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bookmarkStart w:id="0" w:name="_Toc17364"/>
      <w:bookmarkStart w:id="1" w:name="_Toc7127"/>
      <w:bookmarkStart w:id="2" w:name="_Toc27471"/>
      <w:r>
        <w:rPr>
          <w:sz w:val="72"/>
          <w:szCs w:val="72"/>
        </w:rPr>
        <w:drawing>
          <wp:inline distT="0" distB="0" distL="114300" distR="114300">
            <wp:extent cx="3719830" cy="829945"/>
            <wp:effectExtent l="0" t="0" r="13970" b="825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72"/>
          <w:szCs w:val="72"/>
        </w:rPr>
      </w:pPr>
    </w:p>
    <w:p>
      <w:pPr>
        <w:jc w:val="center"/>
        <w:rPr>
          <w:rFonts w:ascii="华文行楷" w:eastAsia="华文行楷"/>
          <w:b/>
          <w:spacing w:val="40"/>
          <w:sz w:val="32"/>
          <w:szCs w:val="32"/>
          <w:u w:val="single"/>
        </w:rPr>
      </w:pPr>
      <w:r>
        <w:rPr>
          <w:rFonts w:ascii="华文行楷" w:eastAsia="华文行楷"/>
          <w:b/>
          <w:spacing w:val="40"/>
          <w:sz w:val="48"/>
          <w:szCs w:val="48"/>
          <w:u w:val="single"/>
        </w:rPr>
        <w:t xml:space="preserve"> </w:t>
      </w:r>
      <w:r>
        <w:rPr>
          <w:rFonts w:hint="eastAsia" w:ascii="华文行楷" w:eastAsia="华文行楷"/>
          <w:b/>
          <w:spacing w:val="40"/>
          <w:sz w:val="48"/>
          <w:szCs w:val="48"/>
          <w:u w:val="single"/>
        </w:rPr>
        <w:t>《</w:t>
      </w:r>
      <w:bookmarkStart w:id="3" w:name="OLE_LINK10"/>
      <w:r>
        <w:rPr>
          <w:rFonts w:hint="default" w:ascii="华文行楷" w:eastAsia="华文行楷"/>
          <w:b/>
          <w:spacing w:val="40"/>
          <w:sz w:val="48"/>
          <w:szCs w:val="48"/>
          <w:u w:val="single"/>
        </w:rPr>
        <w:t>通用工具操作实训</w:t>
      </w:r>
      <w:bookmarkEnd w:id="3"/>
      <w:r>
        <w:rPr>
          <w:rFonts w:hint="eastAsia" w:ascii="华文行楷" w:eastAsia="华文行楷"/>
          <w:b/>
          <w:spacing w:val="40"/>
          <w:sz w:val="48"/>
          <w:szCs w:val="48"/>
          <w:u w:val="single"/>
        </w:rPr>
        <w:t>》</w:t>
      </w:r>
      <w:r>
        <w:rPr>
          <w:rFonts w:hint="eastAsia" w:ascii="华文行楷" w:eastAsia="华文行楷"/>
          <w:b/>
          <w:spacing w:val="40"/>
          <w:sz w:val="32"/>
          <w:szCs w:val="32"/>
          <w:u w:val="single"/>
        </w:rPr>
        <w:t xml:space="preserve"> </w:t>
      </w:r>
    </w:p>
    <w:p>
      <w:pPr>
        <w:jc w:val="center"/>
        <w:rPr>
          <w:rFonts w:ascii="楷体_GB2312" w:hAnsi="宋体" w:eastAsia="楷体_GB2312"/>
          <w:b/>
          <w:bCs/>
          <w:sz w:val="36"/>
        </w:rPr>
      </w:pPr>
      <w:r>
        <w:rPr>
          <w:rFonts w:hint="eastAsia" w:eastAsia="华文中宋"/>
          <w:b/>
          <w:bCs/>
          <w:spacing w:val="40"/>
          <w:sz w:val="44"/>
          <w:szCs w:val="44"/>
          <w:lang w:val="en-US" w:eastAsia="zh-CN"/>
        </w:rPr>
        <w:t>实训</w:t>
      </w:r>
      <w:r>
        <w:rPr>
          <w:rFonts w:hint="eastAsia" w:eastAsia="华文中宋"/>
          <w:b/>
          <w:bCs/>
          <w:spacing w:val="40"/>
          <w:sz w:val="44"/>
          <w:szCs w:val="44"/>
        </w:rPr>
        <w:t>报告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tbl>
      <w:tblPr>
        <w:tblStyle w:val="22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396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79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jc w:val="both"/>
              <w:rPr>
                <w:rFonts w:eastAsia="楷体_GB2312"/>
                <w:b/>
                <w:sz w:val="36"/>
                <w:szCs w:val="36"/>
              </w:rPr>
            </w:pPr>
            <w:r>
              <w:rPr>
                <w:rFonts w:eastAsia="楷体_GB2312"/>
                <w:b/>
                <w:bCs/>
                <w:sz w:val="36"/>
                <w:szCs w:val="36"/>
              </w:rPr>
              <w:t>姓    名:</w:t>
            </w:r>
          </w:p>
        </w:tc>
        <w:tc>
          <w:tcPr>
            <w:tcW w:w="3960" w:type="dxa"/>
            <w:tcBorders>
              <w:top w:val="nil"/>
              <w:bottom w:val="single" w:color="auto" w:sz="12" w:space="0"/>
            </w:tcBorders>
            <w:noWrap w:val="0"/>
            <w:vAlign w:val="center"/>
          </w:tcPr>
          <w:p>
            <w:pPr>
              <w:jc w:val="both"/>
              <w:rPr>
                <w:rFonts w:hint="default" w:eastAsia="楷体_GB2312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eastAsia="楷体_GB2312"/>
                <w:b/>
                <w:sz w:val="36"/>
                <w:szCs w:val="36"/>
                <w:lang w:val="en-US" w:eastAsia="zh-CN"/>
              </w:rPr>
              <w:t>袁怡可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179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 w:val="36"/>
                <w:szCs w:val="36"/>
              </w:rPr>
            </w:pPr>
            <w:r>
              <w:rPr>
                <w:rFonts w:eastAsia="楷体_GB2312"/>
                <w:b/>
                <w:bCs/>
                <w:sz w:val="36"/>
                <w:szCs w:val="36"/>
              </w:rPr>
              <w:t>学    号:</w:t>
            </w:r>
          </w:p>
        </w:tc>
        <w:tc>
          <w:tcPr>
            <w:tcW w:w="3960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both"/>
              <w:rPr>
                <w:rFonts w:hint="default" w:eastAsia="楷体_GB2312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eastAsia="楷体_GB2312"/>
                <w:b/>
                <w:sz w:val="36"/>
                <w:szCs w:val="36"/>
                <w:lang w:val="en-US" w:eastAsia="zh-CN"/>
              </w:rPr>
              <w:t>2423030037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 w:val="36"/>
                <w:szCs w:val="36"/>
              </w:rPr>
            </w:pPr>
            <w:r>
              <w:rPr>
                <w:rFonts w:eastAsia="楷体_GB2312"/>
                <w:b/>
                <w:bCs/>
                <w:sz w:val="36"/>
                <w:szCs w:val="36"/>
              </w:rPr>
              <w:t>专    业</w:t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t>:</w:t>
            </w:r>
          </w:p>
        </w:tc>
        <w:tc>
          <w:tcPr>
            <w:tcW w:w="3960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楷体_GB2312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eastAsia="楷体_GB2312"/>
                <w:b/>
                <w:sz w:val="36"/>
                <w:szCs w:val="36"/>
                <w:lang w:val="en-US" w:eastAsia="zh-CN"/>
              </w:rPr>
              <w:t>网络空间安全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 w:val="36"/>
                <w:szCs w:val="36"/>
              </w:rPr>
            </w:pPr>
            <w:r>
              <w:rPr>
                <w:rFonts w:eastAsia="楷体_GB2312"/>
                <w:b/>
                <w:bCs/>
                <w:sz w:val="36"/>
                <w:szCs w:val="36"/>
              </w:rPr>
              <w:t>班    级:</w:t>
            </w:r>
          </w:p>
        </w:tc>
        <w:tc>
          <w:tcPr>
            <w:tcW w:w="3960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楷体_GB2312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eastAsia="楷体_GB2312"/>
                <w:b/>
                <w:sz w:val="36"/>
                <w:szCs w:val="36"/>
                <w:lang w:val="en-US" w:eastAsia="zh-CN"/>
              </w:rPr>
              <w:t>网安2401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9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 w:val="36"/>
                <w:szCs w:val="36"/>
              </w:rPr>
            </w:pPr>
            <w:r>
              <w:rPr>
                <w:rFonts w:eastAsia="楷体_GB2312"/>
                <w:b/>
                <w:bCs/>
                <w:sz w:val="36"/>
                <w:szCs w:val="36"/>
              </w:rPr>
              <w:t>指导教师:</w:t>
            </w:r>
          </w:p>
        </w:tc>
        <w:tc>
          <w:tcPr>
            <w:tcW w:w="3960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both"/>
              <w:rPr>
                <w:rFonts w:hint="default" w:eastAsia="楷体_GB2312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eastAsia="楷体_GB2312"/>
                <w:b/>
                <w:sz w:val="36"/>
                <w:szCs w:val="36"/>
                <w:lang w:val="en-US" w:eastAsia="zh-CN"/>
              </w:rPr>
              <w:t>王海东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1799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 w:val="36"/>
                <w:szCs w:val="36"/>
              </w:rPr>
            </w:pPr>
            <w:r>
              <w:rPr>
                <w:rFonts w:eastAsia="楷体_GB2312"/>
                <w:b/>
                <w:bCs/>
                <w:sz w:val="36"/>
                <w:szCs w:val="36"/>
              </w:rPr>
              <w:t>职    称</w:t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t>:</w:t>
            </w:r>
          </w:p>
        </w:tc>
        <w:tc>
          <w:tcPr>
            <w:tcW w:w="3960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sz w:val="32"/>
                <w:szCs w:val="32"/>
                <w:lang w:val="en-US" w:eastAsia="zh-CN"/>
              </w:rPr>
            </w:pPr>
          </w:p>
        </w:tc>
      </w:tr>
    </w:tbl>
    <w:p>
      <w:pPr>
        <w:rPr>
          <w:rFonts w:hint="eastAsia" w:ascii="宋体" w:hAnsi="宋体"/>
          <w:szCs w:val="21"/>
          <w:u w:val="single"/>
        </w:rPr>
      </w:pPr>
    </w:p>
    <w:p>
      <w:pPr>
        <w:spacing w:after="156" w:afterLines="50"/>
        <w:jc w:val="center"/>
        <w:rPr>
          <w:rFonts w:eastAsia="楷体_GB2312"/>
          <w:b/>
          <w:bCs/>
          <w:spacing w:val="20"/>
          <w:sz w:val="44"/>
          <w:szCs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pacing w:val="20"/>
          <w:sz w:val="44"/>
          <w:szCs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pacing w:val="20"/>
          <w:sz w:val="44"/>
          <w:szCs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pacing w:val="20"/>
          <w:sz w:val="44"/>
          <w:szCs w:val="44"/>
        </w:rPr>
      </w:pPr>
      <w:r>
        <w:rPr>
          <w:rFonts w:hint="eastAsia" w:eastAsia="楷体_GB2312"/>
          <w:b/>
          <w:bCs/>
          <w:spacing w:val="20"/>
          <w:sz w:val="44"/>
          <w:szCs w:val="44"/>
          <w:lang w:val="en-US" w:eastAsia="zh-CN"/>
        </w:rPr>
        <w:t>前沿交叉</w:t>
      </w:r>
      <w:r>
        <w:rPr>
          <w:rFonts w:eastAsia="楷体_GB2312"/>
          <w:b/>
          <w:bCs/>
          <w:spacing w:val="20"/>
          <w:sz w:val="44"/>
          <w:szCs w:val="44"/>
        </w:rPr>
        <w:t>学院</w:t>
      </w:r>
    </w:p>
    <w:p>
      <w:pPr>
        <w:jc w:val="center"/>
        <w:rPr>
          <w:rFonts w:eastAsia="楷体_GB2312"/>
          <w:b/>
          <w:bCs/>
          <w:kern w:val="0"/>
          <w:sz w:val="36"/>
          <w:szCs w:val="36"/>
        </w:rPr>
      </w:pPr>
      <w:r>
        <w:rPr>
          <w:rFonts w:eastAsia="楷体_GB2312"/>
          <w:b/>
          <w:bCs/>
          <w:kern w:val="0"/>
          <w:sz w:val="36"/>
          <w:szCs w:val="36"/>
        </w:rPr>
        <w:t>20</w:t>
      </w:r>
      <w:r>
        <w:rPr>
          <w:rFonts w:hint="eastAsia" w:eastAsia="楷体_GB2312"/>
          <w:b/>
          <w:bCs/>
          <w:kern w:val="0"/>
          <w:sz w:val="36"/>
          <w:szCs w:val="36"/>
          <w:lang w:val="en-US" w:eastAsia="zh-CN"/>
        </w:rPr>
        <w:t>25</w:t>
      </w:r>
      <w:r>
        <w:rPr>
          <w:rFonts w:eastAsia="楷体_GB2312"/>
          <w:b/>
          <w:bCs/>
          <w:kern w:val="0"/>
          <w:sz w:val="36"/>
          <w:szCs w:val="36"/>
        </w:rPr>
        <w:t>年</w:t>
      </w:r>
      <w:r>
        <w:rPr>
          <w:rFonts w:hint="eastAsia" w:eastAsia="楷体_GB2312"/>
          <w:b/>
          <w:bCs/>
          <w:kern w:val="0"/>
          <w:sz w:val="36"/>
          <w:szCs w:val="36"/>
          <w:lang w:val="en-US" w:eastAsia="zh-CN"/>
        </w:rPr>
        <w:t>5</w:t>
      </w:r>
      <w:r>
        <w:rPr>
          <w:rFonts w:eastAsia="楷体_GB2312"/>
          <w:b/>
          <w:bCs/>
          <w:kern w:val="0"/>
          <w:sz w:val="36"/>
          <w:szCs w:val="36"/>
        </w:rPr>
        <w:t>月</w:t>
      </w:r>
    </w:p>
    <w:p>
      <w:pPr>
        <w:rPr>
          <w:rFonts w:hint="eastAsia" w:ascii="宋体"/>
          <w:b/>
          <w:bCs/>
          <w:sz w:val="44"/>
          <w:szCs w:val="44"/>
        </w:rPr>
      </w:pPr>
      <w:r>
        <w:rPr>
          <w:rFonts w:hint="eastAsia" w:ascii="宋体"/>
          <w:b/>
          <w:bCs/>
          <w:sz w:val="44"/>
          <w:szCs w:val="44"/>
        </w:rPr>
        <w:br w:type="page"/>
      </w:r>
    </w:p>
    <w:p>
      <w:pPr>
        <w:spacing w:before="156" w:beforeLines="50" w:after="156" w:afterLines="50"/>
        <w:jc w:val="center"/>
        <w:rPr>
          <w:rFonts w:ascii="宋体"/>
          <w:b/>
          <w:bCs/>
          <w:color w:val="FF0000"/>
          <w:sz w:val="44"/>
          <w:szCs w:val="44"/>
        </w:rPr>
      </w:pPr>
      <w:r>
        <w:rPr>
          <w:rFonts w:hint="eastAsia" w:ascii="宋体"/>
          <w:b/>
          <w:bCs/>
          <w:sz w:val="44"/>
          <w:szCs w:val="44"/>
        </w:rPr>
        <w:t>《</w:t>
      </w:r>
      <w:r>
        <w:rPr>
          <w:rFonts w:hint="default" w:ascii="宋体"/>
          <w:b/>
          <w:bCs/>
          <w:sz w:val="44"/>
          <w:szCs w:val="44"/>
        </w:rPr>
        <w:t>通用工具操作实训</w:t>
      </w:r>
      <w:r>
        <w:rPr>
          <w:rFonts w:hint="eastAsia" w:ascii="宋体"/>
          <w:b/>
          <w:bCs/>
          <w:sz w:val="44"/>
          <w:szCs w:val="44"/>
        </w:rPr>
        <w:t>》评审表</w:t>
      </w:r>
    </w:p>
    <w:tbl>
      <w:tblPr>
        <w:tblStyle w:val="22"/>
        <w:tblW w:w="938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568"/>
        <w:gridCol w:w="742"/>
        <w:gridCol w:w="1276"/>
        <w:gridCol w:w="682"/>
        <w:gridCol w:w="1302"/>
        <w:gridCol w:w="709"/>
        <w:gridCol w:w="58"/>
        <w:gridCol w:w="509"/>
        <w:gridCol w:w="567"/>
        <w:gridCol w:w="97"/>
        <w:gridCol w:w="470"/>
        <w:gridCol w:w="567"/>
        <w:gridCol w:w="567"/>
        <w:gridCol w:w="6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6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bookmarkStart w:id="4" w:name="_Toc1575"/>
            <w:r>
              <w:rPr>
                <w:rFonts w:hint="default"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cs="Times New Roman"/>
                <w:b/>
                <w:color w:val="FF0000"/>
                <w:sz w:val="28"/>
                <w:szCs w:val="28"/>
                <w:lang w:val="en-US" w:eastAsia="zh-CN"/>
              </w:rPr>
              <w:t>袁怡可</w:t>
            </w:r>
          </w:p>
        </w:tc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学院</w:t>
            </w:r>
          </w:p>
        </w:tc>
        <w:tc>
          <w:tcPr>
            <w:tcW w:w="2751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前沿交叉学院</w:t>
            </w:r>
          </w:p>
        </w:tc>
        <w:tc>
          <w:tcPr>
            <w:tcW w:w="11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学   号</w:t>
            </w:r>
          </w:p>
        </w:tc>
        <w:tc>
          <w:tcPr>
            <w:tcW w:w="2205" w:type="dxa"/>
            <w:gridSpan w:val="4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cs="Times New Roman"/>
                <w:b/>
                <w:color w:val="FF0000"/>
                <w:sz w:val="28"/>
                <w:szCs w:val="28"/>
                <w:lang w:val="en-US" w:eastAsia="zh-CN"/>
              </w:rPr>
              <w:t>2423030037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751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1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专业班级</w:t>
            </w:r>
          </w:p>
        </w:tc>
        <w:tc>
          <w:tcPr>
            <w:tcW w:w="2205" w:type="dxa"/>
            <w:gridSpan w:val="4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cs="Times New Roman"/>
                <w:b/>
                <w:color w:val="FF0000"/>
                <w:sz w:val="28"/>
                <w:szCs w:val="28"/>
                <w:lang w:val="en-US" w:eastAsia="zh-CN"/>
              </w:rPr>
              <w:t>网安2401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  <w:jc w:val="center"/>
        </w:trPr>
        <w:tc>
          <w:tcPr>
            <w:tcW w:w="6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实训内容</w:t>
            </w:r>
          </w:p>
        </w:tc>
        <w:tc>
          <w:tcPr>
            <w:tcW w:w="8715" w:type="dxa"/>
            <w:gridSpan w:val="1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cs="Times New Roman"/>
                <w:b/>
                <w:color w:val="FF0000"/>
                <w:sz w:val="28"/>
                <w:szCs w:val="28"/>
                <w:lang w:val="en-US" w:eastAsia="zh-CN"/>
              </w:rPr>
              <w:t>Git ,Docker</w:t>
            </w:r>
            <w:bookmarkStart w:id="29" w:name="_GoBack"/>
            <w:bookmarkEnd w:id="29"/>
            <w:r>
              <w:rPr>
                <w:rFonts w:hint="eastAsia" w:cs="Times New Roman"/>
                <w:b/>
                <w:color w:val="FF0000"/>
                <w:sz w:val="28"/>
                <w:szCs w:val="28"/>
                <w:lang w:val="en-US" w:eastAsia="zh-CN"/>
              </w:rPr>
              <w:t>, IDA Pro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715" w:type="dxa"/>
            <w:gridSpan w:val="1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1" w:hRule="atLeast"/>
          <w:jc w:val="center"/>
        </w:trPr>
        <w:tc>
          <w:tcPr>
            <w:tcW w:w="6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</w:p>
          <w:p>
            <w:pPr>
              <w:adjustRightInd w:val="0"/>
              <w:snapToGrid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</w:rPr>
              <w:t>评</w:t>
            </w:r>
          </w:p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0000"/>
                <w:sz w:val="24"/>
              </w:rPr>
            </w:pPr>
          </w:p>
          <w:p>
            <w:pPr>
              <w:adjustRightInd w:val="0"/>
              <w:snapToGrid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</w:rPr>
              <w:t>审</w:t>
            </w:r>
          </w:p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0000"/>
                <w:sz w:val="24"/>
              </w:rPr>
            </w:pPr>
          </w:p>
          <w:p>
            <w:pPr>
              <w:adjustRightInd w:val="0"/>
              <w:snapToGrid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</w:rPr>
              <w:t>意</w:t>
            </w:r>
          </w:p>
          <w:p>
            <w:pPr>
              <w:adjustRightInd w:val="0"/>
              <w:snapToGrid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</w:p>
          <w:p>
            <w:pPr>
              <w:adjustRightInd w:val="0"/>
              <w:snapToGrid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</w:rPr>
              <w:t>见</w:t>
            </w:r>
          </w:p>
        </w:tc>
        <w:tc>
          <w:tcPr>
            <w:tcW w:w="13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项目</w:t>
            </w:r>
          </w:p>
        </w:tc>
        <w:tc>
          <w:tcPr>
            <w:tcW w:w="3260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具体要求</w:t>
            </w: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单项分值</w:t>
            </w:r>
          </w:p>
        </w:tc>
        <w:tc>
          <w:tcPr>
            <w:tcW w:w="283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分项评分分数参考区间</w:t>
            </w:r>
          </w:p>
        </w:tc>
        <w:tc>
          <w:tcPr>
            <w:tcW w:w="6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得分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3260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A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B</w:t>
            </w:r>
          </w:p>
        </w:tc>
        <w:tc>
          <w:tcPr>
            <w:tcW w:w="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C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D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E</w:t>
            </w:r>
          </w:p>
        </w:tc>
        <w:tc>
          <w:tcPr>
            <w:tcW w:w="6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3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3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平时表现</w:t>
            </w: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学习态度认真，自主学习相关方法、总结归纳相关技术的能力优秀。积极与团队成员合作，积极参与讨论分析，团队关系融洽，能按时完成团队分配的工作。明确团队角色和分工，积极与团队成员合作，团队工作进展顺利。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2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18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16</w:t>
            </w:r>
          </w:p>
        </w:tc>
        <w:tc>
          <w:tcPr>
            <w:tcW w:w="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14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12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&lt;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12</w:t>
            </w:r>
          </w:p>
        </w:tc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3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3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实操</w:t>
            </w: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成绩</w:t>
            </w: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Git 版本控制（15 分）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基础操作（5 分）分支管理（5 分）远程协作（5 分）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；</w:t>
            </w:r>
          </w:p>
          <w:p>
            <w:pPr>
              <w:snapToGrid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Docker（15 分） 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镜像操作（5 分）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容器管理（5 分）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数据与编排（5 分）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；</w:t>
            </w:r>
          </w:p>
          <w:p>
            <w:pPr>
              <w:snapToGrid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攻防工具选修（20 分，任选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项完成）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。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45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40</w:t>
            </w:r>
          </w:p>
        </w:tc>
        <w:tc>
          <w:tcPr>
            <w:tcW w:w="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35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&lt;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31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文档质量</w:t>
            </w: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文档规范，结构合理，文献工作量饱满，格式正确。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10</w:t>
            </w:r>
          </w:p>
        </w:tc>
        <w:tc>
          <w:tcPr>
            <w:tcW w:w="5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9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&lt;6</w:t>
            </w:r>
          </w:p>
        </w:tc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9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实验原理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正确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步骤完整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实验结果</w:t>
            </w: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充分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结论有效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  <w:t>。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方案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合理可行，效果好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有创新意识。工作量饱满，完成质量高。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20</w:t>
            </w:r>
          </w:p>
        </w:tc>
        <w:tc>
          <w:tcPr>
            <w:tcW w:w="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18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16</w:t>
            </w:r>
          </w:p>
        </w:tc>
        <w:tc>
          <w:tcPr>
            <w:tcW w:w="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14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&lt;12</w:t>
            </w:r>
          </w:p>
        </w:tc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715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评审成绩：</w:t>
            </w: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□优秀（100-90）  □良好（89-80）  □中等（79-70） □及格（69-60） □不及格（&lt;60）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  <w:jc w:val="center"/>
        </w:trPr>
        <w:tc>
          <w:tcPr>
            <w:tcW w:w="12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指导教师签名</w:t>
            </w:r>
          </w:p>
        </w:tc>
        <w:tc>
          <w:tcPr>
            <w:tcW w:w="20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职称</w:t>
            </w:r>
          </w:p>
        </w:tc>
        <w:tc>
          <w:tcPr>
            <w:tcW w:w="1302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时间</w:t>
            </w:r>
          </w:p>
        </w:tc>
        <w:tc>
          <w:tcPr>
            <w:tcW w:w="286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年    月     日</w:t>
            </w:r>
          </w:p>
        </w:tc>
      </w:tr>
    </w:tbl>
    <w:p>
      <w:pPr>
        <w:rPr>
          <w:rFonts w:hint="default" w:ascii="Times New Roman" w:hAnsi="Times New Roman" w:eastAsia="黑体" w:cs="Times New Roman"/>
          <w:bCs/>
          <w:color w:val="000000"/>
          <w:sz w:val="28"/>
          <w:szCs w:val="28"/>
        </w:rPr>
      </w:pPr>
    </w:p>
    <w:p>
      <w:pPr>
        <w:rPr>
          <w:rFonts w:hint="eastAsia"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br w:type="page"/>
      </w:r>
    </w:p>
    <w:p>
      <w:pPr>
        <w:spacing w:line="360" w:lineRule="auto"/>
        <w:jc w:val="both"/>
        <w:outlineLvl w:val="0"/>
        <w:rPr>
          <w:rFonts w:hint="eastAsia" w:ascii="黑体" w:hAnsi="黑体" w:eastAsia="黑体"/>
          <w:b/>
          <w:sz w:val="28"/>
        </w:rPr>
      </w:pPr>
    </w:p>
    <w:bookmarkEnd w:id="4"/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0"/>
          <w:lang w:val="zh-CN"/>
        </w:rPr>
        <w:id w:val="-99178651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0"/>
          <w:lang w:val="zh-CN"/>
        </w:rPr>
      </w:sdtEndPr>
      <w:sdtContent>
        <w:p>
          <w:pPr>
            <w:pStyle w:val="53"/>
            <w:keepNext/>
            <w:keepLines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20" w:line="240" w:lineRule="auto"/>
            <w:jc w:val="center"/>
            <w:textAlignment w:val="auto"/>
          </w:pPr>
          <w:bookmarkStart w:id="5" w:name="_Toc6434"/>
          <w:bookmarkStart w:id="6" w:name="_Toc4141"/>
          <w:r>
            <w:rPr>
              <w:rFonts w:hint="eastAsia" w:ascii="黑体" w:hAnsi="黑体" w:eastAsia="黑体" w:cs="黑体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_Toc17809 </w:instrText>
          </w:r>
          <w:r>
            <w:rPr>
              <w:szCs w:val="28"/>
            </w:rPr>
            <w:fldChar w:fldCharType="separate"/>
          </w:r>
          <w:r>
            <w:rPr>
              <w:rFonts w:hint="eastAsia" w:ascii="黑体" w:hAnsi="黑体" w:eastAsia="黑体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_Toc17809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szCs w:val="28"/>
              <w:lang w:val="zh-CN"/>
            </w:rPr>
            <w:fldChar w:fldCharType="begin"/>
          </w:r>
          <w:r>
            <w:rPr>
              <w:bCs/>
              <w:szCs w:val="28"/>
              <w:lang w:val="zh-CN"/>
            </w:rPr>
            <w:instrText xml:space="preserve"> HYPERLINK \l _Toc31626 </w:instrText>
          </w:r>
          <w:r>
            <w:rPr>
              <w:bCs/>
              <w:szCs w:val="28"/>
              <w:lang w:val="zh-CN"/>
            </w:rPr>
            <w:fldChar w:fldCharType="separate"/>
          </w:r>
          <w:r>
            <w:rPr>
              <w:rFonts w:hint="eastAsia"/>
              <w:bCs w:val="0"/>
              <w:szCs w:val="32"/>
              <w:lang w:val="en-US" w:eastAsia="zh-CN"/>
            </w:rPr>
            <w:t>1</w:t>
          </w:r>
          <w:r>
            <w:rPr>
              <w:rFonts w:hint="eastAsia"/>
              <w:bCs w:val="0"/>
              <w:szCs w:val="32"/>
            </w:rPr>
            <w:t xml:space="preserve"> 绪论</w:t>
          </w:r>
          <w:r>
            <w:tab/>
          </w:r>
          <w:r>
            <w:fldChar w:fldCharType="begin"/>
          </w:r>
          <w:r>
            <w:instrText xml:space="preserve"> PAGEREF _Toc31626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szCs w:val="28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Cs/>
              <w:szCs w:val="28"/>
              <w:lang w:val="zh-CN"/>
            </w:rPr>
            <w:fldChar w:fldCharType="begin"/>
          </w:r>
          <w:r>
            <w:rPr>
              <w:bCs/>
              <w:szCs w:val="28"/>
              <w:lang w:val="zh-CN"/>
            </w:rPr>
            <w:instrText xml:space="preserve"> HYPERLINK \l _Toc24226 </w:instrText>
          </w:r>
          <w:r>
            <w:rPr>
              <w:bCs/>
              <w:szCs w:val="28"/>
              <w:lang w:val="zh-CN"/>
            </w:rPr>
            <w:fldChar w:fldCharType="separate"/>
          </w:r>
          <w:r>
            <w:rPr>
              <w:rFonts w:hint="eastAsia"/>
              <w:bCs w:val="0"/>
              <w:szCs w:val="28"/>
            </w:rPr>
            <w:t xml:space="preserve">1.1 </w:t>
          </w:r>
          <w:r>
            <w:rPr>
              <w:rFonts w:hint="eastAsia"/>
              <w:bCs w:val="0"/>
              <w:szCs w:val="28"/>
              <w:lang w:val="en-US" w:eastAsia="zh-CN"/>
            </w:rPr>
            <w:t>实训背景与意义</w:t>
          </w:r>
          <w:r>
            <w:tab/>
          </w:r>
          <w:r>
            <w:fldChar w:fldCharType="begin"/>
          </w:r>
          <w:r>
            <w:instrText xml:space="preserve"> PAGEREF _Toc24226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szCs w:val="28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Cs/>
              <w:szCs w:val="28"/>
              <w:lang w:val="zh-CN"/>
            </w:rPr>
            <w:fldChar w:fldCharType="begin"/>
          </w:r>
          <w:r>
            <w:rPr>
              <w:bCs/>
              <w:szCs w:val="28"/>
              <w:lang w:val="zh-CN"/>
            </w:rPr>
            <w:instrText xml:space="preserve"> HYPERLINK \l _Toc29894 </w:instrText>
          </w:r>
          <w:r>
            <w:rPr>
              <w:bCs/>
              <w:szCs w:val="28"/>
              <w:lang w:val="zh-CN"/>
            </w:rPr>
            <w:fldChar w:fldCharType="separate"/>
          </w:r>
          <w:r>
            <w:rPr>
              <w:rFonts w:hint="eastAsia"/>
              <w:bCs w:val="0"/>
              <w:szCs w:val="28"/>
            </w:rPr>
            <w:t xml:space="preserve">1.2 </w:t>
          </w:r>
          <w:r>
            <w:rPr>
              <w:rFonts w:hint="eastAsia"/>
              <w:bCs w:val="0"/>
              <w:szCs w:val="28"/>
              <w:lang w:val="en-US" w:eastAsia="zh-CN"/>
            </w:rPr>
            <w:t>实训内容</w:t>
          </w:r>
          <w:r>
            <w:tab/>
          </w:r>
          <w:r>
            <w:fldChar w:fldCharType="begin"/>
          </w:r>
          <w:r>
            <w:instrText xml:space="preserve"> PAGEREF _Toc29894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szCs w:val="28"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szCs w:val="28"/>
              <w:lang w:val="zh-CN"/>
            </w:rPr>
            <w:fldChar w:fldCharType="begin"/>
          </w:r>
          <w:r>
            <w:rPr>
              <w:bCs/>
              <w:szCs w:val="28"/>
              <w:lang w:val="zh-CN"/>
            </w:rPr>
            <w:instrText xml:space="preserve"> HYPERLINK \l _Toc18624 </w:instrText>
          </w:r>
          <w:r>
            <w:rPr>
              <w:bCs/>
              <w:szCs w:val="28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  <w:lang w:val="en-US" w:eastAsia="zh-CN"/>
            </w:rPr>
            <w:t>2.Git</w:t>
          </w:r>
          <w:r>
            <w:tab/>
          </w:r>
          <w:r>
            <w:fldChar w:fldCharType="begin"/>
          </w:r>
          <w:r>
            <w:instrText xml:space="preserve"> PAGEREF _Toc18624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szCs w:val="28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/>
              <w:bCs w:val="0"/>
              <w:szCs w:val="28"/>
              <w:lang w:val="en-US" w:eastAsia="zh-CN"/>
            </w:rPr>
          </w:pPr>
          <w:r>
            <w:rPr>
              <w:bCs/>
              <w:szCs w:val="28"/>
              <w:lang w:val="zh-CN"/>
            </w:rPr>
            <w:fldChar w:fldCharType="begin"/>
          </w:r>
          <w:r>
            <w:rPr>
              <w:bCs/>
              <w:szCs w:val="28"/>
              <w:lang w:val="zh-CN"/>
            </w:rPr>
            <w:instrText xml:space="preserve"> HYPERLINK \l _Toc19339 </w:instrText>
          </w:r>
          <w:r>
            <w:rPr>
              <w:bCs/>
              <w:szCs w:val="28"/>
              <w:lang w:val="zh-CN"/>
            </w:rP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2.1基本原理</w:t>
          </w:r>
          <w:r>
            <w:tab/>
          </w:r>
        </w:p>
        <w:p>
          <w:pPr>
            <w:pStyle w:val="19"/>
            <w:tabs>
              <w:tab w:val="right" w:leader="dot" w:pos="8306"/>
            </w:tabs>
            <w:rPr>
              <w:rFonts w:hint="eastAsia"/>
              <w:bCs w:val="0"/>
              <w:szCs w:val="28"/>
              <w:lang w:val="en-US" w:eastAsia="zh-CN"/>
            </w:rPr>
          </w:pPr>
          <w:r>
            <w:rPr>
              <w:rFonts w:hint="eastAsia"/>
              <w:bCs w:val="0"/>
              <w:szCs w:val="28"/>
              <w:lang w:val="en-US" w:eastAsia="zh-CN"/>
            </w:rPr>
            <w:t>2.2实验步骤</w:t>
          </w:r>
          <w:r>
            <w:tab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  <w:bCs w:val="0"/>
              <w:szCs w:val="28"/>
              <w:lang w:val="en-US" w:eastAsia="zh-CN"/>
            </w:rPr>
            <w:t>2.3实验结果与分析</w:t>
          </w:r>
          <w:r>
            <w:tab/>
          </w:r>
          <w:r>
            <w:fldChar w:fldCharType="begin"/>
          </w:r>
          <w:r>
            <w:instrText xml:space="preserve"> PAGEREF _Toc19339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szCs w:val="28"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/>
              <w:bCs w:val="0"/>
              <w:szCs w:val="32"/>
              <w:lang w:val="en-US" w:eastAsia="zh-CN"/>
            </w:rPr>
          </w:pPr>
          <w:r>
            <w:rPr>
              <w:bCs/>
              <w:szCs w:val="28"/>
              <w:lang w:val="zh-CN"/>
            </w:rPr>
            <w:fldChar w:fldCharType="begin"/>
          </w:r>
          <w:r>
            <w:rPr>
              <w:bCs/>
              <w:szCs w:val="28"/>
              <w:lang w:val="zh-CN"/>
            </w:rPr>
            <w:instrText xml:space="preserve"> HYPERLINK \l _Toc16688 </w:instrText>
          </w:r>
          <w:r>
            <w:rPr>
              <w:bCs/>
              <w:szCs w:val="28"/>
              <w:lang w:val="zh-CN"/>
            </w:rPr>
            <w:fldChar w:fldCharType="separate"/>
          </w:r>
          <w:r>
            <w:rPr>
              <w:rFonts w:hint="eastAsia"/>
              <w:bCs w:val="0"/>
              <w:szCs w:val="32"/>
              <w:lang w:val="en-US" w:eastAsia="zh-CN"/>
            </w:rPr>
            <w:t>3.Docker</w:t>
          </w:r>
        </w:p>
        <w:p>
          <w:pPr>
            <w:pStyle w:val="16"/>
            <w:tabs>
              <w:tab w:val="right" w:leader="dot" w:pos="8306"/>
            </w:tabs>
            <w:ind w:firstLine="420" w:firstLineChars="200"/>
            <w:rPr>
              <w:rFonts w:hint="eastAsia"/>
              <w:bCs w:val="0"/>
              <w:szCs w:val="32"/>
              <w:lang w:val="en-US" w:eastAsia="zh-CN"/>
            </w:rPr>
          </w:pPr>
          <w:r>
            <w:rPr>
              <w:rFonts w:hint="eastAsia"/>
              <w:bCs w:val="0"/>
              <w:szCs w:val="32"/>
              <w:lang w:val="en-US" w:eastAsia="zh-CN"/>
            </w:rPr>
            <w:t>3.1基本原理</w:t>
          </w:r>
          <w:r>
            <w:tab/>
          </w:r>
        </w:p>
        <w:p>
          <w:pPr>
            <w:pStyle w:val="16"/>
            <w:tabs>
              <w:tab w:val="right" w:leader="dot" w:pos="8306"/>
            </w:tabs>
            <w:ind w:firstLine="420" w:firstLineChars="200"/>
            <w:rPr>
              <w:rFonts w:hint="eastAsia"/>
              <w:bCs w:val="0"/>
              <w:szCs w:val="32"/>
              <w:lang w:val="en-US" w:eastAsia="zh-CN"/>
            </w:rPr>
          </w:pPr>
          <w:r>
            <w:rPr>
              <w:rFonts w:hint="eastAsia"/>
              <w:bCs w:val="0"/>
              <w:szCs w:val="32"/>
              <w:lang w:val="en-US" w:eastAsia="zh-CN"/>
            </w:rPr>
            <w:t>3.2实验步骤</w:t>
          </w:r>
          <w:r>
            <w:tab/>
          </w:r>
        </w:p>
        <w:p>
          <w:pPr>
            <w:pStyle w:val="16"/>
            <w:tabs>
              <w:tab w:val="right" w:leader="dot" w:pos="8306"/>
            </w:tabs>
            <w:ind w:firstLine="420" w:firstLineChars="200"/>
          </w:pPr>
          <w:r>
            <w:rPr>
              <w:rFonts w:hint="eastAsia"/>
              <w:bCs w:val="0"/>
              <w:szCs w:val="32"/>
              <w:lang w:val="en-US" w:eastAsia="zh-CN"/>
            </w:rPr>
            <w:t>3.3实验结果与分析</w:t>
          </w:r>
          <w:r>
            <w:tab/>
          </w:r>
          <w:r>
            <w:fldChar w:fldCharType="begin"/>
          </w:r>
          <w:r>
            <w:instrText xml:space="preserve"> PAGEREF _Toc16688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szCs w:val="28"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szCs w:val="28"/>
              <w:lang w:val="zh-CN"/>
            </w:rPr>
            <w:fldChar w:fldCharType="begin"/>
          </w:r>
          <w:r>
            <w:rPr>
              <w:bCs/>
              <w:szCs w:val="28"/>
              <w:lang w:val="zh-CN"/>
            </w:rPr>
            <w:instrText xml:space="preserve"> HYPERLINK \l _Toc14242 </w:instrText>
          </w:r>
          <w:r>
            <w:rPr>
              <w:bCs/>
              <w:szCs w:val="28"/>
              <w:lang w:val="zh-CN"/>
            </w:rPr>
            <w:fldChar w:fldCharType="separate"/>
          </w:r>
          <w:r>
            <w:rPr>
              <w:rFonts w:hint="eastAsia"/>
              <w:bCs w:val="0"/>
              <w:szCs w:val="32"/>
              <w:lang w:val="en-US" w:eastAsia="zh-CN"/>
            </w:rPr>
            <w:t>4.IDA Pro</w:t>
          </w:r>
          <w:r>
            <w:tab/>
          </w:r>
          <w:r>
            <w:fldChar w:fldCharType="begin"/>
          </w:r>
          <w:r>
            <w:instrText xml:space="preserve"> PAGEREF _Toc14242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szCs w:val="28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Cs/>
              <w:szCs w:val="28"/>
              <w:lang w:val="zh-CN"/>
            </w:rPr>
            <w:fldChar w:fldCharType="begin"/>
          </w:r>
          <w:r>
            <w:rPr>
              <w:bCs/>
              <w:szCs w:val="28"/>
              <w:lang w:val="zh-CN"/>
            </w:rPr>
            <w:instrText xml:space="preserve"> HYPERLINK \l _Toc6620 </w:instrText>
          </w:r>
          <w:r>
            <w:rPr>
              <w:bCs/>
              <w:szCs w:val="28"/>
              <w:lang w:val="zh-CN"/>
            </w:rP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4.1实验原理</w:t>
          </w:r>
          <w:r>
            <w:tab/>
          </w:r>
          <w:r>
            <w:fldChar w:fldCharType="begin"/>
          </w:r>
          <w:r>
            <w:instrText xml:space="preserve"> PAGEREF _Toc6620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szCs w:val="28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Cs/>
              <w:szCs w:val="28"/>
              <w:lang w:val="zh-CN"/>
            </w:rPr>
            <w:fldChar w:fldCharType="begin"/>
          </w:r>
          <w:r>
            <w:rPr>
              <w:bCs/>
              <w:szCs w:val="28"/>
              <w:lang w:val="zh-CN"/>
            </w:rPr>
            <w:instrText xml:space="preserve"> HYPERLINK \l _Toc32616 </w:instrText>
          </w:r>
          <w:r>
            <w:rPr>
              <w:bCs/>
              <w:szCs w:val="28"/>
              <w:lang w:val="zh-CN"/>
            </w:rP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4.2实验步骤</w:t>
          </w:r>
          <w:r>
            <w:tab/>
          </w:r>
          <w:r>
            <w:fldChar w:fldCharType="begin"/>
          </w:r>
          <w:r>
            <w:instrText xml:space="preserve"> PAGEREF _Toc32616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szCs w:val="28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Cs/>
              <w:szCs w:val="28"/>
              <w:lang w:val="zh-CN"/>
            </w:rPr>
            <w:fldChar w:fldCharType="begin"/>
          </w:r>
          <w:r>
            <w:rPr>
              <w:bCs/>
              <w:szCs w:val="28"/>
              <w:lang w:val="zh-CN"/>
            </w:rPr>
            <w:instrText xml:space="preserve"> HYPERLINK \l _Toc21324 </w:instrText>
          </w:r>
          <w:r>
            <w:rPr>
              <w:bCs/>
              <w:szCs w:val="28"/>
              <w:lang w:val="zh-CN"/>
            </w:rP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4.3实验结果与分析</w:t>
          </w:r>
          <w:r>
            <w:tab/>
          </w:r>
          <w:r>
            <w:fldChar w:fldCharType="begin"/>
          </w:r>
          <w:r>
            <w:instrText xml:space="preserve"> PAGEREF _Toc21324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szCs w:val="28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ind w:left="0" w:leftChars="0" w:firstLine="0" w:firstLineChars="0"/>
            <w:rPr>
              <w:rFonts w:hint="eastAsia"/>
              <w:bCs/>
              <w:szCs w:val="28"/>
              <w:lang w:val="en-US" w:eastAsia="zh-CN"/>
            </w:rPr>
          </w:pPr>
          <w:r>
            <w:rPr>
              <w:rFonts w:hint="eastAsia"/>
              <w:bCs/>
              <w:szCs w:val="28"/>
              <w:lang w:val="en-US" w:eastAsia="zh-CN"/>
            </w:rPr>
            <w:t>5.总结</w:t>
          </w:r>
          <w:r>
            <w:tab/>
          </w:r>
        </w:p>
        <w:p>
          <w:pPr>
            <w:pStyle w:val="19"/>
            <w:tabs>
              <w:tab w:val="right" w:leader="dot" w:pos="8306"/>
            </w:tabs>
            <w:ind w:left="0" w:leftChars="0" w:firstLine="0" w:firstLineChars="0"/>
          </w:pPr>
          <w:r>
            <w:rPr>
              <w:bCs/>
              <w:szCs w:val="28"/>
              <w:lang w:val="zh-CN"/>
            </w:rPr>
            <w:fldChar w:fldCharType="begin"/>
          </w:r>
          <w:r>
            <w:rPr>
              <w:bCs/>
              <w:szCs w:val="28"/>
              <w:lang w:val="zh-CN"/>
            </w:rPr>
            <w:instrText xml:space="preserve"> HYPERLINK \l _Toc3708 </w:instrText>
          </w:r>
          <w:r>
            <w:rPr>
              <w:bCs/>
              <w:szCs w:val="28"/>
              <w:lang w:val="zh-CN"/>
            </w:rPr>
            <w:fldChar w:fldCharType="separate"/>
          </w:r>
          <w:r>
            <w:rPr>
              <w:rFonts w:hint="eastAsia"/>
              <w:bCs w:val="0"/>
              <w:szCs w:val="32"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_Toc3708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szCs w:val="28"/>
              <w:lang w:val="zh-CN"/>
            </w:rPr>
            <w:fldChar w:fldCharType="end"/>
          </w:r>
        </w:p>
        <w:p>
          <w:r>
            <w:rPr>
              <w:bCs/>
              <w:szCs w:val="28"/>
              <w:lang w:val="zh-CN"/>
            </w:rPr>
            <w:fldChar w:fldCharType="end"/>
          </w:r>
        </w:p>
      </w:sdtContent>
    </w:sdt>
    <w:p>
      <w:pPr>
        <w:rPr>
          <w:rFonts w:hint="eastAsia"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br w:type="page"/>
      </w:r>
    </w:p>
    <w:p>
      <w:pPr>
        <w:spacing w:line="360" w:lineRule="auto"/>
        <w:jc w:val="both"/>
        <w:outlineLvl w:val="0"/>
        <w:rPr>
          <w:rFonts w:hint="eastAsia" w:ascii="黑体" w:hAnsi="黑体" w:eastAsia="黑体"/>
          <w:b/>
          <w:sz w:val="28"/>
        </w:rPr>
      </w:pPr>
    </w:p>
    <w:p>
      <w:pPr>
        <w:spacing w:line="360" w:lineRule="auto"/>
        <w:jc w:val="center"/>
        <w:outlineLvl w:val="0"/>
        <w:rPr>
          <w:rFonts w:ascii="黑体" w:hAnsi="黑体" w:eastAsia="黑体"/>
          <w:b/>
          <w:sz w:val="32"/>
        </w:rPr>
      </w:pPr>
      <w:bookmarkStart w:id="7" w:name="_Toc17809"/>
      <w:r>
        <w:rPr>
          <w:rFonts w:hint="eastAsia" w:ascii="黑体" w:hAnsi="黑体" w:eastAsia="黑体"/>
          <w:b/>
          <w:sz w:val="28"/>
        </w:rPr>
        <w:t>摘要</w:t>
      </w:r>
      <w:bookmarkEnd w:id="7"/>
    </w:p>
    <w:p>
      <w:pPr>
        <w:spacing w:line="360" w:lineRule="auto"/>
        <w:ind w:firstLine="480" w:firstLineChars="20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本次《通用工具操作实训》围绕网络空间安全领域的核心工具展开，旨在通过实践掌握Git版本控制、Docker容器化技术及IDA Pro逆向分析工具的综合应用能力。实训结合Git 2.30.2、Docker 20.10.12等工具，完成以下核心内容</w:t>
      </w:r>
      <w:r>
        <w:rPr>
          <w:rFonts w:hint="eastAsia"/>
          <w:sz w:val="24"/>
          <w:lang w:eastAsia="zh-CN"/>
        </w:rPr>
        <w:t>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Git版本控制：实现代码的分布式管理，涵盖基础操作（提交、分支管理、远程协作）、标签版本标记及冲突解决，验证了其高效协作与离线开发能力（提交成功率100%）。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Docker容器化：通过镜像构建、容器编排及数据卷管理，完成应用环境标准化部署，验证了资源隔离（CPU/内存/网络）与环境一致性（跨主机表现一致），并提出镜像加速与存储性能优化的改进方向。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IDA Pro逆向分析：针对二进制文件进行反编译与漏洞挖掘，结合动态调试技术，提升恶意代码分析与安全防护能力。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实验结果表明，Git的分布式架构与变更跟踪机制、Docker的环境隔离特性及IDA Pro的逆向分析功能均达到预期目标，为团队协作开发、快速部署及安全攻防实践提供了技术支撑。未来需进一步优化大文件处理效率、镜像分发策略及IDA Pro自动化分析流程，以适配复杂工程场景需求。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关键词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Git，Docker，IDA Pro等</w:t>
      </w:r>
    </w:p>
    <w:p/>
    <w:p>
      <w:pPr>
        <w:widowControl/>
        <w:jc w:val="left"/>
        <w:rPr>
          <w:b/>
          <w:kern w:val="44"/>
          <w:sz w:val="44"/>
        </w:rPr>
      </w:pPr>
      <w: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b/>
          <w:bCs w:val="0"/>
          <w:sz w:val="32"/>
          <w:szCs w:val="32"/>
        </w:rPr>
      </w:pPr>
      <w:bookmarkStart w:id="8" w:name="_Toc31626"/>
      <w:r>
        <w:rPr>
          <w:rFonts w:hint="eastAsia"/>
          <w:b/>
          <w:bCs w:val="0"/>
          <w:sz w:val="32"/>
          <w:szCs w:val="32"/>
        </w:rPr>
        <w:t>第</w:t>
      </w:r>
      <w:r>
        <w:rPr>
          <w:rFonts w:hint="eastAsia"/>
          <w:b/>
          <w:bCs w:val="0"/>
          <w:sz w:val="32"/>
          <w:szCs w:val="32"/>
          <w:lang w:val="en-US" w:eastAsia="zh-CN"/>
        </w:rPr>
        <w:t>1</w:t>
      </w:r>
      <w:r>
        <w:rPr>
          <w:rFonts w:hint="eastAsia"/>
          <w:b/>
          <w:bCs w:val="0"/>
          <w:sz w:val="32"/>
          <w:szCs w:val="32"/>
        </w:rPr>
        <w:t>章 绪论</w:t>
      </w:r>
      <w:bookmarkEnd w:id="0"/>
      <w:bookmarkEnd w:id="1"/>
      <w:bookmarkEnd w:id="2"/>
      <w:bookmarkEnd w:id="5"/>
      <w:bookmarkEnd w:id="6"/>
      <w:bookmarkEnd w:id="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/>
          <w:b/>
          <w:bCs w:val="0"/>
          <w:sz w:val="28"/>
          <w:szCs w:val="28"/>
          <w:lang w:val="en-US" w:eastAsia="zh-CN"/>
        </w:rPr>
      </w:pPr>
      <w:bookmarkStart w:id="9" w:name="_Toc1076"/>
      <w:bookmarkStart w:id="10" w:name="_Toc17031"/>
      <w:bookmarkStart w:id="11" w:name="_Toc19513"/>
      <w:bookmarkStart w:id="12" w:name="_Toc25658"/>
      <w:bookmarkStart w:id="13" w:name="_Toc27116"/>
      <w:bookmarkStart w:id="14" w:name="_Toc24226"/>
      <w:r>
        <w:rPr>
          <w:rFonts w:hint="eastAsia"/>
          <w:b/>
          <w:bCs w:val="0"/>
          <w:sz w:val="28"/>
          <w:szCs w:val="28"/>
        </w:rPr>
        <w:t xml:space="preserve">1.1 </w:t>
      </w:r>
      <w:bookmarkEnd w:id="9"/>
      <w:bookmarkEnd w:id="10"/>
      <w:bookmarkEnd w:id="11"/>
      <w:bookmarkEnd w:id="12"/>
      <w:bookmarkEnd w:id="13"/>
      <w:r>
        <w:rPr>
          <w:rFonts w:hint="eastAsia"/>
          <w:b/>
          <w:bCs w:val="0"/>
          <w:sz w:val="28"/>
          <w:szCs w:val="28"/>
          <w:lang w:val="en-US" w:eastAsia="zh-CN"/>
        </w:rPr>
        <w:t>实训背景与意义</w:t>
      </w:r>
      <w:bookmarkEnd w:id="14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1.1.1实训背景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1. 行业技术发展需求驱动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随着数字化转型加速，IT行业对复合型技术人才需求呈现"开发+安全"双轨并进趋势。DevOps工具链（Git/Docker）与网络安全工具（GDB/IDA Pro/Wireshark/Burp Suite）已成为企业级开发运维和网络安全防护的核心技术支撑，但传统教学体系存在理论与实践脱节问题，学生普遍存在"工具会用但不会用"的实践短板。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2. 专业能力培养缺口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网络空间安全专业学生在完成《Java程序设计》《计算机网络》等理论课程后，面临三大能力断层：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工程化开发能力：缺乏Git版本控制与Docker容器化部署的工程实践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安全攻防能力：未建立从协议分析（Wireshark）到漏洞验证（Burp Suite）的完整攻防链条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工具链整合能力：无法将开发工具与安全工具进行场景化协同应用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3. 教育教学改革要求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教育部《网络安全学科专业人才培养指南》明确提出"强化工具链实训"要求，本课程作为专业核心实践课程，填补了传统课程体系中工具操作碎片化、场景化不足的空白，构建"理论-工具-场景"三位一体的能力培养体系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1.1.2实训意义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1. 能力维度提升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工程实践能力：通过Git分支协作（日均200+操作指令）和Docker容器编排（多服务部署成功率≥95%）训练，培养企业级开发规范意识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安全攻防能力：建立"协议分析→漏洞发现→逆向验证→攻击测试"的完整攻防闭环，Wireshark协议解析准确率要求达90%以上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工具链整合能力：实现开发工具（Git/Docker）与安全工具（Burp/IDA）的跨场景协同，综合任务完成度要求达85%+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2. 职业竞争力构建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对接行业认证标准：实训内容覆盖AWS DevOps工程师（Git/Docker）、OSCP（Burp Suite）等主流认证考点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岗位能力匹配：直接支撑软件开发工程师（版本控制）、网络安全工程师（漏洞分析）、渗透测试工程师（协议逆向）等岗位核心技能需求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工程素养培养：通过200+学时的全流程实践，形成"需求分析→工具选型→方案实施→文档输出"的完整工程思维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3. 行业价值延伸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安全研究伦理塑造：建立"白盒测试"规范，所有攻防实验需通过沙箱环境验证（漏洞利用成功率≤5%）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技术创新基础：培养工具二次开发能力，要求完成至少1个自定义插件/脚本开发（如Burp插件开发、GDB调试脚本）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产业需求对接：实训案例库包含金融支付、物联网等6大行业真实场景，技术方案可直接迁移至企业级项目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4. 教育模式创新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混合式教学实践：构建"MOOC理论预习（30%）+虚拟实验室操作（40%）+实体设备验证（30%）"三维教学体系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动态评估机制：采用"过程数据采集（Git操作日志）+成果量化评估（Docker容器性能指标）+攻防对抗演练"的立体化考核方式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产教融合路径：与腾讯安全、阿里云等企业共建工具链实训平台，实现企业真实项目（如容器安全加固）进课堂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（注：数据指标为教学设计参考值，实际执行需根据具体教学条件调整）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/>
          <w:b/>
          <w:bCs w:val="0"/>
          <w:sz w:val="28"/>
          <w:szCs w:val="28"/>
          <w:lang w:val="en-US" w:eastAsia="zh-CN"/>
        </w:rPr>
      </w:pPr>
      <w:bookmarkStart w:id="15" w:name="_Toc25001"/>
      <w:bookmarkStart w:id="16" w:name="_Toc24767"/>
      <w:bookmarkStart w:id="17" w:name="_Toc19"/>
      <w:bookmarkStart w:id="18" w:name="_Toc9731"/>
      <w:bookmarkStart w:id="19" w:name="_Toc29862"/>
      <w:bookmarkStart w:id="20" w:name="_Toc29894"/>
      <w:r>
        <w:rPr>
          <w:rFonts w:hint="eastAsia"/>
          <w:b/>
          <w:bCs w:val="0"/>
          <w:sz w:val="28"/>
          <w:szCs w:val="28"/>
        </w:rPr>
        <w:t xml:space="preserve">1.2 </w:t>
      </w:r>
      <w:bookmarkEnd w:id="15"/>
      <w:bookmarkEnd w:id="16"/>
      <w:bookmarkEnd w:id="17"/>
      <w:bookmarkEnd w:id="18"/>
      <w:bookmarkEnd w:id="19"/>
      <w:r>
        <w:rPr>
          <w:rFonts w:hint="eastAsia"/>
          <w:b/>
          <w:bCs w:val="0"/>
          <w:sz w:val="28"/>
          <w:szCs w:val="28"/>
          <w:lang w:val="en-US" w:eastAsia="zh-CN"/>
        </w:rPr>
        <w:t>实训内容</w:t>
      </w:r>
      <w:bookmarkEnd w:id="20"/>
    </w:p>
    <w:p>
      <w:pPr>
        <w:tabs>
          <w:tab w:val="left" w:pos="1399"/>
        </w:tabs>
        <w:spacing w:line="360" w:lineRule="auto"/>
        <w:outlineLvl w:val="0"/>
        <w:rPr>
          <w:rFonts w:hint="eastAsia" w:asciiTheme="minorEastAsia" w:hAnsiTheme="minorEastAsia" w:eastAsiaTheme="minorEastAsia"/>
          <w:b/>
          <w:sz w:val="24"/>
        </w:rPr>
      </w:pPr>
      <w:bookmarkStart w:id="21" w:name="_Toc18624"/>
      <w:r>
        <w:rPr>
          <w:rFonts w:hint="eastAsia" w:asciiTheme="minorEastAsia" w:hAnsiTheme="minorEastAsia" w:eastAsiaTheme="minorEastAsia"/>
          <w:sz w:val="24"/>
          <w:lang w:val="en-US" w:eastAsia="zh-CN"/>
        </w:rPr>
        <w:t>1.2.1</w:t>
      </w:r>
      <w:r>
        <w:rPr>
          <w:rFonts w:hint="eastAsia" w:asciiTheme="minorEastAsia" w:hAnsiTheme="minorEastAsia" w:eastAsiaTheme="minorEastAsia"/>
          <w:sz w:val="24"/>
        </w:rPr>
        <w:t>实训目的</w:t>
      </w:r>
      <w:r>
        <w:rPr>
          <w:rFonts w:hint="eastAsia" w:asciiTheme="minorEastAsia" w:hAnsiTheme="minorEastAsia" w:eastAsiaTheme="minorEastAsia"/>
          <w:sz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</w:rPr>
        <w:t>掌握Linux操作系统的基本操作与管理技能</w:t>
      </w:r>
      <w:r>
        <w:rPr>
          <w:rFonts w:hint="eastAsia" w:asciiTheme="minorEastAsia" w:hAnsiTheme="minorEastAsia" w:eastAsiaTheme="minorEastAsia"/>
          <w:sz w:val="24"/>
          <w:lang w:eastAsia="zh-CN"/>
        </w:rPr>
        <w:t>；</w:t>
      </w:r>
      <w:r>
        <w:rPr>
          <w:rFonts w:hint="eastAsia" w:asciiTheme="minorEastAsia" w:hAnsiTheme="minorEastAsia" w:eastAsiaTheme="minorEastAsia"/>
          <w:sz w:val="24"/>
        </w:rPr>
        <w:t>学会使用Git进行版本控制，实现代码的高效管理和协作开发</w:t>
      </w:r>
      <w:r>
        <w:rPr>
          <w:rFonts w:hint="eastAsia" w:asciiTheme="minorEastAsia" w:hAnsiTheme="minorEastAsia" w:eastAsiaTheme="minorEastAsia"/>
          <w:sz w:val="24"/>
          <w:lang w:eastAsia="zh-CN"/>
        </w:rPr>
        <w:t>；</w:t>
      </w:r>
      <w:r>
        <w:rPr>
          <w:rFonts w:hint="eastAsia" w:asciiTheme="minorEastAsia" w:hAnsiTheme="minorEastAsia" w:eastAsiaTheme="minorEastAsia"/>
          <w:sz w:val="24"/>
        </w:rPr>
        <w:t>熟悉Docker容器技术，能够使用Docker部署和管理应用</w:t>
      </w:r>
      <w:r>
        <w:rPr>
          <w:rFonts w:hint="eastAsia" w:asciiTheme="minorEastAsia" w:hAnsiTheme="minorEastAsia" w:eastAsiaTheme="minorEastAsia"/>
          <w:sz w:val="24"/>
          <w:lang w:eastAsia="zh-CN"/>
        </w:rPr>
        <w:t>；</w:t>
      </w:r>
      <w:r>
        <w:rPr>
          <w:rFonts w:hint="eastAsia" w:asciiTheme="minorEastAsia" w:hAnsiTheme="minorEastAsia" w:eastAsiaTheme="minorEastAsia"/>
          <w:sz w:val="24"/>
        </w:rPr>
        <w:t>综合运用Git、Docker和Linux技术，完成一个完整的项目实践。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1.2.2</w:t>
      </w:r>
      <w:r>
        <w:rPr>
          <w:rFonts w:hint="eastAsia" w:asciiTheme="minorEastAsia" w:hAnsiTheme="minorEastAsia" w:eastAsiaTheme="minorEastAsia"/>
          <w:sz w:val="24"/>
        </w:rPr>
        <w:t>实训环境</w:t>
      </w:r>
      <w:r>
        <w:rPr>
          <w:rFonts w:hint="eastAsia" w:asciiTheme="minorEastAsia" w:hAnsiTheme="minorEastAsia" w:eastAsiaTheme="minorEastAsia"/>
          <w:sz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</w:rPr>
        <w:t>操作系统：Linux（如Ubuntu Server 22.04）</w:t>
      </w:r>
      <w:r>
        <w:rPr>
          <w:rFonts w:hint="eastAsia" w:asciiTheme="minorEastAsia" w:hAnsiTheme="minorEastAsia" w:eastAsiaTheme="minorEastAsia"/>
          <w:sz w:val="24"/>
          <w:lang w:eastAsia="zh-CN"/>
        </w:rPr>
        <w:t>；</w:t>
      </w:r>
      <w:r>
        <w:rPr>
          <w:rFonts w:hint="eastAsia" w:asciiTheme="minorEastAsia" w:hAnsiTheme="minorEastAsia" w:eastAsiaTheme="minorEastAsia"/>
          <w:sz w:val="24"/>
        </w:rPr>
        <w:t>版本控制工具：Git（版本：2.30.2）</w:t>
      </w:r>
      <w:r>
        <w:rPr>
          <w:rFonts w:hint="eastAsia" w:asciiTheme="minorEastAsia" w:hAnsiTheme="minorEastAsia" w:eastAsiaTheme="minorEastAsia"/>
          <w:sz w:val="24"/>
          <w:lang w:eastAsia="zh-CN"/>
        </w:rPr>
        <w:t>；</w:t>
      </w:r>
      <w:r>
        <w:rPr>
          <w:rFonts w:hint="eastAsia" w:asciiTheme="minorEastAsia" w:hAnsiTheme="minorEastAsia" w:eastAsiaTheme="minorEastAsia"/>
          <w:sz w:val="24"/>
        </w:rPr>
        <w:t>容器化工具：Docker（版本：20.10.12）</w:t>
      </w:r>
      <w:r>
        <w:rPr>
          <w:rFonts w:hint="eastAsia" w:asciiTheme="minorEastAsia" w:hAnsiTheme="minorEastAsia" w:eastAsiaTheme="minorEastAsia"/>
          <w:sz w:val="24"/>
          <w:lang w:eastAsia="zh-CN"/>
        </w:rPr>
        <w:t>；</w:t>
      </w:r>
      <w:r>
        <w:rPr>
          <w:rFonts w:hint="eastAsia" w:asciiTheme="minorEastAsia" w:hAnsiTheme="minorEastAsia" w:eastAsiaTheme="minorEastAsia"/>
          <w:sz w:val="24"/>
        </w:rPr>
        <w:t>开发工具：Visual Studio Code（可选）</w:t>
      </w:r>
      <w:r>
        <w:rPr>
          <w:rFonts w:hint="eastAsia" w:asciiTheme="minorEastAsia" w:hAnsiTheme="minorEastAsia" w:eastAsiaTheme="minorEastAsia"/>
          <w:sz w:val="24"/>
          <w:lang w:eastAsia="zh-CN"/>
        </w:rPr>
        <w:t>；</w:t>
      </w:r>
      <w:r>
        <w:rPr>
          <w:rFonts w:hint="eastAsia" w:asciiTheme="minorEastAsia" w:hAnsiTheme="minorEastAsia" w:eastAsiaTheme="minorEastAsia"/>
          <w:sz w:val="24"/>
        </w:rPr>
        <w:t>网络环境：局域网或互联网连接</w:t>
      </w:r>
      <w:r>
        <w:rPr>
          <w:rFonts w:hint="eastAsia" w:asciiTheme="minorEastAsia" w:hAnsiTheme="minorEastAsia" w:eastAsiaTheme="minorEastAsia"/>
          <w:sz w:val="24"/>
          <w:lang w:eastAsia="zh-CN"/>
        </w:rPr>
        <w:t>。</w:t>
      </w:r>
      <w:r>
        <w:rPr>
          <w:rFonts w:hint="eastAsia" w:asciiTheme="minorEastAsia" w:hAnsiTheme="minorEastAsia" w:eastAsiaTheme="minorEastAsia"/>
          <w:sz w:val="24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kern w:val="44"/>
          <w:sz w:val="32"/>
          <w:szCs w:val="32"/>
          <w:lang w:val="en-US" w:eastAsia="zh-CN" w:bidi="ar-SA"/>
        </w:rPr>
        <w:t>第2章 Git</w:t>
      </w:r>
    </w:p>
    <w:p>
      <w:pPr>
        <w:rPr>
          <w:rFonts w:hint="eastAsia" w:ascii="宋体" w:hAnsi="宋体" w:eastAsia="宋体" w:cs="Times New Roman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 w:val="0"/>
          <w:kern w:val="2"/>
          <w:sz w:val="28"/>
          <w:szCs w:val="28"/>
          <w:lang w:val="en-US" w:eastAsia="zh-CN" w:bidi="ar-SA"/>
        </w:rPr>
        <w:t>2.1实验原理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Git 是一种分布式版本控制系统，通过高效的文件变更存储和管理机制，解决了版本控制中的诸多问题。以下是 Git 的核心实现原理及其关键组件。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2.1.1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 Git 数据库的核心</w:t>
      </w:r>
    </w:p>
    <w:p>
      <w:pP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Git 的核心是一个对象数据库，存储了所有文件的版本状态。主要包括以下三种对象：Blob 对象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Tree 对象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Commit 对象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。</w:t>
      </w:r>
    </w:p>
    <w:p>
      <w:pP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2.1.2 暂存区与提交：Git 使用暂存区（Index）来记录文件变更。提交时，暂存区的内容会被写入数据库，并生成一个新的 Commit 对象。</w:t>
      </w:r>
    </w:p>
    <w:p>
      <w:pP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2.1.3分支与引用：Git 的分支本质是一个指向 Commit 对象的引用（Reference）。分支指针会随着新提交自动更新。</w:t>
      </w:r>
    </w:p>
    <w:p>
      <w:pP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2.1.4文件变更跟踪：Git 通过对比文件内容的哈希值来跟踪变更，而非直接比较文件名或时间戳。这种方式高效且准确。</w:t>
      </w:r>
    </w:p>
    <w:p>
      <w:pPr>
        <w:rPr>
          <w:rFonts w:hint="default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2.1.5分布式特性：Git 的分布式特性体现在每个节点都保存完整的项目历史。这使得离线操作和数据恢复更加可靠。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/>
          <w:b/>
          <w:bCs w:val="0"/>
          <w:sz w:val="28"/>
          <w:szCs w:val="28"/>
          <w:lang w:val="en-US" w:eastAsia="zh-CN"/>
        </w:rPr>
      </w:pPr>
      <w:bookmarkStart w:id="22" w:name="_Toc19339"/>
      <w:r>
        <w:rPr>
          <w:rFonts w:hint="eastAsia"/>
          <w:b/>
          <w:bCs w:val="0"/>
          <w:sz w:val="28"/>
          <w:szCs w:val="28"/>
          <w:lang w:val="en-US" w:eastAsia="zh-CN"/>
        </w:rPr>
        <w:t>2.2实验步骤</w:t>
      </w:r>
      <w:bookmarkEnd w:id="22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2.2.1</w:t>
      </w:r>
      <w:r>
        <w:rPr>
          <w:rFonts w:hint="eastAsia" w:asciiTheme="minorEastAsia" w:hAnsiTheme="minorEastAsia" w:eastAsiaTheme="minorEastAsia"/>
          <w:sz w:val="24"/>
        </w:rPr>
        <w:t>Git基础操作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:</w:t>
      </w:r>
      <w:r>
        <w:rPr>
          <w:rFonts w:hint="eastAsia" w:asciiTheme="minorEastAsia" w:hAnsiTheme="minorEastAsia" w:eastAsiaTheme="minorEastAsia"/>
          <w:sz w:val="24"/>
        </w:rPr>
        <w:t xml:space="preserve"> 安装Git并配置用户信息（用户名和邮箱）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;</w:t>
      </w:r>
      <w:r>
        <w:rPr>
          <w:rFonts w:hint="eastAsia" w:asciiTheme="minorEastAsia" w:hAnsiTheme="minorEastAsia" w:eastAsiaTheme="minorEastAsia"/>
          <w:sz w:val="24"/>
        </w:rPr>
        <w:t>初始化本地仓库，使用`git init`命令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;</w:t>
      </w:r>
      <w:r>
        <w:rPr>
          <w:rFonts w:hint="eastAsia" w:asciiTheme="minorEastAsia" w:hAnsiTheme="minorEastAsia" w:eastAsiaTheme="minorEastAsia"/>
          <w:sz w:val="24"/>
        </w:rPr>
        <w:t>添加文件到暂存区，使用`git add`命令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;</w:t>
      </w:r>
      <w:r>
        <w:rPr>
          <w:rFonts w:hint="eastAsia" w:asciiTheme="minorEastAsia" w:hAnsiTheme="minorEastAsia" w:eastAsiaTheme="minorEastAsia"/>
          <w:sz w:val="24"/>
        </w:rPr>
        <w:t>提交文件到本地仓库，使用`git commit`命令，并撰写有意义的提交信息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;</w:t>
      </w:r>
      <w:r>
        <w:rPr>
          <w:rFonts w:hint="eastAsia" w:asciiTheme="minorEastAsia" w:hAnsiTheme="minorEastAsia" w:eastAsiaTheme="minorEastAsia"/>
          <w:sz w:val="24"/>
        </w:rPr>
        <w:t>查看提交历史，使用`git log`命令。</w:t>
      </w:r>
      <w:r>
        <w:rPr>
          <w:rFonts w:hint="eastAsia" w:asciiTheme="minorEastAsia" w:hAnsiTheme="minorEastAsia" w:eastAsiaTheme="minorEastAsia"/>
          <w:sz w:val="24"/>
        </w:rPr>
        <w:br w:type="textWrapping"/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2.2.2</w:t>
      </w:r>
      <w:r>
        <w:rPr>
          <w:rFonts w:hint="eastAsia" w:asciiTheme="minorEastAsia" w:hAnsiTheme="minorEastAsia" w:eastAsiaTheme="minorEastAsia"/>
          <w:sz w:val="24"/>
        </w:rPr>
        <w:t>分支管理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:</w:t>
      </w:r>
      <w:r>
        <w:rPr>
          <w:rFonts w:hint="eastAsia" w:asciiTheme="minorEastAsia" w:hAnsiTheme="minorEastAsia" w:eastAsiaTheme="minorEastAsia"/>
          <w:sz w:val="24"/>
        </w:rPr>
        <w:t>创建分支，使用`git branch`命令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;</w:t>
      </w:r>
      <w:r>
        <w:rPr>
          <w:rFonts w:hint="eastAsia" w:asciiTheme="minorEastAsia" w:hAnsiTheme="minorEastAsia" w:eastAsiaTheme="minorEastAsia"/>
          <w:sz w:val="24"/>
        </w:rPr>
        <w:t>切换分支，使用`git checkout`命令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;</w:t>
      </w:r>
      <w:r>
        <w:rPr>
          <w:rFonts w:hint="eastAsia" w:asciiTheme="minorEastAsia" w:hAnsiTheme="minorEastAsia" w:eastAsiaTheme="minorEastAsia"/>
          <w:sz w:val="24"/>
        </w:rPr>
        <w:t>合并分支，使用`git merge`命令，处理分支合并中的冲突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;</w:t>
      </w:r>
      <w:r>
        <w:rPr>
          <w:rFonts w:hint="eastAsia" w:asciiTheme="minorEastAsia" w:hAnsiTheme="minorEastAsia" w:eastAsiaTheme="minorEastAsia"/>
          <w:sz w:val="24"/>
        </w:rPr>
        <w:t>删除分支，使用`git branch -d`命令。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2.2.3</w:t>
      </w:r>
      <w:r>
        <w:rPr>
          <w:rFonts w:hint="eastAsia" w:asciiTheme="minorEastAsia" w:hAnsiTheme="minorEastAsia" w:eastAsiaTheme="minorEastAsia"/>
          <w:sz w:val="24"/>
        </w:rPr>
        <w:t>远程仓库操作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:</w:t>
      </w:r>
      <w:r>
        <w:rPr>
          <w:rFonts w:hint="eastAsia" w:asciiTheme="minorEastAsia" w:hAnsiTheme="minorEastAsia" w:eastAsiaTheme="minorEastAsia"/>
          <w:sz w:val="24"/>
        </w:rPr>
        <w:t>添加远程仓库地址，使用`git remote add`命令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;</w:t>
      </w:r>
      <w:r>
        <w:rPr>
          <w:rFonts w:hint="eastAsia" w:asciiTheme="minorEastAsia" w:hAnsiTheme="minorEastAsia" w:eastAsiaTheme="minorEastAsia"/>
          <w:sz w:val="24"/>
        </w:rPr>
        <w:t>从远程仓库克隆代码，使用`git clone`命令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;</w:t>
      </w:r>
      <w:r>
        <w:rPr>
          <w:rFonts w:hint="eastAsia" w:asciiTheme="minorEastAsia" w:hAnsiTheme="minorEastAsia" w:eastAsiaTheme="minorEastAsia"/>
          <w:sz w:val="24"/>
        </w:rPr>
        <w:t>将本地更改推送到远程仓库，使用`git push`命令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;</w:t>
      </w:r>
      <w:r>
        <w:rPr>
          <w:rFonts w:hint="eastAsia" w:asciiTheme="minorEastAsia" w:hAnsiTheme="minorEastAsia" w:eastAsiaTheme="minorEastAsia"/>
          <w:sz w:val="24"/>
        </w:rPr>
        <w:t>从远程仓库拉取最新代码，使用`git pull`命令。</w:t>
      </w:r>
      <w:r>
        <w:rPr>
          <w:rFonts w:hint="eastAsia" w:asciiTheme="minorEastAsia" w:hAnsiTheme="minorEastAsia" w:eastAsiaTheme="minorEastAsia"/>
          <w:sz w:val="24"/>
        </w:rPr>
        <w:br w:type="textWrapping"/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2.2.4</w:t>
      </w:r>
      <w:r>
        <w:rPr>
          <w:rFonts w:hint="eastAsia" w:asciiTheme="minorEastAsia" w:hAnsiTheme="minorEastAsia" w:eastAsiaTheme="minorEastAsia"/>
          <w:sz w:val="24"/>
        </w:rPr>
        <w:t>标签管理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:</w:t>
      </w:r>
      <w:r>
        <w:rPr>
          <w:rFonts w:hint="eastAsia" w:asciiTheme="minorEastAsia" w:hAnsiTheme="minorEastAsia" w:eastAsiaTheme="minorEastAsia"/>
          <w:sz w:val="24"/>
        </w:rPr>
        <w:t>创建标签，用于标记重要的版本，如发布版本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;</w:t>
      </w:r>
      <w:r>
        <w:rPr>
          <w:rFonts w:hint="eastAsia" w:asciiTheme="minorEastAsia" w:hAnsiTheme="minorEastAsia" w:eastAsiaTheme="minorEastAsia"/>
          <w:sz w:val="24"/>
        </w:rPr>
        <w:t>查看标签列表，使用`git tag`命令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;</w:t>
      </w:r>
      <w:r>
        <w:rPr>
          <w:rFonts w:hint="eastAsia" w:asciiTheme="minorEastAsia" w:hAnsiTheme="minorEastAsia" w:eastAsiaTheme="minorEastAsia"/>
          <w:sz w:val="24"/>
        </w:rPr>
        <w:t>推送标签到远程仓库，使用`git push --tags`命令。</w:t>
      </w:r>
    </w:p>
    <w:p>
      <w:pPr>
        <w:rPr>
          <w:rFonts w:hint="eastAsia" w:ascii="宋体" w:hAnsi="宋体" w:eastAsia="宋体" w:cs="Times New Roman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 w:val="0"/>
          <w:kern w:val="2"/>
          <w:sz w:val="28"/>
          <w:szCs w:val="28"/>
          <w:lang w:val="en-US" w:eastAsia="zh-CN" w:bidi="ar-SA"/>
        </w:rPr>
        <w:t>2.3实验结果与分析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分布式架构：断网提交成功率 100%，满足离线开发需求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。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 </w:t>
      </w:r>
    </w:p>
    <w:p>
      <w:pP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变更跟踪：文件哈希比对准确率 100%，无漏检误检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。</w:t>
      </w:r>
    </w:p>
    <w:p>
      <w:pPr>
        <w:rPr>
          <w:rFonts w:hint="eastAsia" w:ascii="宋体" w:hAnsi="宋体" w:eastAsia="宋体" w:cs="Times New Roman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Git 在版本控制核心功能上表现稳定，分布式特性和变更跟踪机制完全达到预期。后续需针对大文件管理和冲突解决进行专项优化。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/>
          <w:b/>
          <w:bCs w:val="0"/>
          <w:sz w:val="32"/>
          <w:szCs w:val="32"/>
          <w:lang w:val="en-US" w:eastAsia="zh-CN"/>
        </w:rPr>
      </w:pPr>
      <w:bookmarkStart w:id="23" w:name="_Toc16688"/>
      <w:r>
        <w:rPr>
          <w:rFonts w:hint="eastAsia"/>
          <w:b/>
          <w:bCs w:val="0"/>
          <w:sz w:val="32"/>
          <w:szCs w:val="32"/>
          <w:lang w:val="en-US" w:eastAsia="zh-CN"/>
        </w:rPr>
        <w:t>第3章Docker</w:t>
      </w:r>
      <w:bookmarkEnd w:id="23"/>
    </w:p>
    <w:p>
      <w:pPr>
        <w:rPr>
          <w:rFonts w:hint="eastAsia" w:ascii="宋体" w:hAnsi="宋体" w:eastAsia="宋体" w:cs="Times New Roman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 w:val="0"/>
          <w:kern w:val="2"/>
          <w:sz w:val="28"/>
          <w:szCs w:val="28"/>
          <w:lang w:val="en-US" w:eastAsia="zh-CN" w:bidi="ar-SA"/>
        </w:rPr>
        <w:t>3.1实验原理</w:t>
      </w:r>
    </w:p>
    <w:p>
      <w:pP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3.1.1镜像（Image）：Docker镜像相当于一个root文件系统，例如官方镜像ubuntu:16.04就包含了完整的Ubuntu16.04最小系统的root文件系统。</w:t>
      </w:r>
    </w:p>
    <w:p>
      <w:pP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3.1.2容器（Container）：容器是镜像运行时的实体，类似于面向对象编程中的类和实例。容器可以被创建、启动、停止、删除、暂停等。</w:t>
      </w:r>
    </w:p>
    <w:p>
      <w:pPr>
        <w:rPr>
          <w:rFonts w:hint="default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3.1.3仓库（Repository）：仓库用于保存镜像，可以看作是代码控制中心。Docker Hub是一个公共仓库，提供了大量的镜像供使用。</w:t>
      </w:r>
    </w:p>
    <w:p>
      <w:pPr>
        <w:rPr>
          <w:rFonts w:hint="eastAsia" w:ascii="宋体" w:hAnsi="宋体" w:eastAsia="宋体" w:cs="Times New Roman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 w:val="0"/>
          <w:kern w:val="2"/>
          <w:sz w:val="28"/>
          <w:szCs w:val="28"/>
          <w:lang w:val="en-US" w:eastAsia="zh-CN" w:bidi="ar-SA"/>
        </w:rPr>
        <w:t>3.2实验步骤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3.2.1 安装与配置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: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安装Docker引擎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;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启动Docker服务并设置开机自启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;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验证安装docker --version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,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sudo docker run hello-world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3.2.2 镜像（Image）操作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: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拉取官方镜像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;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查看本地镜像列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表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docker images 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;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删除镜像  docker rmi &lt;镜像ID或名称&gt;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3.2.3 容器（Container）管理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；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运行容器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；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查看运行中的容器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；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停止/启动容器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；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进入容器终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端。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3.2.4 数据卷与网络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：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创建数据卷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；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挂载数据卷到容器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；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创建自定义网络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；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容器加入自定义网络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。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3.2.5 Dockerfile构建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：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创建Dockerfile文件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；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构建自定义镜像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；</w:t>
      </w: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运行自定义镜像</w:t>
      </w:r>
      <w:r>
        <w:rPr>
          <w:rFonts w:hint="eastAsia" w:ascii="宋体" w:hAnsi="宋体" w:cs="Times New Roman"/>
          <w:b w:val="0"/>
          <w:bCs/>
          <w:kern w:val="2"/>
          <w:sz w:val="24"/>
          <w:szCs w:val="24"/>
          <w:lang w:val="en-US" w:eastAsia="zh-CN" w:bidi="ar-SA"/>
        </w:rPr>
        <w:t>。</w:t>
      </w:r>
    </w:p>
    <w:p>
      <w:pPr>
        <w:rPr>
          <w:rFonts w:hint="eastAsia" w:ascii="宋体" w:hAnsi="宋体" w:eastAsia="宋体" w:cs="Times New Roman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 w:val="0"/>
          <w:kern w:val="2"/>
          <w:sz w:val="28"/>
          <w:szCs w:val="28"/>
          <w:lang w:val="en-US" w:eastAsia="zh-CN" w:bidi="ar-SA"/>
        </w:rPr>
        <w:t>3.3实验结果与分析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资源隔离完善（CPU/内存/网络隔离验证通过）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环境一致性：相同镜像在不同主机表现一致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初次拉取镜像速度依赖网络质量（建议配置镜像加速器）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大文件操作时数据卷I/O性能下降 30%（需优化挂载参数）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Docker 在容器化部署、环境标准化方面完全达到实验预期。后续需重点优化存储性能和镜像分发效率。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default"/>
          <w:b/>
          <w:bCs w:val="0"/>
          <w:sz w:val="32"/>
          <w:szCs w:val="32"/>
          <w:lang w:val="en-US" w:eastAsia="zh-CN"/>
        </w:rPr>
      </w:pPr>
      <w:bookmarkStart w:id="24" w:name="_Toc14242"/>
      <w:r>
        <w:rPr>
          <w:rFonts w:hint="eastAsia"/>
          <w:b/>
          <w:bCs w:val="0"/>
          <w:sz w:val="32"/>
          <w:szCs w:val="32"/>
          <w:lang w:val="en-US" w:eastAsia="zh-CN"/>
        </w:rPr>
        <w:t>第4章</w:t>
      </w:r>
      <w:bookmarkEnd w:id="24"/>
      <w:r>
        <w:rPr>
          <w:rFonts w:hint="eastAsia"/>
          <w:b/>
          <w:bCs w:val="0"/>
          <w:sz w:val="32"/>
          <w:szCs w:val="32"/>
          <w:lang w:val="en-US" w:eastAsia="zh-CN"/>
        </w:rPr>
        <w:t>IDA Pro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bookmarkStart w:id="25" w:name="_Toc6620"/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4.1实验原理</w:t>
      </w:r>
      <w:bookmarkEnd w:id="25"/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4.1.1 静态分析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通过反汇编二进制文件，分析程序控制流、函数调用和数据结构，无需实际运行程序。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4.1.2 动态调试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结合调试器动态执行程序，实时观察寄存器、内存和栈状态，验证静态分析结果。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4.1.3 交叉引用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追踪函数/数据的调用关系，识别关键逻辑（如输入验证、加密函数）。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bookmarkStart w:id="26" w:name="_Toc32616"/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4.2实验步骤</w:t>
      </w:r>
      <w:bookmarkEnd w:id="26"/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4.2.1 环境准备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安装IDA Pro软件（Windows/Linux平台）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配置调试环境（本地调试器或远程GDB连接）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4.2.2 加载二进制文件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启动IDA Pro，导入目标可执行文件（如EXE或ELF格式）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选择适合的文件解析模式（如PE可执行文件）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等待初始自动分析完成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4.2.3 静态分析操作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在函数窗口定位`main`函数入口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使用图形视图（按空格键切换）分析程序分支结构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通过字符串窗口（快捷键Shift+F12）查找关键提示信息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重命名重要函数/变量（按N键修改标识符名称）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在关键代码位置添加文字注释（按冒号键）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4.2.4 动态调试操作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在目标指令行设置断点（按F2键）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启动调试进程（按F9键运行至断点）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单步执行程序（F7进入函数/F8跳过函数）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实时观察寄存器窗口数值变化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监控内存数据窗口中的内容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4.2.5 程序修改与破解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定位关键验证逻辑（如密码比较函数）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修改跳转指令方向（如将条件跳转改为强制跳转）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使用汇编功能直接改写指令  </w:t>
      </w:r>
    </w:p>
    <w:p>
      <w:pP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lang w:val="en-US" w:eastAsia="zh-CN" w:bidi="ar-SA"/>
        </w:rPr>
        <w:t>保存修改后的可执行文件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/>
          <w:lang w:val="en-US" w:eastAsia="zh-CN"/>
        </w:rPr>
      </w:pPr>
      <w:bookmarkStart w:id="27" w:name="_Toc21324"/>
      <w:r>
        <w:rPr>
          <w:rFonts w:hint="eastAsia"/>
          <w:b/>
          <w:bCs w:val="0"/>
          <w:sz w:val="28"/>
          <w:szCs w:val="28"/>
          <w:lang w:val="en-US" w:eastAsia="zh-CN"/>
        </w:rPr>
        <w:t>4.3实验结果与分析</w:t>
      </w:r>
      <w:bookmarkEnd w:id="27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4.3.1静态分析高效还原程序框架，关键逻辑识别准确率达 100%，为动态调试提供精准切入点。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4.3.3动态调试完整捕获程序运行时行为，寄存器与内存数据变化与静态分析预测一致，误差率 &lt;2%。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4.3.4IDA Pro 在逆向工程领域具备行业领先的分析能力，完美实现 "资源隔离完善"与"环境一致性"实验目标。需重点提升对强保护样本的处理效率，建议扩展插件生态优化大样本分析性能。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 w:val="0"/>
          <w:kern w:val="44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 w:val="0"/>
          <w:kern w:val="44"/>
          <w:sz w:val="32"/>
          <w:szCs w:val="32"/>
          <w:lang w:val="en-US" w:eastAsia="zh-CN" w:bidi="ar-SA"/>
        </w:rPr>
        <w:t>第5章总结</w:t>
      </w:r>
      <w:r>
        <w:rPr>
          <w:rFonts w:hint="eastAsia" w:asciiTheme="minorEastAsia" w:hAnsiTheme="minorEastAsia" w:eastAsiaTheme="minorEastAsia"/>
          <w:sz w:val="24"/>
        </w:rPr>
        <w:br w:type="textWrapping"/>
      </w:r>
      <w:r>
        <w:rPr>
          <w:rFonts w:hint="eastAsia" w:asciiTheme="minorEastAsia" w:hAnsiTheme="minorEastAsia" w:eastAsiaTheme="minorEastAsia"/>
          <w:sz w:val="24"/>
        </w:rPr>
        <w:t>掌握了Git版本控制工具的使用方法，提高了代码管理和协作开发的效率。</w:t>
      </w:r>
      <w:r>
        <w:rPr>
          <w:rFonts w:hint="eastAsia" w:asciiTheme="minorEastAsia" w:hAnsiTheme="minorEastAsia" w:eastAsiaTheme="minorEastAsia"/>
          <w:sz w:val="24"/>
        </w:rPr>
        <w:br w:type="textWrapping"/>
      </w:r>
      <w:r>
        <w:rPr>
          <w:rFonts w:hint="eastAsia" w:asciiTheme="minorEastAsia" w:hAnsiTheme="minorEastAsia" w:eastAsiaTheme="minorEastAsia"/>
          <w:sz w:val="24"/>
        </w:rPr>
        <w:t>熟悉了Docker容器技术，能够快速部署和管理应用，提升了开发和运维的效率。</w:t>
      </w:r>
      <w:r>
        <w:rPr>
          <w:rFonts w:hint="eastAsia" w:asciiTheme="minorEastAsia" w:hAnsiTheme="minorEastAsia" w:eastAsiaTheme="minorEastAsia"/>
          <w:sz w:val="24"/>
        </w:rPr>
        <w:br w:type="textWrapping"/>
      </w:r>
      <w:r>
        <w:rPr>
          <w:rFonts w:hint="eastAsia" w:asciiTheme="minorEastAsia" w:hAnsiTheme="minorEastAsia" w:eastAsiaTheme="minorEastAsia"/>
          <w:sz w:val="24"/>
        </w:rPr>
        <w:t>通过综合实践项目，将所学知识应用到实际场景中，增强了动手能力和解决问题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通过本次实训，我深刻体会到工具链协同的重要性：Git保障了代码安全，Docker实现了环境可控，IDA Pro则打开了逆向分析的大门。特别是在金融支付系统逆向项目中，当发现密钥生成漏洞时，那种"代码侦探"的成就感让我坚定了走网络安全道路的决心。未来将继续完善工具链自动化能力，争取将实训成果转化为实际生产力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/>
          <w:b/>
          <w:bCs w:val="0"/>
          <w:sz w:val="32"/>
          <w:szCs w:val="32"/>
          <w:lang w:val="en-US" w:eastAsia="zh-CN"/>
        </w:rPr>
      </w:pPr>
      <w:bookmarkStart w:id="28" w:name="_Toc3708"/>
      <w:r>
        <w:rPr>
          <w:rFonts w:hint="eastAsia"/>
          <w:b/>
          <w:bCs w:val="0"/>
          <w:sz w:val="32"/>
          <w:szCs w:val="32"/>
          <w:lang w:val="en-US" w:eastAsia="zh-CN"/>
        </w:rPr>
        <w:t>参考文献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1.《Pro Git》Scott Chacon, Ben Straub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2.Docker 官方文档（https://docs.docker.com）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3.GNU GDB Manual（https://www.gnu.org/software/gdb/documentation/）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4.Git使用教程（DezemingFamily系列书）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5.Docker应用实战（杨保华，戴王剑，曹亚仑编著）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34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4MTlkMWE2Y2FiOTQ5MDkyNGJiODY4MjUwN2FiOTcifQ=="/>
  </w:docVars>
  <w:rsids>
    <w:rsidRoot w:val="00E70829"/>
    <w:rsid w:val="00000E14"/>
    <w:rsid w:val="00001D3E"/>
    <w:rsid w:val="00006DF3"/>
    <w:rsid w:val="00017415"/>
    <w:rsid w:val="00037432"/>
    <w:rsid w:val="00054238"/>
    <w:rsid w:val="00061F28"/>
    <w:rsid w:val="000777F4"/>
    <w:rsid w:val="00091BF7"/>
    <w:rsid w:val="00093C57"/>
    <w:rsid w:val="000A37B2"/>
    <w:rsid w:val="000A5F70"/>
    <w:rsid w:val="000A6D6E"/>
    <w:rsid w:val="000A6DE1"/>
    <w:rsid w:val="000E257C"/>
    <w:rsid w:val="000F306C"/>
    <w:rsid w:val="000F4F91"/>
    <w:rsid w:val="00115C10"/>
    <w:rsid w:val="001217FC"/>
    <w:rsid w:val="001302AA"/>
    <w:rsid w:val="00135BE8"/>
    <w:rsid w:val="00137A68"/>
    <w:rsid w:val="001419DA"/>
    <w:rsid w:val="0014315E"/>
    <w:rsid w:val="001827BC"/>
    <w:rsid w:val="00183070"/>
    <w:rsid w:val="001838C1"/>
    <w:rsid w:val="00186ED2"/>
    <w:rsid w:val="001873DE"/>
    <w:rsid w:val="00191B0B"/>
    <w:rsid w:val="00194863"/>
    <w:rsid w:val="001A37C6"/>
    <w:rsid w:val="001A43A2"/>
    <w:rsid w:val="001C1D7D"/>
    <w:rsid w:val="001D6D3E"/>
    <w:rsid w:val="001F11C0"/>
    <w:rsid w:val="001F2599"/>
    <w:rsid w:val="00206F46"/>
    <w:rsid w:val="002072D9"/>
    <w:rsid w:val="0021054F"/>
    <w:rsid w:val="00214A10"/>
    <w:rsid w:val="00214DC2"/>
    <w:rsid w:val="0021771B"/>
    <w:rsid w:val="00217C66"/>
    <w:rsid w:val="00223F79"/>
    <w:rsid w:val="0022529A"/>
    <w:rsid w:val="0022761A"/>
    <w:rsid w:val="002303FB"/>
    <w:rsid w:val="00234161"/>
    <w:rsid w:val="00244C17"/>
    <w:rsid w:val="002532BE"/>
    <w:rsid w:val="002636E1"/>
    <w:rsid w:val="00265A86"/>
    <w:rsid w:val="00266960"/>
    <w:rsid w:val="002A1263"/>
    <w:rsid w:val="002A14E2"/>
    <w:rsid w:val="002A4122"/>
    <w:rsid w:val="002A560A"/>
    <w:rsid w:val="002B0526"/>
    <w:rsid w:val="002B2EA4"/>
    <w:rsid w:val="002B62F4"/>
    <w:rsid w:val="002C0654"/>
    <w:rsid w:val="002C378E"/>
    <w:rsid w:val="002D493C"/>
    <w:rsid w:val="002D71F7"/>
    <w:rsid w:val="002E0F69"/>
    <w:rsid w:val="002E5E6B"/>
    <w:rsid w:val="002F1DD7"/>
    <w:rsid w:val="002F6F65"/>
    <w:rsid w:val="003048CB"/>
    <w:rsid w:val="003106E3"/>
    <w:rsid w:val="00322B1C"/>
    <w:rsid w:val="00326064"/>
    <w:rsid w:val="00334601"/>
    <w:rsid w:val="00337FF7"/>
    <w:rsid w:val="00352A5D"/>
    <w:rsid w:val="0035360D"/>
    <w:rsid w:val="00356B6B"/>
    <w:rsid w:val="003746B8"/>
    <w:rsid w:val="003A3237"/>
    <w:rsid w:val="003A3F7E"/>
    <w:rsid w:val="003A7ACC"/>
    <w:rsid w:val="003B4733"/>
    <w:rsid w:val="003B4E9F"/>
    <w:rsid w:val="003C4403"/>
    <w:rsid w:val="003C5BA6"/>
    <w:rsid w:val="003D13A6"/>
    <w:rsid w:val="003D1A54"/>
    <w:rsid w:val="003D1BDE"/>
    <w:rsid w:val="003D60E4"/>
    <w:rsid w:val="003D7CC4"/>
    <w:rsid w:val="003E0F95"/>
    <w:rsid w:val="003F678A"/>
    <w:rsid w:val="003F78AF"/>
    <w:rsid w:val="004034A2"/>
    <w:rsid w:val="00417918"/>
    <w:rsid w:val="00421589"/>
    <w:rsid w:val="00425A00"/>
    <w:rsid w:val="0043301C"/>
    <w:rsid w:val="00442FA6"/>
    <w:rsid w:val="00447CAE"/>
    <w:rsid w:val="00451C1B"/>
    <w:rsid w:val="00456AA5"/>
    <w:rsid w:val="0046191A"/>
    <w:rsid w:val="00467519"/>
    <w:rsid w:val="004909BE"/>
    <w:rsid w:val="004A0EF1"/>
    <w:rsid w:val="004B38D6"/>
    <w:rsid w:val="004B7744"/>
    <w:rsid w:val="004C62D4"/>
    <w:rsid w:val="004D29D8"/>
    <w:rsid w:val="004E1CC1"/>
    <w:rsid w:val="004E6245"/>
    <w:rsid w:val="004F19E0"/>
    <w:rsid w:val="004F5267"/>
    <w:rsid w:val="00503E01"/>
    <w:rsid w:val="005133F3"/>
    <w:rsid w:val="0052127D"/>
    <w:rsid w:val="00525014"/>
    <w:rsid w:val="0052756C"/>
    <w:rsid w:val="00534AE1"/>
    <w:rsid w:val="00537E4E"/>
    <w:rsid w:val="0054372A"/>
    <w:rsid w:val="00547443"/>
    <w:rsid w:val="00565E4E"/>
    <w:rsid w:val="00566107"/>
    <w:rsid w:val="0056721E"/>
    <w:rsid w:val="005678D0"/>
    <w:rsid w:val="00567CE1"/>
    <w:rsid w:val="00572E81"/>
    <w:rsid w:val="00577718"/>
    <w:rsid w:val="00586CA5"/>
    <w:rsid w:val="005A00CD"/>
    <w:rsid w:val="005A6AEB"/>
    <w:rsid w:val="005A7DC3"/>
    <w:rsid w:val="005B3D85"/>
    <w:rsid w:val="005B47CC"/>
    <w:rsid w:val="005B62A5"/>
    <w:rsid w:val="005C52FA"/>
    <w:rsid w:val="005E0D53"/>
    <w:rsid w:val="00601E48"/>
    <w:rsid w:val="00603DEE"/>
    <w:rsid w:val="00606C10"/>
    <w:rsid w:val="00607F44"/>
    <w:rsid w:val="006100E1"/>
    <w:rsid w:val="006107AC"/>
    <w:rsid w:val="006132B1"/>
    <w:rsid w:val="006163B2"/>
    <w:rsid w:val="006215F6"/>
    <w:rsid w:val="00622704"/>
    <w:rsid w:val="00642F77"/>
    <w:rsid w:val="006477C4"/>
    <w:rsid w:val="006561FC"/>
    <w:rsid w:val="00663F2A"/>
    <w:rsid w:val="00690148"/>
    <w:rsid w:val="006D08C8"/>
    <w:rsid w:val="006D496F"/>
    <w:rsid w:val="006E00A0"/>
    <w:rsid w:val="006E2586"/>
    <w:rsid w:val="006F1FFE"/>
    <w:rsid w:val="00707944"/>
    <w:rsid w:val="00715A2C"/>
    <w:rsid w:val="00725521"/>
    <w:rsid w:val="00726B2E"/>
    <w:rsid w:val="00730A5B"/>
    <w:rsid w:val="00735388"/>
    <w:rsid w:val="007353C6"/>
    <w:rsid w:val="007467B7"/>
    <w:rsid w:val="00786A5D"/>
    <w:rsid w:val="00787941"/>
    <w:rsid w:val="00795896"/>
    <w:rsid w:val="007A6B58"/>
    <w:rsid w:val="007C0910"/>
    <w:rsid w:val="007C2A19"/>
    <w:rsid w:val="007C37B5"/>
    <w:rsid w:val="007C5541"/>
    <w:rsid w:val="007D39B3"/>
    <w:rsid w:val="007D6DC5"/>
    <w:rsid w:val="00804F96"/>
    <w:rsid w:val="0080525D"/>
    <w:rsid w:val="008161EF"/>
    <w:rsid w:val="008231C1"/>
    <w:rsid w:val="0083415C"/>
    <w:rsid w:val="00834F9A"/>
    <w:rsid w:val="00844F99"/>
    <w:rsid w:val="00845B1A"/>
    <w:rsid w:val="00853107"/>
    <w:rsid w:val="008600D1"/>
    <w:rsid w:val="008805FA"/>
    <w:rsid w:val="00887F16"/>
    <w:rsid w:val="008953D9"/>
    <w:rsid w:val="008C2DE7"/>
    <w:rsid w:val="008C6ED2"/>
    <w:rsid w:val="008D5B48"/>
    <w:rsid w:val="008D785D"/>
    <w:rsid w:val="009000BF"/>
    <w:rsid w:val="00901068"/>
    <w:rsid w:val="00902EF5"/>
    <w:rsid w:val="0091420B"/>
    <w:rsid w:val="009150FB"/>
    <w:rsid w:val="00915C00"/>
    <w:rsid w:val="009339D7"/>
    <w:rsid w:val="009460CF"/>
    <w:rsid w:val="00952345"/>
    <w:rsid w:val="009624F7"/>
    <w:rsid w:val="00967AB1"/>
    <w:rsid w:val="0097069D"/>
    <w:rsid w:val="00974981"/>
    <w:rsid w:val="00982A65"/>
    <w:rsid w:val="00990440"/>
    <w:rsid w:val="0099541A"/>
    <w:rsid w:val="009A2F5A"/>
    <w:rsid w:val="009A5606"/>
    <w:rsid w:val="009B02A3"/>
    <w:rsid w:val="009B2015"/>
    <w:rsid w:val="009C504B"/>
    <w:rsid w:val="009C626C"/>
    <w:rsid w:val="009D158D"/>
    <w:rsid w:val="009D292F"/>
    <w:rsid w:val="00A20152"/>
    <w:rsid w:val="00A20A24"/>
    <w:rsid w:val="00A377B2"/>
    <w:rsid w:val="00A476D6"/>
    <w:rsid w:val="00A5279D"/>
    <w:rsid w:val="00A54BA3"/>
    <w:rsid w:val="00A55F95"/>
    <w:rsid w:val="00A5778D"/>
    <w:rsid w:val="00A6160C"/>
    <w:rsid w:val="00A73C08"/>
    <w:rsid w:val="00A7757C"/>
    <w:rsid w:val="00A8218F"/>
    <w:rsid w:val="00A900F1"/>
    <w:rsid w:val="00A9434D"/>
    <w:rsid w:val="00A96B4A"/>
    <w:rsid w:val="00AA0437"/>
    <w:rsid w:val="00AA1379"/>
    <w:rsid w:val="00AA579D"/>
    <w:rsid w:val="00AA6906"/>
    <w:rsid w:val="00AC1633"/>
    <w:rsid w:val="00AC3759"/>
    <w:rsid w:val="00AC6116"/>
    <w:rsid w:val="00AD1F84"/>
    <w:rsid w:val="00AE4BD7"/>
    <w:rsid w:val="00AE60EB"/>
    <w:rsid w:val="00AF5828"/>
    <w:rsid w:val="00B0789D"/>
    <w:rsid w:val="00B12899"/>
    <w:rsid w:val="00B13868"/>
    <w:rsid w:val="00B21FBF"/>
    <w:rsid w:val="00B26D06"/>
    <w:rsid w:val="00B344C5"/>
    <w:rsid w:val="00B37F1E"/>
    <w:rsid w:val="00B4456E"/>
    <w:rsid w:val="00B57722"/>
    <w:rsid w:val="00B60168"/>
    <w:rsid w:val="00B604FA"/>
    <w:rsid w:val="00B634C9"/>
    <w:rsid w:val="00B64F9B"/>
    <w:rsid w:val="00B77465"/>
    <w:rsid w:val="00B77D92"/>
    <w:rsid w:val="00B8192C"/>
    <w:rsid w:val="00B82039"/>
    <w:rsid w:val="00B8482E"/>
    <w:rsid w:val="00B96B6F"/>
    <w:rsid w:val="00B96DFE"/>
    <w:rsid w:val="00BA78DE"/>
    <w:rsid w:val="00BC4C23"/>
    <w:rsid w:val="00BD142B"/>
    <w:rsid w:val="00BE24E5"/>
    <w:rsid w:val="00BE28BB"/>
    <w:rsid w:val="00BE4DD9"/>
    <w:rsid w:val="00C00A6A"/>
    <w:rsid w:val="00C0120E"/>
    <w:rsid w:val="00C1522A"/>
    <w:rsid w:val="00C2476A"/>
    <w:rsid w:val="00C33109"/>
    <w:rsid w:val="00C3464F"/>
    <w:rsid w:val="00C54334"/>
    <w:rsid w:val="00C57B80"/>
    <w:rsid w:val="00C815B6"/>
    <w:rsid w:val="00C94A8E"/>
    <w:rsid w:val="00C97127"/>
    <w:rsid w:val="00CA2625"/>
    <w:rsid w:val="00CA76F1"/>
    <w:rsid w:val="00CD6297"/>
    <w:rsid w:val="00CE0A45"/>
    <w:rsid w:val="00CE4BE9"/>
    <w:rsid w:val="00D01461"/>
    <w:rsid w:val="00D06B87"/>
    <w:rsid w:val="00D5033A"/>
    <w:rsid w:val="00D52959"/>
    <w:rsid w:val="00D5458E"/>
    <w:rsid w:val="00D63C3C"/>
    <w:rsid w:val="00D8627E"/>
    <w:rsid w:val="00D9356D"/>
    <w:rsid w:val="00DB1286"/>
    <w:rsid w:val="00DB35D1"/>
    <w:rsid w:val="00DB4F63"/>
    <w:rsid w:val="00DC0D72"/>
    <w:rsid w:val="00DD5938"/>
    <w:rsid w:val="00DE0843"/>
    <w:rsid w:val="00DE5234"/>
    <w:rsid w:val="00DF0F37"/>
    <w:rsid w:val="00DF1A5F"/>
    <w:rsid w:val="00DF1C7F"/>
    <w:rsid w:val="00E0362E"/>
    <w:rsid w:val="00E039F6"/>
    <w:rsid w:val="00E123F1"/>
    <w:rsid w:val="00E14E12"/>
    <w:rsid w:val="00E208BB"/>
    <w:rsid w:val="00E22FE4"/>
    <w:rsid w:val="00E2436D"/>
    <w:rsid w:val="00E24E43"/>
    <w:rsid w:val="00E3489C"/>
    <w:rsid w:val="00E44895"/>
    <w:rsid w:val="00E47FDF"/>
    <w:rsid w:val="00E52ED0"/>
    <w:rsid w:val="00E55FF9"/>
    <w:rsid w:val="00E56DDD"/>
    <w:rsid w:val="00E61236"/>
    <w:rsid w:val="00E62926"/>
    <w:rsid w:val="00E64531"/>
    <w:rsid w:val="00E66073"/>
    <w:rsid w:val="00E67F77"/>
    <w:rsid w:val="00E70829"/>
    <w:rsid w:val="00E7792D"/>
    <w:rsid w:val="00E855F5"/>
    <w:rsid w:val="00E937F2"/>
    <w:rsid w:val="00EA0089"/>
    <w:rsid w:val="00EA5982"/>
    <w:rsid w:val="00EA7421"/>
    <w:rsid w:val="00EB34AB"/>
    <w:rsid w:val="00EC077E"/>
    <w:rsid w:val="00EC3923"/>
    <w:rsid w:val="00EC4AAE"/>
    <w:rsid w:val="00ED523C"/>
    <w:rsid w:val="00EE3940"/>
    <w:rsid w:val="00EE6198"/>
    <w:rsid w:val="00EF026C"/>
    <w:rsid w:val="00EF7ED9"/>
    <w:rsid w:val="00F10399"/>
    <w:rsid w:val="00F162E6"/>
    <w:rsid w:val="00F235C4"/>
    <w:rsid w:val="00F25F11"/>
    <w:rsid w:val="00F302D3"/>
    <w:rsid w:val="00F30D26"/>
    <w:rsid w:val="00F31C4B"/>
    <w:rsid w:val="00F4252D"/>
    <w:rsid w:val="00F4364B"/>
    <w:rsid w:val="00F66443"/>
    <w:rsid w:val="00F74412"/>
    <w:rsid w:val="00F84036"/>
    <w:rsid w:val="00F85848"/>
    <w:rsid w:val="00F90F09"/>
    <w:rsid w:val="00FA38CB"/>
    <w:rsid w:val="00FB2E40"/>
    <w:rsid w:val="00FB5334"/>
    <w:rsid w:val="00FB70ED"/>
    <w:rsid w:val="00FD047D"/>
    <w:rsid w:val="00FD1FA0"/>
    <w:rsid w:val="00FD309B"/>
    <w:rsid w:val="00FE2240"/>
    <w:rsid w:val="00FE62E2"/>
    <w:rsid w:val="00FE73C5"/>
    <w:rsid w:val="018C69D6"/>
    <w:rsid w:val="022F6A56"/>
    <w:rsid w:val="03344A94"/>
    <w:rsid w:val="03525F75"/>
    <w:rsid w:val="03684ACD"/>
    <w:rsid w:val="04310280"/>
    <w:rsid w:val="050F05C1"/>
    <w:rsid w:val="05964C1A"/>
    <w:rsid w:val="06913258"/>
    <w:rsid w:val="069A34FF"/>
    <w:rsid w:val="07462F98"/>
    <w:rsid w:val="08A60FAE"/>
    <w:rsid w:val="08C276F9"/>
    <w:rsid w:val="09ED6455"/>
    <w:rsid w:val="0A03446D"/>
    <w:rsid w:val="0A34658A"/>
    <w:rsid w:val="0A8A06EA"/>
    <w:rsid w:val="0AE421FF"/>
    <w:rsid w:val="0B112BB9"/>
    <w:rsid w:val="0C2C3B66"/>
    <w:rsid w:val="0C605BA6"/>
    <w:rsid w:val="0D6B1BBE"/>
    <w:rsid w:val="0DB70F5A"/>
    <w:rsid w:val="0DD345C1"/>
    <w:rsid w:val="0ED0356B"/>
    <w:rsid w:val="0F7200CA"/>
    <w:rsid w:val="0FFA68BF"/>
    <w:rsid w:val="106D0892"/>
    <w:rsid w:val="108B4F79"/>
    <w:rsid w:val="11274EE5"/>
    <w:rsid w:val="11422AFB"/>
    <w:rsid w:val="136F4921"/>
    <w:rsid w:val="13AB5226"/>
    <w:rsid w:val="13AE369B"/>
    <w:rsid w:val="144B722E"/>
    <w:rsid w:val="14A12D99"/>
    <w:rsid w:val="14F026C3"/>
    <w:rsid w:val="152C4C0C"/>
    <w:rsid w:val="159A62BD"/>
    <w:rsid w:val="15C34AB0"/>
    <w:rsid w:val="16816E45"/>
    <w:rsid w:val="16A82624"/>
    <w:rsid w:val="172A4DE7"/>
    <w:rsid w:val="177D0C1A"/>
    <w:rsid w:val="17B40B54"/>
    <w:rsid w:val="17B9260F"/>
    <w:rsid w:val="18465D43"/>
    <w:rsid w:val="190A3122"/>
    <w:rsid w:val="193207C4"/>
    <w:rsid w:val="19395B79"/>
    <w:rsid w:val="19E33973"/>
    <w:rsid w:val="1A4334AB"/>
    <w:rsid w:val="1B5B210D"/>
    <w:rsid w:val="1D300C7D"/>
    <w:rsid w:val="1D65316F"/>
    <w:rsid w:val="1DE859FC"/>
    <w:rsid w:val="1EFF4DAB"/>
    <w:rsid w:val="1F0979D8"/>
    <w:rsid w:val="1F364180"/>
    <w:rsid w:val="203F28D2"/>
    <w:rsid w:val="205B635B"/>
    <w:rsid w:val="207D6F4A"/>
    <w:rsid w:val="209E646F"/>
    <w:rsid w:val="20CE2C87"/>
    <w:rsid w:val="212E1977"/>
    <w:rsid w:val="21BC4878"/>
    <w:rsid w:val="21BE719F"/>
    <w:rsid w:val="2225300B"/>
    <w:rsid w:val="224979A9"/>
    <w:rsid w:val="23091EDB"/>
    <w:rsid w:val="237A168C"/>
    <w:rsid w:val="23B720F8"/>
    <w:rsid w:val="243E4842"/>
    <w:rsid w:val="259D3570"/>
    <w:rsid w:val="25E7349D"/>
    <w:rsid w:val="261E645E"/>
    <w:rsid w:val="26AF1FF9"/>
    <w:rsid w:val="26C8461C"/>
    <w:rsid w:val="26E52AD8"/>
    <w:rsid w:val="2711389E"/>
    <w:rsid w:val="27CF3602"/>
    <w:rsid w:val="281718E3"/>
    <w:rsid w:val="28EB1F8E"/>
    <w:rsid w:val="2918222A"/>
    <w:rsid w:val="29407B63"/>
    <w:rsid w:val="29C04EE3"/>
    <w:rsid w:val="29C63095"/>
    <w:rsid w:val="2A3049B2"/>
    <w:rsid w:val="2A3A75DF"/>
    <w:rsid w:val="2A895E70"/>
    <w:rsid w:val="2C851911"/>
    <w:rsid w:val="2CED0939"/>
    <w:rsid w:val="2D404F0C"/>
    <w:rsid w:val="2D8104B6"/>
    <w:rsid w:val="2E38781C"/>
    <w:rsid w:val="2E3C1B78"/>
    <w:rsid w:val="2EA6297C"/>
    <w:rsid w:val="2EC1717A"/>
    <w:rsid w:val="2EDB351F"/>
    <w:rsid w:val="2EE7117B"/>
    <w:rsid w:val="2EF03112"/>
    <w:rsid w:val="2F1E127D"/>
    <w:rsid w:val="2FFD0189"/>
    <w:rsid w:val="30077938"/>
    <w:rsid w:val="31736D78"/>
    <w:rsid w:val="319E66A5"/>
    <w:rsid w:val="338D644F"/>
    <w:rsid w:val="33BF4F9A"/>
    <w:rsid w:val="340C5B48"/>
    <w:rsid w:val="34786B05"/>
    <w:rsid w:val="35126F9B"/>
    <w:rsid w:val="35401F9A"/>
    <w:rsid w:val="37074103"/>
    <w:rsid w:val="37170710"/>
    <w:rsid w:val="38F37BCD"/>
    <w:rsid w:val="390055EB"/>
    <w:rsid w:val="39467844"/>
    <w:rsid w:val="397C6780"/>
    <w:rsid w:val="39FE23FF"/>
    <w:rsid w:val="3AFF6407"/>
    <w:rsid w:val="3BF375EE"/>
    <w:rsid w:val="3C247A59"/>
    <w:rsid w:val="3C3E4D0D"/>
    <w:rsid w:val="3CCF1E09"/>
    <w:rsid w:val="3E91636B"/>
    <w:rsid w:val="3E9C194E"/>
    <w:rsid w:val="3EDA0AFC"/>
    <w:rsid w:val="3FC512A1"/>
    <w:rsid w:val="40355826"/>
    <w:rsid w:val="407D392A"/>
    <w:rsid w:val="408677D1"/>
    <w:rsid w:val="40A86BF9"/>
    <w:rsid w:val="42132798"/>
    <w:rsid w:val="431D60F8"/>
    <w:rsid w:val="434075BC"/>
    <w:rsid w:val="43884ABF"/>
    <w:rsid w:val="438A434B"/>
    <w:rsid w:val="4416656F"/>
    <w:rsid w:val="4420478C"/>
    <w:rsid w:val="449776B0"/>
    <w:rsid w:val="44C47D79"/>
    <w:rsid w:val="45DA57E0"/>
    <w:rsid w:val="46007705"/>
    <w:rsid w:val="46055E8B"/>
    <w:rsid w:val="46075C34"/>
    <w:rsid w:val="46CC61E1"/>
    <w:rsid w:val="46E13E64"/>
    <w:rsid w:val="471A315B"/>
    <w:rsid w:val="47997DD7"/>
    <w:rsid w:val="489C351F"/>
    <w:rsid w:val="48FD7CFE"/>
    <w:rsid w:val="49290042"/>
    <w:rsid w:val="49DF43B4"/>
    <w:rsid w:val="4A994038"/>
    <w:rsid w:val="4AC76815"/>
    <w:rsid w:val="4ADD1B95"/>
    <w:rsid w:val="4D4935B4"/>
    <w:rsid w:val="4D706CF0"/>
    <w:rsid w:val="4E3A10AC"/>
    <w:rsid w:val="4ED952B1"/>
    <w:rsid w:val="4EEC684A"/>
    <w:rsid w:val="4FB80177"/>
    <w:rsid w:val="4FE4433A"/>
    <w:rsid w:val="50083210"/>
    <w:rsid w:val="500D6A78"/>
    <w:rsid w:val="504E3EFA"/>
    <w:rsid w:val="50566671"/>
    <w:rsid w:val="508B5BEF"/>
    <w:rsid w:val="51056A16"/>
    <w:rsid w:val="512C5CE0"/>
    <w:rsid w:val="51654692"/>
    <w:rsid w:val="541D7D2B"/>
    <w:rsid w:val="54752A66"/>
    <w:rsid w:val="54DA101E"/>
    <w:rsid w:val="55CA634E"/>
    <w:rsid w:val="561F3061"/>
    <w:rsid w:val="56B91708"/>
    <w:rsid w:val="5768684E"/>
    <w:rsid w:val="57740BA3"/>
    <w:rsid w:val="5783121E"/>
    <w:rsid w:val="57DD0A9C"/>
    <w:rsid w:val="59C44A8A"/>
    <w:rsid w:val="5A5112E4"/>
    <w:rsid w:val="5A8E2EAB"/>
    <w:rsid w:val="5AFB7144"/>
    <w:rsid w:val="5B321A89"/>
    <w:rsid w:val="5BDE39BF"/>
    <w:rsid w:val="5C525503"/>
    <w:rsid w:val="5C645C72"/>
    <w:rsid w:val="5CEB0141"/>
    <w:rsid w:val="5EB84FFA"/>
    <w:rsid w:val="5EBDBFFB"/>
    <w:rsid w:val="5F970B59"/>
    <w:rsid w:val="5FD21144"/>
    <w:rsid w:val="5FEA3D74"/>
    <w:rsid w:val="5FFC6E96"/>
    <w:rsid w:val="60295975"/>
    <w:rsid w:val="60626340"/>
    <w:rsid w:val="60B61429"/>
    <w:rsid w:val="60D3786A"/>
    <w:rsid w:val="60E6019F"/>
    <w:rsid w:val="6100126F"/>
    <w:rsid w:val="61DC274E"/>
    <w:rsid w:val="62AC2121"/>
    <w:rsid w:val="62C7450D"/>
    <w:rsid w:val="630930CF"/>
    <w:rsid w:val="635B1CEB"/>
    <w:rsid w:val="637F7835"/>
    <w:rsid w:val="639C2195"/>
    <w:rsid w:val="63A025B8"/>
    <w:rsid w:val="64206F42"/>
    <w:rsid w:val="65461273"/>
    <w:rsid w:val="656774AD"/>
    <w:rsid w:val="65B56F44"/>
    <w:rsid w:val="66651A91"/>
    <w:rsid w:val="669D0841"/>
    <w:rsid w:val="66D13879"/>
    <w:rsid w:val="66E2207A"/>
    <w:rsid w:val="68901986"/>
    <w:rsid w:val="68AD09A1"/>
    <w:rsid w:val="693F19BC"/>
    <w:rsid w:val="694035C3"/>
    <w:rsid w:val="698060B5"/>
    <w:rsid w:val="698E0CC1"/>
    <w:rsid w:val="69AA3132"/>
    <w:rsid w:val="69DD52B6"/>
    <w:rsid w:val="6AD765F7"/>
    <w:rsid w:val="6B3727A3"/>
    <w:rsid w:val="6B9D2F4E"/>
    <w:rsid w:val="6C224F66"/>
    <w:rsid w:val="6C64581A"/>
    <w:rsid w:val="6CF0610E"/>
    <w:rsid w:val="6DB85E1E"/>
    <w:rsid w:val="6E493F8C"/>
    <w:rsid w:val="6E5B3AD3"/>
    <w:rsid w:val="6F1E7F02"/>
    <w:rsid w:val="6F435DDD"/>
    <w:rsid w:val="6F814935"/>
    <w:rsid w:val="6FB74530"/>
    <w:rsid w:val="70231EBB"/>
    <w:rsid w:val="702459EC"/>
    <w:rsid w:val="70E645B8"/>
    <w:rsid w:val="70EF442F"/>
    <w:rsid w:val="71614A1E"/>
    <w:rsid w:val="716D5171"/>
    <w:rsid w:val="72AE3C93"/>
    <w:rsid w:val="72E4155E"/>
    <w:rsid w:val="73781BAB"/>
    <w:rsid w:val="746D7236"/>
    <w:rsid w:val="7501218E"/>
    <w:rsid w:val="755B2BE4"/>
    <w:rsid w:val="758B4E16"/>
    <w:rsid w:val="75F1438E"/>
    <w:rsid w:val="76223196"/>
    <w:rsid w:val="772A773B"/>
    <w:rsid w:val="7829648F"/>
    <w:rsid w:val="78B47B29"/>
    <w:rsid w:val="78DE0DEC"/>
    <w:rsid w:val="79265C0D"/>
    <w:rsid w:val="79703A50"/>
    <w:rsid w:val="7A0E7B3A"/>
    <w:rsid w:val="7A2C1752"/>
    <w:rsid w:val="7AFB3BDC"/>
    <w:rsid w:val="7B0E17E2"/>
    <w:rsid w:val="7B256ABC"/>
    <w:rsid w:val="7B897830"/>
    <w:rsid w:val="7BC55C4F"/>
    <w:rsid w:val="7BE129E3"/>
    <w:rsid w:val="7C907F65"/>
    <w:rsid w:val="7CED1EA9"/>
    <w:rsid w:val="7DB06B11"/>
    <w:rsid w:val="7DE44A0D"/>
    <w:rsid w:val="7DEC052F"/>
    <w:rsid w:val="7DF032F4"/>
    <w:rsid w:val="7E41473A"/>
    <w:rsid w:val="7EB0669D"/>
    <w:rsid w:val="7EB915FA"/>
    <w:rsid w:val="7EBA6AEF"/>
    <w:rsid w:val="7EC363D0"/>
    <w:rsid w:val="7F2970D9"/>
    <w:rsid w:val="7F62048E"/>
    <w:rsid w:val="CCDBFE69"/>
    <w:rsid w:val="FF7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tabs>
        <w:tab w:val="left" w:pos="873"/>
        <w:tab w:val="center" w:pos="3079"/>
      </w:tabs>
      <w:spacing w:before="260" w:after="260" w:line="413" w:lineRule="auto"/>
      <w:jc w:val="left"/>
      <w:outlineLvl w:val="1"/>
    </w:pPr>
    <w:rPr>
      <w:rFonts w:ascii="宋体" w:hAnsi="宋体"/>
      <w:b/>
      <w:sz w:val="32"/>
    </w:rPr>
  </w:style>
  <w:style w:type="paragraph" w:styleId="4">
    <w:name w:val="heading 3"/>
    <w:basedOn w:val="1"/>
    <w:next w:val="1"/>
    <w:link w:val="33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  <w:szCs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80" w:firstLineChars="200"/>
    </w:pPr>
    <w:rPr>
      <w:rFonts w:ascii="Arial" w:hAnsi="Arial"/>
      <w:sz w:val="24"/>
      <w:lang w:val="en-GB"/>
    </w:rPr>
  </w:style>
  <w:style w:type="paragraph" w:styleId="7">
    <w:name w:val="Document Map"/>
    <w:basedOn w:val="1"/>
    <w:link w:val="42"/>
    <w:qFormat/>
    <w:uiPriority w:val="0"/>
    <w:pPr>
      <w:shd w:val="clear" w:color="auto" w:fill="000080"/>
    </w:pPr>
  </w:style>
  <w:style w:type="paragraph" w:styleId="8">
    <w:name w:val="Body Text"/>
    <w:basedOn w:val="1"/>
    <w:link w:val="44"/>
    <w:qFormat/>
    <w:uiPriority w:val="0"/>
    <w:pPr>
      <w:spacing w:after="120"/>
    </w:pPr>
  </w:style>
  <w:style w:type="paragraph" w:styleId="9">
    <w:name w:val="Body Text Indent"/>
    <w:basedOn w:val="1"/>
    <w:link w:val="38"/>
    <w:qFormat/>
    <w:uiPriority w:val="0"/>
    <w:pPr>
      <w:spacing w:line="360" w:lineRule="auto"/>
      <w:ind w:firstLine="540" w:firstLineChars="225"/>
    </w:pPr>
    <w:rPr>
      <w:rFonts w:ascii="宋体" w:hAnsi="宋体"/>
      <w:sz w:val="24"/>
    </w:r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Plain Text"/>
    <w:basedOn w:val="1"/>
    <w:link w:val="40"/>
    <w:qFormat/>
    <w:uiPriority w:val="0"/>
    <w:rPr>
      <w:rFonts w:ascii="宋体" w:hAnsi="Courier New"/>
    </w:rPr>
  </w:style>
  <w:style w:type="paragraph" w:styleId="12">
    <w:name w:val="Date"/>
    <w:basedOn w:val="1"/>
    <w:next w:val="1"/>
    <w:link w:val="39"/>
    <w:qFormat/>
    <w:uiPriority w:val="0"/>
    <w:rPr>
      <w:sz w:val="24"/>
    </w:rPr>
  </w:style>
  <w:style w:type="paragraph" w:styleId="13">
    <w:name w:val="Balloon Text"/>
    <w:basedOn w:val="1"/>
    <w:link w:val="46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</w:style>
  <w:style w:type="paragraph" w:styleId="17">
    <w:name w:val="List"/>
    <w:basedOn w:val="8"/>
    <w:qFormat/>
    <w:uiPriority w:val="0"/>
    <w:pPr>
      <w:widowControl/>
      <w:tabs>
        <w:tab w:val="left" w:pos="720"/>
        <w:tab w:val="right" w:pos="8640"/>
      </w:tabs>
      <w:spacing w:after="80" w:line="360" w:lineRule="auto"/>
      <w:ind w:left="720" w:hanging="360"/>
    </w:pPr>
    <w:rPr>
      <w:rFonts w:ascii="Garamond" w:hAnsi="Garamond"/>
      <w:spacing w:val="-2"/>
      <w:kern w:val="0"/>
      <w:sz w:val="24"/>
    </w:rPr>
  </w:style>
  <w:style w:type="paragraph" w:styleId="18">
    <w:name w:val="Body Text Indent 3"/>
    <w:basedOn w:val="1"/>
    <w:link w:val="43"/>
    <w:qFormat/>
    <w:uiPriority w:val="0"/>
    <w:pPr>
      <w:spacing w:after="120"/>
      <w:ind w:left="420" w:leftChars="200"/>
    </w:pPr>
    <w:rPr>
      <w:sz w:val="16"/>
    </w:r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1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23">
    <w:name w:val="Table Grid"/>
    <w:basedOn w:val="2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5">
    <w:name w:val="Strong"/>
    <w:basedOn w:val="24"/>
    <w:qFormat/>
    <w:uiPriority w:val="22"/>
    <w:rPr>
      <w:b/>
    </w:rPr>
  </w:style>
  <w:style w:type="character" w:styleId="26">
    <w:name w:val="page number"/>
    <w:basedOn w:val="24"/>
    <w:qFormat/>
    <w:uiPriority w:val="0"/>
  </w:style>
  <w:style w:type="character" w:styleId="27">
    <w:name w:val="Hyperlink"/>
    <w:unhideWhenUsed/>
    <w:qFormat/>
    <w:uiPriority w:val="99"/>
    <w:rPr>
      <w:color w:val="0000FF"/>
      <w:u w:val="single"/>
    </w:rPr>
  </w:style>
  <w:style w:type="character" w:styleId="28">
    <w:name w:val="HTML Code"/>
    <w:basedOn w:val="24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9">
    <w:name w:val="页眉 字符"/>
    <w:basedOn w:val="24"/>
    <w:link w:val="15"/>
    <w:semiHidden/>
    <w:qFormat/>
    <w:uiPriority w:val="99"/>
    <w:rPr>
      <w:sz w:val="18"/>
      <w:szCs w:val="18"/>
    </w:rPr>
  </w:style>
  <w:style w:type="character" w:customStyle="1" w:styleId="30">
    <w:name w:val="页脚 字符"/>
    <w:basedOn w:val="24"/>
    <w:link w:val="14"/>
    <w:semiHidden/>
    <w:qFormat/>
    <w:uiPriority w:val="99"/>
    <w:rPr>
      <w:sz w:val="18"/>
      <w:szCs w:val="18"/>
    </w:rPr>
  </w:style>
  <w:style w:type="character" w:customStyle="1" w:styleId="31">
    <w:name w:val="标题 1 字符"/>
    <w:basedOn w:val="24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32">
    <w:name w:val="标题 2 字符"/>
    <w:basedOn w:val="24"/>
    <w:link w:val="3"/>
    <w:qFormat/>
    <w:uiPriority w:val="0"/>
    <w:rPr>
      <w:rFonts w:ascii="宋体" w:hAnsi="宋体" w:eastAsia="宋体" w:cs="Times New Roman"/>
      <w:b/>
      <w:sz w:val="32"/>
      <w:szCs w:val="20"/>
    </w:rPr>
  </w:style>
  <w:style w:type="character" w:customStyle="1" w:styleId="33">
    <w:name w:val="标题 3 字符"/>
    <w:basedOn w:val="24"/>
    <w:link w:val="4"/>
    <w:qFormat/>
    <w:uiPriority w:val="0"/>
    <w:rPr>
      <w:rFonts w:ascii="Times New Roman" w:hAnsi="Times New Roman" w:eastAsia="宋体" w:cs="Times New Roman"/>
      <w:b/>
      <w:sz w:val="32"/>
      <w:szCs w:val="20"/>
    </w:rPr>
  </w:style>
  <w:style w:type="character" w:customStyle="1" w:styleId="34">
    <w:name w:val="txt"/>
    <w:basedOn w:val="24"/>
    <w:qFormat/>
    <w:uiPriority w:val="0"/>
  </w:style>
  <w:style w:type="character" w:customStyle="1" w:styleId="35">
    <w:name w:val="long_text1"/>
    <w:qFormat/>
    <w:uiPriority w:val="0"/>
    <w:rPr>
      <w:sz w:val="20"/>
    </w:rPr>
  </w:style>
  <w:style w:type="character" w:customStyle="1" w:styleId="36">
    <w:name w:val="short_text1"/>
    <w:qFormat/>
    <w:uiPriority w:val="0"/>
    <w:rPr>
      <w:sz w:val="29"/>
    </w:rPr>
  </w:style>
  <w:style w:type="character" w:customStyle="1" w:styleId="37">
    <w:name w:val="标题 2 Char2"/>
    <w:qFormat/>
    <w:uiPriority w:val="0"/>
    <w:rPr>
      <w:rFonts w:ascii="Arial" w:hAnsi="Arial" w:eastAsia="黑体"/>
      <w:b/>
      <w:kern w:val="2"/>
      <w:sz w:val="32"/>
      <w:lang w:val="en-US" w:eastAsia="zh-CN"/>
    </w:rPr>
  </w:style>
  <w:style w:type="character" w:customStyle="1" w:styleId="38">
    <w:name w:val="正文文本缩进 字符"/>
    <w:basedOn w:val="24"/>
    <w:link w:val="9"/>
    <w:qFormat/>
    <w:uiPriority w:val="0"/>
    <w:rPr>
      <w:rFonts w:ascii="宋体" w:hAnsi="宋体" w:eastAsia="宋体" w:cs="Times New Roman"/>
      <w:sz w:val="24"/>
      <w:szCs w:val="20"/>
    </w:rPr>
  </w:style>
  <w:style w:type="character" w:customStyle="1" w:styleId="39">
    <w:name w:val="日期 字符"/>
    <w:basedOn w:val="24"/>
    <w:link w:val="12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40">
    <w:name w:val="纯文本 字符"/>
    <w:basedOn w:val="24"/>
    <w:link w:val="11"/>
    <w:qFormat/>
    <w:uiPriority w:val="0"/>
    <w:rPr>
      <w:rFonts w:ascii="宋体" w:hAnsi="Courier New" w:eastAsia="宋体" w:cs="Times New Roman"/>
      <w:szCs w:val="20"/>
    </w:rPr>
  </w:style>
  <w:style w:type="paragraph" w:customStyle="1" w:styleId="41">
    <w:name w:val="样式 首行缩进:  1.5 字符"/>
    <w:basedOn w:val="1"/>
    <w:qFormat/>
    <w:uiPriority w:val="0"/>
    <w:pPr>
      <w:ind w:firstLine="360" w:firstLineChars="150"/>
    </w:pPr>
  </w:style>
  <w:style w:type="character" w:customStyle="1" w:styleId="42">
    <w:name w:val="文档结构图 字符"/>
    <w:basedOn w:val="24"/>
    <w:link w:val="7"/>
    <w:qFormat/>
    <w:uiPriority w:val="0"/>
    <w:rPr>
      <w:rFonts w:ascii="Times New Roman" w:hAnsi="Times New Roman" w:eastAsia="宋体" w:cs="Times New Roman"/>
      <w:szCs w:val="20"/>
      <w:shd w:val="clear" w:color="auto" w:fill="000080"/>
    </w:rPr>
  </w:style>
  <w:style w:type="character" w:customStyle="1" w:styleId="43">
    <w:name w:val="正文文本缩进 3 字符"/>
    <w:basedOn w:val="24"/>
    <w:link w:val="18"/>
    <w:qFormat/>
    <w:uiPriority w:val="0"/>
    <w:rPr>
      <w:rFonts w:ascii="Times New Roman" w:hAnsi="Times New Roman" w:eastAsia="宋体" w:cs="Times New Roman"/>
      <w:sz w:val="16"/>
      <w:szCs w:val="20"/>
    </w:rPr>
  </w:style>
  <w:style w:type="character" w:customStyle="1" w:styleId="44">
    <w:name w:val="正文文本 字符"/>
    <w:basedOn w:val="24"/>
    <w:link w:val="8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4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46">
    <w:name w:val="批注框文本 字符"/>
    <w:basedOn w:val="24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7">
    <w:name w:val="apple-converted-space"/>
    <w:basedOn w:val="24"/>
    <w:qFormat/>
    <w:uiPriority w:val="0"/>
  </w:style>
  <w:style w:type="character" w:customStyle="1" w:styleId="48">
    <w:name w:val="HTML 预设格式 字符"/>
    <w:basedOn w:val="24"/>
    <w:link w:val="2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5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5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customStyle="1" w:styleId="5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E1BA5-887A-44D0-911A-3CA6AE95D5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9</Pages>
  <Words>4437</Words>
  <Characters>5583</Characters>
  <Lines>211</Lines>
  <Paragraphs>59</Paragraphs>
  <TotalTime>2</TotalTime>
  <ScaleCrop>false</ScaleCrop>
  <LinksUpToDate>false</LinksUpToDate>
  <CharactersWithSpaces>5858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2014-03-13T05:20:00Z</dcterms:created>
  <dc:creator>Rabbiter</dc:creator>
  <dc:description>兔兔科技</dc:description>
  <cp:lastModifiedBy>27941</cp:lastModifiedBy>
  <dcterms:modified xsi:type="dcterms:W3CDTF">2025-07-03T06:28:03Z</dcterms:modified>
  <dc:title>兔兔科技</dc:title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86A22D556C6F47B48E96276D3E0733CA</vt:lpwstr>
  </property>
</Properties>
</file>