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5DBE3" w14:textId="77777777" w:rsidR="007C7C96" w:rsidRDefault="007C7C96" w:rsidP="00671EA3">
      <w:pPr>
        <w:pBdr>
          <w:bottom w:val="single" w:sz="6" w:space="1" w:color="auto"/>
        </w:pBdr>
        <w:spacing w:line="0" w:lineRule="atLeast"/>
        <w:jc w:val="right"/>
        <w:rPr>
          <w:sz w:val="20"/>
        </w:rPr>
      </w:pPr>
      <w:r>
        <w:rPr>
          <w:rFonts w:hAnsi="新細明體"/>
          <w:sz w:val="20"/>
        </w:rPr>
        <w:t>修訂：</w:t>
      </w:r>
      <w:r w:rsidR="004550AD">
        <w:rPr>
          <w:rFonts w:hint="eastAsia"/>
          <w:sz w:val="20"/>
        </w:rPr>
        <w:t>10</w:t>
      </w:r>
      <w:r w:rsidR="00763E2E">
        <w:rPr>
          <w:rFonts w:hint="eastAsia"/>
          <w:sz w:val="20"/>
        </w:rPr>
        <w:t>6</w:t>
      </w:r>
      <w:r>
        <w:rPr>
          <w:sz w:val="20"/>
        </w:rPr>
        <w:t>/1</w:t>
      </w:r>
      <w:r w:rsidR="004550AD">
        <w:rPr>
          <w:rFonts w:hint="eastAsia"/>
          <w:sz w:val="20"/>
        </w:rPr>
        <w:t>2</w:t>
      </w:r>
    </w:p>
    <w:p w14:paraId="34D1563A" w14:textId="77777777" w:rsidR="002B6113" w:rsidRDefault="002B6113" w:rsidP="002B6113">
      <w:pPr>
        <w:pBdr>
          <w:bottom w:val="single" w:sz="6" w:space="1" w:color="auto"/>
        </w:pBdr>
        <w:ind w:firstLine="7200"/>
        <w:jc w:val="both"/>
      </w:pPr>
      <w:r>
        <w:rPr>
          <w:rFonts w:hint="eastAsia"/>
          <w:b/>
          <w:sz w:val="20"/>
          <w:shd w:val="pct15" w:color="auto" w:fill="FFFFFF"/>
        </w:rPr>
        <w:t>審查委員：</w:t>
      </w:r>
      <w:r>
        <w:rPr>
          <w:rFonts w:hint="eastAsia"/>
        </w:rPr>
        <w:t xml:space="preserve"> </w:t>
      </w:r>
      <w:r w:rsidR="001C7439">
        <w:rPr>
          <w:rFonts w:hint="eastAsia"/>
        </w:rPr>
        <w:t xml:space="preserve"> </w:t>
      </w:r>
      <w:r w:rsidR="00AF468D">
        <w:rPr>
          <w:rFonts w:hint="eastAsia"/>
        </w:rPr>
        <w:t>張肇源</w:t>
      </w:r>
    </w:p>
    <w:tbl>
      <w:tblPr>
        <w:tblW w:w="10344" w:type="dxa"/>
        <w:jc w:val="center"/>
        <w:tblCellMar>
          <w:left w:w="57" w:type="dxa"/>
          <w:right w:w="57" w:type="dxa"/>
        </w:tblCellMar>
        <w:tblLook w:val="00A0" w:firstRow="1" w:lastRow="0" w:firstColumn="1" w:lastColumn="0" w:noHBand="0" w:noVBand="0"/>
      </w:tblPr>
      <w:tblGrid>
        <w:gridCol w:w="1456"/>
        <w:gridCol w:w="8629"/>
        <w:gridCol w:w="259"/>
      </w:tblGrid>
      <w:tr w:rsidR="002B6113" w14:paraId="2985CFBB" w14:textId="77777777" w:rsidTr="00356FDA">
        <w:trPr>
          <w:cantSplit/>
          <w:trHeight w:val="102"/>
          <w:jc w:val="center"/>
        </w:trPr>
        <w:tc>
          <w:tcPr>
            <w:tcW w:w="1456" w:type="dxa"/>
          </w:tcPr>
          <w:p w14:paraId="5DE5C2D7" w14:textId="77777777" w:rsidR="002B6113" w:rsidRDefault="002B6113" w:rsidP="00356FDA">
            <w:pPr>
              <w:spacing w:line="0" w:lineRule="atLeast"/>
              <w:jc w:val="both"/>
              <w:rPr>
                <w:b/>
                <w:sz w:val="20"/>
                <w:lang w:val="es-ES"/>
              </w:rPr>
            </w:pPr>
            <w:r>
              <w:rPr>
                <w:rFonts w:hint="eastAsia"/>
                <w:b/>
                <w:sz w:val="20"/>
                <w:lang w:val="es-ES"/>
              </w:rPr>
              <w:t xml:space="preserve">NO.  </w:t>
            </w:r>
          </w:p>
        </w:tc>
        <w:tc>
          <w:tcPr>
            <w:tcW w:w="8629" w:type="dxa"/>
          </w:tcPr>
          <w:p w14:paraId="52708ECA" w14:textId="77777777" w:rsidR="002B6113" w:rsidRPr="00EB0B2C" w:rsidRDefault="00593061" w:rsidP="00356FDA">
            <w:pPr>
              <w:spacing w:line="0" w:lineRule="atLeast"/>
              <w:jc w:val="both"/>
              <w:rPr>
                <w:b/>
                <w:sz w:val="20"/>
                <w:lang w:val="es-ES"/>
              </w:rPr>
            </w:pPr>
            <w:r>
              <w:rPr>
                <w:rFonts w:hint="eastAsia"/>
                <w:b/>
                <w:sz w:val="20"/>
                <w:lang w:val="es-ES"/>
              </w:rPr>
              <w:t>S02</w:t>
            </w:r>
          </w:p>
        </w:tc>
        <w:tc>
          <w:tcPr>
            <w:tcW w:w="259" w:type="dxa"/>
            <w:vMerge w:val="restart"/>
          </w:tcPr>
          <w:p w14:paraId="4322CFAC" w14:textId="77777777" w:rsidR="002B6113" w:rsidRPr="00EB0B2C" w:rsidRDefault="002B6113" w:rsidP="00356FDA">
            <w:pPr>
              <w:spacing w:line="0" w:lineRule="atLeast"/>
              <w:jc w:val="right"/>
              <w:rPr>
                <w:b/>
                <w:sz w:val="20"/>
                <w:lang w:val="es-ES"/>
              </w:rPr>
            </w:pPr>
          </w:p>
        </w:tc>
      </w:tr>
      <w:tr w:rsidR="002B6113" w14:paraId="7C53D8BF" w14:textId="77777777" w:rsidTr="00356FDA">
        <w:trPr>
          <w:cantSplit/>
          <w:trHeight w:val="102"/>
          <w:jc w:val="center"/>
        </w:trPr>
        <w:tc>
          <w:tcPr>
            <w:tcW w:w="1456" w:type="dxa"/>
          </w:tcPr>
          <w:p w14:paraId="0D7EEF09" w14:textId="77777777" w:rsidR="002B6113" w:rsidRDefault="002B6113" w:rsidP="00356FDA">
            <w:pPr>
              <w:spacing w:line="0" w:lineRule="atLeast"/>
              <w:jc w:val="both"/>
              <w:rPr>
                <w:b/>
                <w:sz w:val="20"/>
                <w:lang w:val="es-ES"/>
              </w:rPr>
            </w:pPr>
            <w:r>
              <w:rPr>
                <w:rFonts w:hint="eastAsia"/>
                <w:b/>
                <w:sz w:val="20"/>
                <w:lang w:val="es-ES"/>
              </w:rPr>
              <w:t>組別：</w:t>
            </w:r>
          </w:p>
        </w:tc>
        <w:tc>
          <w:tcPr>
            <w:tcW w:w="8629" w:type="dxa"/>
          </w:tcPr>
          <w:p w14:paraId="59A4E54A" w14:textId="77777777" w:rsidR="002B6113" w:rsidRPr="00EB0B2C" w:rsidRDefault="00AD033C" w:rsidP="00AD033C">
            <w:pPr>
              <w:spacing w:line="0" w:lineRule="atLeast"/>
              <w:jc w:val="both"/>
              <w:rPr>
                <w:b/>
                <w:sz w:val="20"/>
                <w:lang w:val="es-ES"/>
              </w:rPr>
            </w:pPr>
            <w:r w:rsidRPr="00AD033C">
              <w:rPr>
                <w:rFonts w:hint="eastAsia"/>
                <w:b/>
                <w:sz w:val="20"/>
                <w:lang w:val="es-ES"/>
              </w:rPr>
              <w:t>跨機構專題研究計畫</w:t>
            </w:r>
          </w:p>
        </w:tc>
        <w:tc>
          <w:tcPr>
            <w:tcW w:w="259" w:type="dxa"/>
            <w:vMerge/>
          </w:tcPr>
          <w:p w14:paraId="25FD2A7E" w14:textId="77777777" w:rsidR="002B6113" w:rsidRPr="00EB0B2C" w:rsidRDefault="002B6113" w:rsidP="00356FDA">
            <w:pPr>
              <w:spacing w:line="0" w:lineRule="atLeast"/>
              <w:jc w:val="right"/>
              <w:rPr>
                <w:b/>
                <w:sz w:val="20"/>
                <w:lang w:val="es-ES"/>
              </w:rPr>
            </w:pPr>
          </w:p>
        </w:tc>
      </w:tr>
      <w:tr w:rsidR="002B6113" w14:paraId="457F711C" w14:textId="77777777" w:rsidTr="00356FDA">
        <w:trPr>
          <w:cantSplit/>
          <w:trHeight w:val="134"/>
          <w:jc w:val="center"/>
        </w:trPr>
        <w:tc>
          <w:tcPr>
            <w:tcW w:w="1456" w:type="dxa"/>
          </w:tcPr>
          <w:p w14:paraId="37AF0156" w14:textId="77777777" w:rsidR="002B6113" w:rsidRDefault="002B6113" w:rsidP="00356FDA">
            <w:pPr>
              <w:spacing w:line="0" w:lineRule="atLeast"/>
              <w:jc w:val="both"/>
              <w:rPr>
                <w:b/>
                <w:sz w:val="20"/>
                <w:lang w:val="es-ES"/>
              </w:rPr>
            </w:pPr>
            <w:r>
              <w:rPr>
                <w:rFonts w:hint="eastAsia"/>
                <w:b/>
                <w:sz w:val="20"/>
                <w:lang w:val="es-ES"/>
              </w:rPr>
              <w:t>主持人</w:t>
            </w:r>
            <w:r>
              <w:rPr>
                <w:rFonts w:hint="eastAsia"/>
                <w:b/>
                <w:sz w:val="20"/>
              </w:rPr>
              <w:t>：</w:t>
            </w:r>
          </w:p>
        </w:tc>
        <w:tc>
          <w:tcPr>
            <w:tcW w:w="8629" w:type="dxa"/>
          </w:tcPr>
          <w:p w14:paraId="4FD31416" w14:textId="77777777" w:rsidR="002B6113" w:rsidRPr="00EB0B2C" w:rsidRDefault="00593061" w:rsidP="00356FDA">
            <w:pPr>
              <w:spacing w:line="0" w:lineRule="atLeast"/>
              <w:jc w:val="both"/>
              <w:rPr>
                <w:b/>
                <w:sz w:val="20"/>
                <w:lang w:val="es-ES"/>
              </w:rPr>
            </w:pPr>
            <w:r>
              <w:rPr>
                <w:rFonts w:hint="eastAsia"/>
                <w:b/>
                <w:sz w:val="20"/>
                <w:lang w:val="es-ES"/>
              </w:rPr>
              <w:t>陳瑞明</w:t>
            </w:r>
          </w:p>
        </w:tc>
        <w:tc>
          <w:tcPr>
            <w:tcW w:w="259" w:type="dxa"/>
            <w:vMerge/>
          </w:tcPr>
          <w:p w14:paraId="6FB673A5" w14:textId="77777777" w:rsidR="002B6113" w:rsidRPr="00EB0B2C" w:rsidRDefault="002B6113" w:rsidP="00356FDA">
            <w:pPr>
              <w:spacing w:line="0" w:lineRule="atLeast"/>
              <w:jc w:val="center"/>
              <w:rPr>
                <w:b/>
                <w:sz w:val="20"/>
                <w:lang w:val="es-ES"/>
              </w:rPr>
            </w:pPr>
          </w:p>
        </w:tc>
      </w:tr>
      <w:tr w:rsidR="002B6113" w14:paraId="525AE837" w14:textId="77777777" w:rsidTr="00356FDA">
        <w:trPr>
          <w:cantSplit/>
          <w:trHeight w:val="287"/>
          <w:jc w:val="center"/>
        </w:trPr>
        <w:tc>
          <w:tcPr>
            <w:tcW w:w="1456" w:type="dxa"/>
          </w:tcPr>
          <w:p w14:paraId="452315DD" w14:textId="77777777" w:rsidR="002B6113" w:rsidRDefault="002B6113" w:rsidP="00356FDA">
            <w:pPr>
              <w:spacing w:line="0" w:lineRule="atLeast"/>
              <w:jc w:val="both"/>
              <w:rPr>
                <w:b/>
                <w:sz w:val="20"/>
                <w:lang w:val="es-ES"/>
              </w:rPr>
            </w:pPr>
            <w:r>
              <w:rPr>
                <w:rFonts w:hint="eastAsia"/>
                <w:b/>
                <w:sz w:val="20"/>
              </w:rPr>
              <w:t>共同主持人：</w:t>
            </w:r>
          </w:p>
        </w:tc>
        <w:tc>
          <w:tcPr>
            <w:tcW w:w="8629" w:type="dxa"/>
          </w:tcPr>
          <w:p w14:paraId="6E0A9F31" w14:textId="77777777" w:rsidR="002B6113" w:rsidRDefault="00593061" w:rsidP="00356FDA">
            <w:pPr>
              <w:spacing w:line="0" w:lineRule="atLeast"/>
              <w:jc w:val="both"/>
              <w:rPr>
                <w:b/>
                <w:sz w:val="20"/>
                <w:lang w:val="es-ES"/>
              </w:rPr>
            </w:pPr>
            <w:r>
              <w:rPr>
                <w:rFonts w:hint="eastAsia"/>
                <w:b/>
                <w:sz w:val="20"/>
                <w:lang w:val="es-ES"/>
              </w:rPr>
              <w:t>劉興華</w:t>
            </w:r>
          </w:p>
        </w:tc>
        <w:tc>
          <w:tcPr>
            <w:tcW w:w="259" w:type="dxa"/>
            <w:vMerge/>
          </w:tcPr>
          <w:p w14:paraId="288A07D3" w14:textId="77777777" w:rsidR="002B6113" w:rsidRPr="00EB0B2C" w:rsidRDefault="002B6113" w:rsidP="00356FDA">
            <w:pPr>
              <w:spacing w:line="0" w:lineRule="atLeast"/>
              <w:jc w:val="center"/>
              <w:rPr>
                <w:b/>
                <w:sz w:val="20"/>
                <w:lang w:val="es-ES"/>
              </w:rPr>
            </w:pPr>
          </w:p>
        </w:tc>
      </w:tr>
      <w:tr w:rsidR="002B6113" w14:paraId="2506B342" w14:textId="77777777" w:rsidTr="00356FDA">
        <w:trPr>
          <w:jc w:val="center"/>
        </w:trPr>
        <w:tc>
          <w:tcPr>
            <w:tcW w:w="1456" w:type="dxa"/>
          </w:tcPr>
          <w:p w14:paraId="048B7986" w14:textId="77777777" w:rsidR="002B6113" w:rsidRDefault="002B6113" w:rsidP="00356FDA">
            <w:pPr>
              <w:spacing w:line="0" w:lineRule="atLeast"/>
              <w:ind w:hanging="19"/>
              <w:rPr>
                <w:b/>
                <w:sz w:val="20"/>
              </w:rPr>
            </w:pPr>
            <w:r>
              <w:rPr>
                <w:rFonts w:hint="eastAsia"/>
                <w:b/>
                <w:sz w:val="20"/>
              </w:rPr>
              <w:t>計畫名稱：</w:t>
            </w:r>
            <w:r>
              <w:rPr>
                <w:rFonts w:hint="eastAsia"/>
                <w:b/>
                <w:sz w:val="20"/>
              </w:rPr>
              <w:t xml:space="preserve"> </w:t>
            </w:r>
          </w:p>
        </w:tc>
        <w:tc>
          <w:tcPr>
            <w:tcW w:w="8888" w:type="dxa"/>
            <w:gridSpan w:val="2"/>
          </w:tcPr>
          <w:p w14:paraId="75C1C099" w14:textId="77777777" w:rsidR="002B6113" w:rsidRPr="00EB0B2C" w:rsidRDefault="00593061" w:rsidP="00356FDA">
            <w:pPr>
              <w:spacing w:line="0" w:lineRule="atLeast"/>
              <w:jc w:val="both"/>
              <w:rPr>
                <w:b/>
                <w:sz w:val="20"/>
                <w:lang w:val="es-ES"/>
              </w:rPr>
            </w:pPr>
            <w:r w:rsidRPr="00593061">
              <w:rPr>
                <w:rFonts w:hint="eastAsia"/>
                <w:b/>
                <w:sz w:val="20"/>
                <w:lang w:val="es-ES"/>
              </w:rPr>
              <w:t>研發能攜帶外泌體和小分子藥物的新穎水凝膠以治療慢性腎臟病併發的骨折和骨癒合延遲</w:t>
            </w:r>
            <w:r w:rsidR="00F54643" w:rsidRPr="00F54643">
              <w:rPr>
                <w:rFonts w:hint="eastAsia"/>
                <w:b/>
                <w:sz w:val="20"/>
                <w:highlight w:val="yellow"/>
                <w:lang w:val="es-ES"/>
              </w:rPr>
              <w:t>(</w:t>
            </w:r>
            <w:r w:rsidR="00F54643" w:rsidRPr="00F54643">
              <w:rPr>
                <w:rFonts w:hint="eastAsia"/>
                <w:b/>
                <w:sz w:val="20"/>
                <w:highlight w:val="yellow"/>
                <w:lang w:val="es-ES"/>
              </w:rPr>
              <w:t>申請</w:t>
            </w:r>
            <w:r w:rsidR="00394FC5">
              <w:rPr>
                <w:rFonts w:hint="eastAsia"/>
                <w:b/>
                <w:sz w:val="20"/>
                <w:highlight w:val="yellow"/>
                <w:lang w:val="es-ES"/>
              </w:rPr>
              <w:t>三</w:t>
            </w:r>
            <w:r w:rsidR="00F54643">
              <w:rPr>
                <w:rFonts w:hint="eastAsia"/>
                <w:b/>
                <w:sz w:val="20"/>
                <w:highlight w:val="yellow"/>
                <w:lang w:val="es-ES"/>
              </w:rPr>
              <w:t>年</w:t>
            </w:r>
            <w:r w:rsidR="00F54643" w:rsidRPr="00F54643">
              <w:rPr>
                <w:rFonts w:hint="eastAsia"/>
                <w:b/>
                <w:sz w:val="20"/>
                <w:highlight w:val="yellow"/>
                <w:lang w:val="es-ES"/>
              </w:rPr>
              <w:t>期計畫</w:t>
            </w:r>
            <w:r w:rsidR="00F54643" w:rsidRPr="00F54643">
              <w:rPr>
                <w:rFonts w:hint="eastAsia"/>
                <w:b/>
                <w:sz w:val="20"/>
                <w:highlight w:val="yellow"/>
                <w:lang w:val="es-ES"/>
              </w:rPr>
              <w:t>)</w:t>
            </w:r>
          </w:p>
        </w:tc>
      </w:tr>
    </w:tbl>
    <w:p w14:paraId="0D17A041" w14:textId="77777777" w:rsidR="00702366" w:rsidRDefault="0091484F" w:rsidP="009B6BD0">
      <w:pPr>
        <w:tabs>
          <w:tab w:val="left" w:pos="3240"/>
        </w:tabs>
        <w:spacing w:line="120" w:lineRule="auto"/>
        <w:jc w:val="right"/>
        <w:rPr>
          <w:rFonts w:eastAsia="標楷體"/>
          <w:sz w:val="22"/>
        </w:rPr>
      </w:pPr>
      <w:r>
        <w:rPr>
          <w:rFonts w:eastAsia="標楷體"/>
          <w:noProof/>
        </w:rPr>
        <mc:AlternateContent>
          <mc:Choice Requires="wps">
            <w:drawing>
              <wp:anchor distT="0" distB="0" distL="114300" distR="114300" simplePos="0" relativeHeight="251657728" behindDoc="0" locked="0" layoutInCell="1" allowOverlap="1" wp14:anchorId="57591BCD" wp14:editId="108C70D3">
                <wp:simplePos x="0" y="0"/>
                <wp:positionH relativeFrom="column">
                  <wp:posOffset>-76200</wp:posOffset>
                </wp:positionH>
                <wp:positionV relativeFrom="paragraph">
                  <wp:posOffset>66675</wp:posOffset>
                </wp:positionV>
                <wp:extent cx="6705600" cy="0"/>
                <wp:effectExtent l="6985" t="13335" r="12065" b="5715"/>
                <wp:wrapNone/>
                <wp:docPr id="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12A18" id="Line 8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5.25pt" to="52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">
                <v:stroke startarrowwidth="narrow" startarrowlength="short" endarrowwidth="narrow" endarrowlength="short"/>
              </v:line>
            </w:pict>
          </mc:Fallback>
        </mc:AlternateContent>
      </w:r>
      <w:r w:rsidR="00702366">
        <w:rPr>
          <w:rFonts w:eastAsia="標楷體" w:hint="eastAsia"/>
        </w:rPr>
        <w:t xml:space="preserve"> </w:t>
      </w:r>
    </w:p>
    <w:p w14:paraId="5E6B96B5" w14:textId="77777777" w:rsidR="00702366" w:rsidRDefault="009D3F53" w:rsidP="009B6BD0">
      <w:pPr>
        <w:spacing w:before="240" w:line="120" w:lineRule="auto"/>
        <w:rPr>
          <w:rFonts w:eastAsia="標楷體"/>
          <w:b/>
          <w:u w:val="thick"/>
        </w:rPr>
      </w:pPr>
      <w:r w:rsidRPr="00CA48FD">
        <w:rPr>
          <w:rFonts w:eastAsia="標楷體" w:hint="eastAsia"/>
          <w:b/>
          <w:sz w:val="28"/>
        </w:rPr>
        <w:t>一、</w:t>
      </w:r>
      <w:r w:rsidR="00702366" w:rsidRPr="00CA48FD">
        <w:rPr>
          <w:rFonts w:eastAsia="標楷體" w:hint="eastAsia"/>
          <w:b/>
          <w:sz w:val="28"/>
        </w:rPr>
        <w:t>專題研究計畫：</w:t>
      </w:r>
      <w:r w:rsidR="00702366">
        <w:rPr>
          <w:rFonts w:eastAsia="標楷體" w:hint="eastAsia"/>
        </w:rPr>
        <w:t>請綜合下列五點審查項目勾選等級及評給分數</w:t>
      </w:r>
      <w:r w:rsidR="00702366">
        <w:rPr>
          <w:rFonts w:eastAsia="標楷體"/>
        </w:rPr>
        <w:t xml:space="preserve"> (</w:t>
      </w:r>
      <w:r w:rsidR="00702366">
        <w:rPr>
          <w:rFonts w:eastAsia="標楷體" w:hint="eastAsia"/>
        </w:rPr>
        <w:t>10</w:t>
      </w:r>
      <w:r w:rsidR="00702366">
        <w:rPr>
          <w:rFonts w:eastAsia="標楷體"/>
        </w:rPr>
        <w:t>0</w:t>
      </w:r>
      <w:r w:rsidR="00702366">
        <w:rPr>
          <w:rFonts w:eastAsia="標楷體" w:hint="eastAsia"/>
        </w:rPr>
        <w:t>分</w:t>
      </w:r>
      <w:r w:rsidR="00702366">
        <w:rPr>
          <w:rFonts w:eastAsia="標楷體"/>
        </w:rPr>
        <w:t>)</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0"/>
        <w:gridCol w:w="6455"/>
        <w:gridCol w:w="2785"/>
      </w:tblGrid>
      <w:tr w:rsidR="00702366" w14:paraId="58F18841" w14:textId="77777777" w:rsidTr="009D3F53">
        <w:trPr>
          <w:trHeight w:val="567"/>
          <w:jc w:val="center"/>
        </w:trPr>
        <w:tc>
          <w:tcPr>
            <w:tcW w:w="720" w:type="dxa"/>
            <w:vAlign w:val="center"/>
          </w:tcPr>
          <w:p w14:paraId="60818754" w14:textId="77777777" w:rsidR="00702366" w:rsidRPr="009D3F53" w:rsidRDefault="00702366" w:rsidP="009D3F53">
            <w:pPr>
              <w:jc w:val="center"/>
              <w:rPr>
                <w:rFonts w:eastAsia="標楷體"/>
                <w:b/>
                <w:sz w:val="20"/>
              </w:rPr>
            </w:pPr>
            <w:r w:rsidRPr="009D3F53">
              <w:rPr>
                <w:rFonts w:eastAsia="標楷體" w:hint="eastAsia"/>
                <w:b/>
                <w:sz w:val="20"/>
              </w:rPr>
              <w:t>項次</w:t>
            </w:r>
          </w:p>
        </w:tc>
        <w:tc>
          <w:tcPr>
            <w:tcW w:w="9240" w:type="dxa"/>
            <w:gridSpan w:val="2"/>
            <w:tcBorders>
              <w:bottom w:val="single" w:sz="4" w:space="0" w:color="auto"/>
            </w:tcBorders>
            <w:vAlign w:val="center"/>
          </w:tcPr>
          <w:p w14:paraId="643178BB" w14:textId="77777777" w:rsidR="00702366" w:rsidRDefault="00702366" w:rsidP="00356FDA">
            <w:pPr>
              <w:jc w:val="center"/>
              <w:rPr>
                <w:rFonts w:eastAsia="標楷體"/>
                <w:b/>
              </w:rPr>
            </w:pPr>
            <w:r>
              <w:rPr>
                <w:rFonts w:eastAsia="標楷體" w:hint="eastAsia"/>
                <w:b/>
              </w:rPr>
              <w:t>評分重點</w:t>
            </w:r>
          </w:p>
        </w:tc>
      </w:tr>
      <w:tr w:rsidR="00702366" w14:paraId="0E3E2F14" w14:textId="77777777" w:rsidTr="009D3F53">
        <w:trPr>
          <w:trHeight w:val="567"/>
          <w:jc w:val="center"/>
        </w:trPr>
        <w:tc>
          <w:tcPr>
            <w:tcW w:w="720" w:type="dxa"/>
            <w:vAlign w:val="center"/>
          </w:tcPr>
          <w:p w14:paraId="45051C26" w14:textId="77777777" w:rsidR="00702366" w:rsidRDefault="00702366" w:rsidP="00356FDA">
            <w:pPr>
              <w:jc w:val="center"/>
              <w:rPr>
                <w:rFonts w:eastAsia="標楷體"/>
                <w:b/>
                <w:sz w:val="28"/>
                <w:szCs w:val="28"/>
              </w:rPr>
            </w:pPr>
            <w:r>
              <w:rPr>
                <w:rFonts w:eastAsia="標楷體" w:hint="eastAsia"/>
                <w:b/>
                <w:sz w:val="28"/>
                <w:szCs w:val="28"/>
              </w:rPr>
              <w:t>1</w:t>
            </w:r>
          </w:p>
        </w:tc>
        <w:tc>
          <w:tcPr>
            <w:tcW w:w="9240" w:type="dxa"/>
            <w:gridSpan w:val="2"/>
            <w:vAlign w:val="center"/>
          </w:tcPr>
          <w:p w14:paraId="7015C547" w14:textId="77777777" w:rsidR="00702366" w:rsidRDefault="00702366" w:rsidP="00356FDA">
            <w:pPr>
              <w:jc w:val="both"/>
              <w:rPr>
                <w:rFonts w:eastAsia="標楷體"/>
              </w:rPr>
            </w:pPr>
            <w:r>
              <w:rPr>
                <w:rFonts w:eastAsia="標楷體" w:hint="eastAsia"/>
              </w:rPr>
              <w:t>研究主題之</w:t>
            </w:r>
            <w:r>
              <w:rPr>
                <w:rFonts w:eastAsia="標楷體" w:hint="eastAsia"/>
                <w:b/>
                <w:sz w:val="28"/>
              </w:rPr>
              <w:t>原創性與重要性</w:t>
            </w:r>
            <w:r>
              <w:rPr>
                <w:rFonts w:eastAsia="標楷體" w:hint="eastAsia"/>
              </w:rPr>
              <w:t>。</w:t>
            </w:r>
            <w:r>
              <w:rPr>
                <w:rFonts w:eastAsia="標楷體" w:hint="eastAsia"/>
              </w:rPr>
              <w:t>(20%)</w:t>
            </w:r>
          </w:p>
        </w:tc>
      </w:tr>
      <w:tr w:rsidR="00702366" w14:paraId="546BBC90" w14:textId="77777777" w:rsidTr="009D3F53">
        <w:trPr>
          <w:trHeight w:val="567"/>
          <w:jc w:val="center"/>
        </w:trPr>
        <w:tc>
          <w:tcPr>
            <w:tcW w:w="720" w:type="dxa"/>
            <w:vAlign w:val="center"/>
          </w:tcPr>
          <w:p w14:paraId="02A0D688" w14:textId="77777777" w:rsidR="00702366" w:rsidRDefault="00702366" w:rsidP="00356FDA">
            <w:pPr>
              <w:jc w:val="center"/>
              <w:rPr>
                <w:rFonts w:eastAsia="標楷體"/>
                <w:b/>
                <w:sz w:val="28"/>
                <w:szCs w:val="28"/>
              </w:rPr>
            </w:pPr>
            <w:r>
              <w:rPr>
                <w:rFonts w:eastAsia="標楷體" w:hint="eastAsia"/>
                <w:b/>
                <w:sz w:val="28"/>
                <w:szCs w:val="28"/>
              </w:rPr>
              <w:t>2</w:t>
            </w:r>
          </w:p>
        </w:tc>
        <w:tc>
          <w:tcPr>
            <w:tcW w:w="9240" w:type="dxa"/>
            <w:gridSpan w:val="2"/>
            <w:vAlign w:val="center"/>
          </w:tcPr>
          <w:p w14:paraId="6F52BEB9" w14:textId="77777777" w:rsidR="00702366" w:rsidRDefault="00702366" w:rsidP="00356FDA">
            <w:pPr>
              <w:jc w:val="both"/>
              <w:rPr>
                <w:rFonts w:eastAsia="標楷體"/>
              </w:rPr>
            </w:pPr>
            <w:r>
              <w:rPr>
                <w:rFonts w:eastAsia="標楷體" w:hint="eastAsia"/>
              </w:rPr>
              <w:t>研究計畫撰寫之</w:t>
            </w:r>
            <w:r>
              <w:rPr>
                <w:rFonts w:eastAsia="標楷體" w:hint="eastAsia"/>
                <w:b/>
                <w:sz w:val="28"/>
              </w:rPr>
              <w:t>完整性及妥適性</w:t>
            </w:r>
            <w:r>
              <w:rPr>
                <w:rFonts w:eastAsia="標楷體" w:hint="eastAsia"/>
              </w:rPr>
              <w:t>，研究方法及步驟之</w:t>
            </w:r>
            <w:r>
              <w:rPr>
                <w:rFonts w:eastAsia="標楷體" w:hint="eastAsia"/>
                <w:b/>
                <w:sz w:val="28"/>
              </w:rPr>
              <w:t>可行性</w:t>
            </w:r>
            <w:r>
              <w:rPr>
                <w:rFonts w:eastAsia="標楷體" w:hint="eastAsia"/>
              </w:rPr>
              <w:t>。</w:t>
            </w:r>
            <w:r>
              <w:rPr>
                <w:rFonts w:eastAsia="標楷體" w:hint="eastAsia"/>
              </w:rPr>
              <w:t>(30%)</w:t>
            </w:r>
          </w:p>
        </w:tc>
      </w:tr>
      <w:tr w:rsidR="00702366" w14:paraId="1A7A1562" w14:textId="77777777" w:rsidTr="009D3F53">
        <w:trPr>
          <w:trHeight w:val="567"/>
          <w:jc w:val="center"/>
        </w:trPr>
        <w:tc>
          <w:tcPr>
            <w:tcW w:w="720" w:type="dxa"/>
            <w:vAlign w:val="center"/>
          </w:tcPr>
          <w:p w14:paraId="442DCCBC" w14:textId="77777777" w:rsidR="00702366" w:rsidRDefault="00702366" w:rsidP="00356FDA">
            <w:pPr>
              <w:jc w:val="center"/>
              <w:rPr>
                <w:rFonts w:eastAsia="標楷體"/>
                <w:b/>
                <w:sz w:val="28"/>
                <w:szCs w:val="28"/>
              </w:rPr>
            </w:pPr>
            <w:r>
              <w:rPr>
                <w:rFonts w:eastAsia="標楷體" w:hint="eastAsia"/>
                <w:b/>
                <w:sz w:val="28"/>
                <w:szCs w:val="28"/>
              </w:rPr>
              <w:t>3</w:t>
            </w:r>
          </w:p>
        </w:tc>
        <w:tc>
          <w:tcPr>
            <w:tcW w:w="9240" w:type="dxa"/>
            <w:gridSpan w:val="2"/>
            <w:vAlign w:val="center"/>
          </w:tcPr>
          <w:p w14:paraId="2C141BC5" w14:textId="77777777" w:rsidR="00702366" w:rsidRDefault="00702366" w:rsidP="00356FDA">
            <w:pPr>
              <w:jc w:val="both"/>
              <w:rPr>
                <w:rFonts w:eastAsia="標楷體"/>
              </w:rPr>
            </w:pPr>
            <w:r>
              <w:rPr>
                <w:rFonts w:eastAsia="標楷體" w:hint="eastAsia"/>
                <w:b/>
                <w:sz w:val="28"/>
              </w:rPr>
              <w:t>預期完成項目與成果</w:t>
            </w:r>
            <w:r>
              <w:rPr>
                <w:rFonts w:eastAsia="標楷體" w:hint="eastAsia"/>
              </w:rPr>
              <w:t>在學術上或實用上之價值及合理性。</w:t>
            </w:r>
            <w:r>
              <w:rPr>
                <w:rFonts w:eastAsia="標楷體" w:hint="eastAsia"/>
              </w:rPr>
              <w:t>(20%)</w:t>
            </w:r>
          </w:p>
        </w:tc>
      </w:tr>
      <w:tr w:rsidR="00702366" w14:paraId="20F8BFE9" w14:textId="77777777" w:rsidTr="009D3F53">
        <w:trPr>
          <w:trHeight w:val="567"/>
          <w:jc w:val="center"/>
        </w:trPr>
        <w:tc>
          <w:tcPr>
            <w:tcW w:w="720" w:type="dxa"/>
            <w:vAlign w:val="center"/>
          </w:tcPr>
          <w:p w14:paraId="589308A6" w14:textId="77777777" w:rsidR="00702366" w:rsidRDefault="00702366" w:rsidP="00356FDA">
            <w:pPr>
              <w:jc w:val="center"/>
              <w:rPr>
                <w:rFonts w:eastAsia="標楷體"/>
                <w:b/>
                <w:sz w:val="28"/>
                <w:szCs w:val="28"/>
              </w:rPr>
            </w:pPr>
            <w:r>
              <w:rPr>
                <w:rFonts w:eastAsia="標楷體" w:hint="eastAsia"/>
                <w:b/>
                <w:sz w:val="28"/>
                <w:szCs w:val="28"/>
              </w:rPr>
              <w:t>4</w:t>
            </w:r>
          </w:p>
        </w:tc>
        <w:tc>
          <w:tcPr>
            <w:tcW w:w="9240" w:type="dxa"/>
            <w:gridSpan w:val="2"/>
            <w:vAlign w:val="center"/>
          </w:tcPr>
          <w:p w14:paraId="1BBF9D0D" w14:textId="77777777" w:rsidR="00702366" w:rsidRDefault="00702366" w:rsidP="00356FDA">
            <w:pPr>
              <w:jc w:val="both"/>
              <w:rPr>
                <w:rFonts w:eastAsia="標楷體"/>
              </w:rPr>
            </w:pPr>
            <w:r>
              <w:rPr>
                <w:rFonts w:eastAsia="標楷體" w:hint="eastAsia"/>
              </w:rPr>
              <w:t>計劃主持人的</w:t>
            </w:r>
            <w:r>
              <w:rPr>
                <w:rFonts w:eastAsia="標楷體" w:hint="eastAsia"/>
                <w:b/>
                <w:bCs/>
                <w:sz w:val="28"/>
              </w:rPr>
              <w:t>執行研究之能力與經驗</w:t>
            </w:r>
            <w:r>
              <w:rPr>
                <w:rFonts w:eastAsia="標楷體" w:hint="eastAsia"/>
              </w:rPr>
              <w:t>，文獻蒐集之完備性及對國內外相關研究現況瞭解程度。</w:t>
            </w:r>
            <w:r>
              <w:rPr>
                <w:rFonts w:eastAsia="標楷體" w:hint="eastAsia"/>
              </w:rPr>
              <w:t>(20%)</w:t>
            </w:r>
          </w:p>
        </w:tc>
      </w:tr>
      <w:tr w:rsidR="00702366" w14:paraId="6E6B5CD0" w14:textId="77777777" w:rsidTr="009D3F53">
        <w:trPr>
          <w:trHeight w:val="567"/>
          <w:jc w:val="center"/>
        </w:trPr>
        <w:tc>
          <w:tcPr>
            <w:tcW w:w="720" w:type="dxa"/>
            <w:tcBorders>
              <w:bottom w:val="single" w:sz="4" w:space="0" w:color="auto"/>
            </w:tcBorders>
            <w:vAlign w:val="center"/>
          </w:tcPr>
          <w:p w14:paraId="01E70C5D" w14:textId="77777777" w:rsidR="00702366" w:rsidRDefault="00702366" w:rsidP="00356FDA">
            <w:pPr>
              <w:jc w:val="center"/>
              <w:rPr>
                <w:rFonts w:eastAsia="標楷體"/>
                <w:b/>
                <w:sz w:val="28"/>
                <w:szCs w:val="28"/>
              </w:rPr>
            </w:pPr>
            <w:r>
              <w:rPr>
                <w:rFonts w:eastAsia="標楷體" w:hint="eastAsia"/>
                <w:b/>
                <w:sz w:val="28"/>
                <w:szCs w:val="28"/>
              </w:rPr>
              <w:t>5</w:t>
            </w:r>
          </w:p>
        </w:tc>
        <w:tc>
          <w:tcPr>
            <w:tcW w:w="9240" w:type="dxa"/>
            <w:gridSpan w:val="2"/>
            <w:tcBorders>
              <w:bottom w:val="single" w:sz="4" w:space="0" w:color="auto"/>
            </w:tcBorders>
            <w:vAlign w:val="center"/>
          </w:tcPr>
          <w:p w14:paraId="17D2008A" w14:textId="77777777" w:rsidR="00702366" w:rsidRDefault="00702366" w:rsidP="00356FDA">
            <w:pPr>
              <w:jc w:val="both"/>
              <w:rPr>
                <w:rFonts w:eastAsia="標楷體"/>
              </w:rPr>
            </w:pPr>
            <w:r>
              <w:rPr>
                <w:rFonts w:eastAsia="標楷體" w:hint="eastAsia"/>
              </w:rPr>
              <w:t>研究人力配置、儀器、經費之申請額度及執行期限之</w:t>
            </w:r>
            <w:r>
              <w:rPr>
                <w:rFonts w:eastAsia="標楷體" w:hint="eastAsia"/>
                <w:b/>
                <w:sz w:val="28"/>
              </w:rPr>
              <w:t>合理性</w:t>
            </w:r>
            <w:r>
              <w:rPr>
                <w:rFonts w:eastAsia="標楷體" w:hint="eastAsia"/>
              </w:rPr>
              <w:t>。</w:t>
            </w:r>
            <w:r>
              <w:rPr>
                <w:rFonts w:eastAsia="標楷體" w:hint="eastAsia"/>
              </w:rPr>
              <w:t>(10%)</w:t>
            </w:r>
          </w:p>
        </w:tc>
      </w:tr>
      <w:tr w:rsidR="00702366" w14:paraId="117BD2FA" w14:textId="77777777" w:rsidTr="009D3F53">
        <w:trPr>
          <w:trHeight w:val="567"/>
          <w:jc w:val="center"/>
        </w:trPr>
        <w:tc>
          <w:tcPr>
            <w:tcW w:w="7175" w:type="dxa"/>
            <w:gridSpan w:val="2"/>
            <w:tcBorders>
              <w:left w:val="single" w:sz="4" w:space="0" w:color="auto"/>
              <w:bottom w:val="single" w:sz="4" w:space="0" w:color="auto"/>
              <w:right w:val="single" w:sz="4" w:space="0" w:color="auto"/>
            </w:tcBorders>
            <w:vAlign w:val="center"/>
          </w:tcPr>
          <w:p w14:paraId="27D48EA0" w14:textId="78B21A69" w:rsidR="00702366" w:rsidRDefault="00D37395" w:rsidP="005221B2">
            <w:pPr>
              <w:spacing w:beforeLines="50" w:before="120"/>
              <w:jc w:val="center"/>
              <w:rPr>
                <w:rFonts w:eastAsia="標楷體"/>
                <w:sz w:val="40"/>
                <w:szCs w:val="40"/>
              </w:rPr>
            </w:pPr>
            <w:r w:rsidRPr="009D3F53">
              <w:rPr>
                <w:rFonts w:eastAsia="標楷體" w:hint="eastAsia"/>
                <w:b/>
                <w:szCs w:val="28"/>
              </w:rPr>
              <w:t>□極優</w:t>
            </w:r>
            <w:r w:rsidRPr="009D3F53">
              <w:rPr>
                <w:rFonts w:eastAsia="標楷體"/>
                <w:b/>
                <w:szCs w:val="28"/>
              </w:rPr>
              <w:t>(</w:t>
            </w:r>
            <w:r w:rsidRPr="009D3F53">
              <w:rPr>
                <w:rFonts w:eastAsia="標楷體"/>
                <w:b/>
                <w:szCs w:val="28"/>
              </w:rPr>
              <w:sym w:font="Symbol" w:char="00B3"/>
            </w:r>
            <w:r w:rsidRPr="009D3F53">
              <w:rPr>
                <w:rFonts w:eastAsia="標楷體" w:hint="eastAsia"/>
                <w:b/>
                <w:szCs w:val="28"/>
              </w:rPr>
              <w:t>90</w:t>
            </w:r>
            <w:r w:rsidRPr="009D3F53">
              <w:rPr>
                <w:rFonts w:eastAsia="標楷體"/>
                <w:b/>
                <w:szCs w:val="28"/>
              </w:rPr>
              <w:t xml:space="preserve">)  </w:t>
            </w:r>
            <w:r w:rsidR="00B73732">
              <w:rPr>
                <w:rFonts w:eastAsia="標楷體" w:hint="eastAsia"/>
                <w:b/>
                <w:szCs w:val="28"/>
              </w:rPr>
              <w:t>■</w:t>
            </w:r>
            <w:r w:rsidRPr="009D3F53">
              <w:rPr>
                <w:rFonts w:eastAsia="標楷體" w:hint="eastAsia"/>
                <w:b/>
                <w:szCs w:val="28"/>
              </w:rPr>
              <w:t>優</w:t>
            </w:r>
            <w:r w:rsidRPr="009D3F53">
              <w:rPr>
                <w:rFonts w:eastAsia="標楷體"/>
                <w:b/>
                <w:szCs w:val="28"/>
              </w:rPr>
              <w:t>(</w:t>
            </w:r>
            <w:r w:rsidRPr="009D3F53">
              <w:rPr>
                <w:rFonts w:eastAsia="標楷體" w:hint="eastAsia"/>
                <w:b/>
                <w:szCs w:val="28"/>
              </w:rPr>
              <w:t>80-</w:t>
            </w:r>
            <w:r w:rsidR="005221B2">
              <w:rPr>
                <w:rFonts w:eastAsia="標楷體" w:hint="eastAsia"/>
                <w:b/>
                <w:szCs w:val="28"/>
              </w:rPr>
              <w:t>89</w:t>
            </w:r>
            <w:r w:rsidRPr="009D3F53">
              <w:rPr>
                <w:rFonts w:eastAsia="標楷體"/>
                <w:b/>
                <w:szCs w:val="28"/>
              </w:rPr>
              <w:t xml:space="preserve">)  </w:t>
            </w:r>
            <w:r w:rsidRPr="009D3F53">
              <w:rPr>
                <w:rFonts w:eastAsia="標楷體" w:hint="eastAsia"/>
                <w:b/>
                <w:szCs w:val="28"/>
              </w:rPr>
              <w:t>□可</w:t>
            </w:r>
            <w:r w:rsidRPr="009D3F53">
              <w:rPr>
                <w:rFonts w:eastAsia="標楷體"/>
                <w:b/>
                <w:szCs w:val="28"/>
              </w:rPr>
              <w:t>(</w:t>
            </w:r>
            <w:r w:rsidRPr="009D3F53">
              <w:rPr>
                <w:rFonts w:eastAsia="標楷體" w:hint="eastAsia"/>
                <w:b/>
                <w:szCs w:val="28"/>
              </w:rPr>
              <w:t>70-79</w:t>
            </w:r>
            <w:r w:rsidRPr="009D3F53">
              <w:rPr>
                <w:rFonts w:eastAsia="標楷體"/>
                <w:b/>
                <w:szCs w:val="28"/>
              </w:rPr>
              <w:t>)</w:t>
            </w:r>
            <w:r w:rsidRPr="009D3F53">
              <w:rPr>
                <w:rFonts w:eastAsia="標楷體" w:hint="eastAsia"/>
                <w:b/>
                <w:szCs w:val="28"/>
              </w:rPr>
              <w:t>□尚可</w:t>
            </w:r>
            <w:r w:rsidRPr="009D3F53">
              <w:rPr>
                <w:rFonts w:eastAsia="標楷體"/>
                <w:b/>
                <w:szCs w:val="28"/>
              </w:rPr>
              <w:t>(</w:t>
            </w:r>
            <w:r w:rsidRPr="009D3F53">
              <w:rPr>
                <w:rFonts w:eastAsia="標楷體" w:hint="eastAsia"/>
                <w:b/>
                <w:szCs w:val="28"/>
              </w:rPr>
              <w:t>60-69</w:t>
            </w:r>
            <w:r w:rsidRPr="009D3F53">
              <w:rPr>
                <w:rFonts w:eastAsia="標楷體"/>
                <w:b/>
                <w:szCs w:val="28"/>
              </w:rPr>
              <w:t xml:space="preserve">)  </w:t>
            </w:r>
            <w:r w:rsidRPr="009D3F53">
              <w:rPr>
                <w:rFonts w:eastAsia="標楷體" w:hint="eastAsia"/>
                <w:b/>
                <w:szCs w:val="28"/>
              </w:rPr>
              <w:t>□差</w:t>
            </w:r>
            <w:r w:rsidRPr="009D3F53">
              <w:rPr>
                <w:rFonts w:eastAsia="標楷體"/>
                <w:b/>
                <w:szCs w:val="28"/>
              </w:rPr>
              <w:t>(</w:t>
            </w:r>
            <w:r w:rsidR="005221B2">
              <w:rPr>
                <w:rFonts w:eastAsia="標楷體" w:hint="eastAsia"/>
                <w:b/>
                <w:szCs w:val="28"/>
              </w:rPr>
              <w:t>&lt;60</w:t>
            </w:r>
            <w:r w:rsidRPr="009D3F53">
              <w:rPr>
                <w:rFonts w:eastAsia="標楷體"/>
                <w:b/>
                <w:szCs w:val="28"/>
              </w:rPr>
              <w:t>)</w:t>
            </w:r>
          </w:p>
        </w:tc>
        <w:tc>
          <w:tcPr>
            <w:tcW w:w="2785" w:type="dxa"/>
            <w:tcBorders>
              <w:left w:val="single" w:sz="4" w:space="0" w:color="auto"/>
              <w:bottom w:val="single" w:sz="4" w:space="0" w:color="auto"/>
              <w:right w:val="single" w:sz="4" w:space="0" w:color="auto"/>
            </w:tcBorders>
            <w:vAlign w:val="center"/>
          </w:tcPr>
          <w:p w14:paraId="20705BBB" w14:textId="58FE46D6" w:rsidR="00D37395" w:rsidRDefault="00702366" w:rsidP="00F21BE2">
            <w:pPr>
              <w:spacing w:beforeLines="50" w:before="120"/>
              <w:ind w:rightChars="-65" w:right="-156"/>
              <w:jc w:val="both"/>
              <w:rPr>
                <w:rFonts w:eastAsia="標楷體"/>
                <w:sz w:val="40"/>
                <w:szCs w:val="40"/>
              </w:rPr>
            </w:pPr>
            <w:r>
              <w:rPr>
                <w:rFonts w:eastAsia="標楷體" w:hint="eastAsia"/>
                <w:b/>
                <w:sz w:val="40"/>
                <w:szCs w:val="40"/>
              </w:rPr>
              <w:t>分數：</w:t>
            </w:r>
            <w:r>
              <w:rPr>
                <w:rFonts w:eastAsia="標楷體" w:hint="eastAsia"/>
                <w:b/>
                <w:sz w:val="40"/>
                <w:szCs w:val="40"/>
              </w:rPr>
              <w:t xml:space="preserve">(     </w:t>
            </w:r>
            <w:r w:rsidR="00B73732">
              <w:rPr>
                <w:rFonts w:eastAsia="標楷體" w:hint="eastAsia"/>
                <w:b/>
                <w:sz w:val="40"/>
                <w:szCs w:val="40"/>
              </w:rPr>
              <w:t>85</w:t>
            </w:r>
            <w:r>
              <w:rPr>
                <w:rFonts w:eastAsia="標楷體" w:hint="eastAsia"/>
                <w:b/>
                <w:sz w:val="40"/>
                <w:szCs w:val="40"/>
              </w:rPr>
              <w:t xml:space="preserve">      )</w:t>
            </w:r>
          </w:p>
        </w:tc>
      </w:tr>
    </w:tbl>
    <w:p w14:paraId="56598395" w14:textId="77777777" w:rsidR="00763E2E" w:rsidRPr="00763E2E" w:rsidRDefault="00763E2E" w:rsidP="00D37395">
      <w:pPr>
        <w:rPr>
          <w:rFonts w:eastAsia="標楷體"/>
          <w:b/>
          <w:sz w:val="16"/>
        </w:rPr>
      </w:pPr>
    </w:p>
    <w:p w14:paraId="4319BEE6" w14:textId="5D8F541E" w:rsidR="00702366" w:rsidRPr="00763E2E" w:rsidRDefault="00D37395" w:rsidP="00D37395">
      <w:pPr>
        <w:rPr>
          <w:rFonts w:eastAsia="標楷體"/>
          <w:b/>
          <w:sz w:val="28"/>
        </w:rPr>
      </w:pPr>
      <w:r w:rsidRPr="00763E2E">
        <w:rPr>
          <w:rFonts w:eastAsia="標楷體" w:hint="eastAsia"/>
          <w:b/>
          <w:sz w:val="28"/>
        </w:rPr>
        <w:t>(1)</w:t>
      </w:r>
      <w:r w:rsidRPr="00763E2E">
        <w:rPr>
          <w:rFonts w:eastAsia="標楷體" w:hint="eastAsia"/>
          <w:b/>
          <w:sz w:val="28"/>
        </w:rPr>
        <w:t>對計畫書整體情形意見：</w:t>
      </w:r>
      <w:r w:rsidRPr="00763E2E">
        <w:rPr>
          <w:rFonts w:eastAsia="標楷體" w:hint="eastAsia"/>
          <w:b/>
          <w:sz w:val="28"/>
        </w:rPr>
        <w:t xml:space="preserve"> </w:t>
      </w:r>
      <w:r w:rsidRPr="00763E2E">
        <w:rPr>
          <w:rFonts w:eastAsia="標楷體" w:hint="eastAsia"/>
          <w:b/>
          <w:sz w:val="28"/>
        </w:rPr>
        <w:t>□極力推薦</w:t>
      </w:r>
      <w:r w:rsidRPr="00763E2E">
        <w:rPr>
          <w:rFonts w:eastAsia="標楷體" w:hint="eastAsia"/>
          <w:b/>
          <w:sz w:val="28"/>
        </w:rPr>
        <w:t xml:space="preserve"> </w:t>
      </w:r>
      <w:r w:rsidR="00B73732">
        <w:rPr>
          <w:rFonts w:eastAsia="標楷體" w:hint="eastAsia"/>
          <w:b/>
          <w:sz w:val="28"/>
        </w:rPr>
        <w:t>■</w:t>
      </w:r>
      <w:r w:rsidRPr="00763E2E">
        <w:rPr>
          <w:rFonts w:eastAsia="標楷體" w:hint="eastAsia"/>
          <w:b/>
          <w:sz w:val="28"/>
        </w:rPr>
        <w:t>推薦</w:t>
      </w:r>
      <w:r w:rsidRPr="00763E2E">
        <w:rPr>
          <w:rFonts w:eastAsia="標楷體" w:hint="eastAsia"/>
          <w:b/>
          <w:sz w:val="28"/>
        </w:rPr>
        <w:t xml:space="preserve"> </w:t>
      </w:r>
      <w:r w:rsidRPr="00763E2E">
        <w:rPr>
          <w:rFonts w:eastAsia="標楷體" w:hint="eastAsia"/>
          <w:b/>
          <w:sz w:val="28"/>
        </w:rPr>
        <w:t>□勉予推薦</w:t>
      </w:r>
      <w:r w:rsidRPr="00763E2E">
        <w:rPr>
          <w:rFonts w:eastAsia="標楷體" w:hint="eastAsia"/>
          <w:b/>
          <w:sz w:val="28"/>
        </w:rPr>
        <w:t xml:space="preserve"> </w:t>
      </w:r>
      <w:r w:rsidRPr="00763E2E">
        <w:rPr>
          <w:rFonts w:eastAsia="標楷體" w:hint="eastAsia"/>
          <w:b/>
          <w:sz w:val="28"/>
        </w:rPr>
        <w:t>□不推薦</w:t>
      </w:r>
    </w:p>
    <w:p w14:paraId="4DBD5A3E" w14:textId="77777777" w:rsidR="00763E2E" w:rsidRPr="009B6BD0" w:rsidRDefault="00763E2E" w:rsidP="00D37395">
      <w:pPr>
        <w:rPr>
          <w:rFonts w:eastAsia="標楷體"/>
          <w:b/>
          <w:sz w:val="16"/>
          <w:szCs w:val="16"/>
        </w:rPr>
      </w:pPr>
    </w:p>
    <w:p w14:paraId="743BCA72" w14:textId="77777777" w:rsidR="00D37395" w:rsidRPr="00763E2E" w:rsidRDefault="00D37395" w:rsidP="00D37395">
      <w:pPr>
        <w:rPr>
          <w:rFonts w:eastAsia="標楷體"/>
          <w:b/>
          <w:sz w:val="28"/>
        </w:rPr>
      </w:pPr>
      <w:r w:rsidRPr="00763E2E">
        <w:rPr>
          <w:rFonts w:eastAsia="標楷體" w:hint="eastAsia"/>
          <w:b/>
          <w:sz w:val="28"/>
        </w:rPr>
        <w:t>(2)</w:t>
      </w:r>
      <w:r w:rsidRPr="00763E2E">
        <w:rPr>
          <w:rFonts w:eastAsia="標楷體" w:hint="eastAsia"/>
          <w:b/>
          <w:sz w:val="28"/>
        </w:rPr>
        <w:t>計畫主持人、共同主持人、及研究人員之研究經歷：</w:t>
      </w:r>
    </w:p>
    <w:p w14:paraId="34D27405" w14:textId="70E37550" w:rsidR="00763E2E" w:rsidRPr="00763E2E" w:rsidRDefault="00B73732" w:rsidP="00700E36">
      <w:pPr>
        <w:ind w:leftChars="200" w:left="480"/>
        <w:rPr>
          <w:rFonts w:eastAsia="標楷體"/>
          <w:b/>
          <w:sz w:val="28"/>
        </w:rPr>
      </w:pPr>
      <w:r>
        <w:rPr>
          <w:rFonts w:eastAsia="標楷體" w:hint="eastAsia"/>
          <w:b/>
          <w:sz w:val="28"/>
        </w:rPr>
        <w:t>■</w:t>
      </w:r>
      <w:r w:rsidR="00D37395" w:rsidRPr="00763E2E">
        <w:rPr>
          <w:rFonts w:eastAsia="標楷體" w:hint="eastAsia"/>
          <w:b/>
          <w:sz w:val="28"/>
        </w:rPr>
        <w:t>研究團隊確定具有執行本研究之能力</w:t>
      </w:r>
      <w:r w:rsidR="00D37395" w:rsidRPr="00763E2E">
        <w:rPr>
          <w:rFonts w:eastAsia="標楷體" w:hint="eastAsia"/>
          <w:b/>
          <w:sz w:val="28"/>
        </w:rPr>
        <w:t xml:space="preserve"> </w:t>
      </w:r>
      <w:r w:rsidR="00D37395" w:rsidRPr="00763E2E">
        <w:rPr>
          <w:rFonts w:eastAsia="標楷體" w:hint="eastAsia"/>
          <w:b/>
          <w:sz w:val="28"/>
        </w:rPr>
        <w:t>□研究團隊可能具有執行本研究之能力</w:t>
      </w:r>
    </w:p>
    <w:p w14:paraId="08B9C05B" w14:textId="77777777" w:rsidR="00D37395" w:rsidRPr="00763E2E" w:rsidRDefault="00D37395" w:rsidP="00700E36">
      <w:pPr>
        <w:ind w:leftChars="200" w:left="480"/>
        <w:rPr>
          <w:rFonts w:eastAsia="標楷體"/>
          <w:b/>
          <w:sz w:val="28"/>
        </w:rPr>
      </w:pPr>
      <w:r w:rsidRPr="00763E2E">
        <w:rPr>
          <w:rFonts w:eastAsia="標楷體" w:hint="eastAsia"/>
          <w:b/>
          <w:sz w:val="28"/>
        </w:rPr>
        <w:t>□研究團隊不具有執行本研究之能力</w:t>
      </w:r>
    </w:p>
    <w:p w14:paraId="5915230C" w14:textId="77777777" w:rsidR="00763E2E" w:rsidRPr="009B6BD0" w:rsidRDefault="00763E2E" w:rsidP="00D37395">
      <w:pPr>
        <w:rPr>
          <w:rFonts w:eastAsia="標楷體"/>
          <w:b/>
          <w:sz w:val="16"/>
          <w:szCs w:val="16"/>
        </w:rPr>
      </w:pPr>
    </w:p>
    <w:p w14:paraId="1AEE61D9" w14:textId="061E166A" w:rsidR="00D37395" w:rsidRPr="00763E2E" w:rsidRDefault="00D37395" w:rsidP="00D37395">
      <w:pPr>
        <w:rPr>
          <w:rFonts w:eastAsia="標楷體"/>
          <w:b/>
          <w:sz w:val="28"/>
        </w:rPr>
      </w:pPr>
      <w:r w:rsidRPr="00763E2E">
        <w:rPr>
          <w:rFonts w:eastAsia="標楷體" w:hint="eastAsia"/>
          <w:b/>
          <w:sz w:val="28"/>
        </w:rPr>
        <w:t>(3)</w:t>
      </w:r>
      <w:r w:rsidRPr="00763E2E">
        <w:rPr>
          <w:rFonts w:eastAsia="標楷體" w:hint="eastAsia"/>
          <w:b/>
          <w:sz w:val="28"/>
        </w:rPr>
        <w:t>建議此研究案予以補助之經費：</w:t>
      </w:r>
      <w:r w:rsidRPr="00763E2E">
        <w:rPr>
          <w:rFonts w:eastAsia="標楷體" w:hint="eastAsia"/>
          <w:b/>
          <w:sz w:val="28"/>
        </w:rPr>
        <w:t>__</w:t>
      </w:r>
      <w:r w:rsidR="003C13EC">
        <w:rPr>
          <w:rFonts w:eastAsia="標楷體" w:hint="eastAsia"/>
          <w:b/>
          <w:sz w:val="28"/>
        </w:rPr>
        <w:t>40</w:t>
      </w:r>
      <w:r w:rsidRPr="00763E2E">
        <w:rPr>
          <w:rFonts w:eastAsia="標楷體" w:hint="eastAsia"/>
          <w:b/>
          <w:sz w:val="28"/>
        </w:rPr>
        <w:t>__</w:t>
      </w:r>
      <w:r w:rsidRPr="00763E2E">
        <w:rPr>
          <w:rFonts w:eastAsia="標楷體" w:hint="eastAsia"/>
          <w:b/>
          <w:sz w:val="28"/>
        </w:rPr>
        <w:t>萬元</w:t>
      </w:r>
    </w:p>
    <w:p w14:paraId="462C772E" w14:textId="77777777" w:rsidR="00D37395" w:rsidRDefault="00D37395" w:rsidP="00700E36">
      <w:pPr>
        <w:ind w:leftChars="200" w:left="480"/>
        <w:rPr>
          <w:rFonts w:eastAsia="標楷體"/>
          <w:b/>
          <w:sz w:val="22"/>
        </w:rPr>
      </w:pPr>
      <w:r w:rsidRPr="00700E36">
        <w:rPr>
          <w:rFonts w:eastAsia="標楷體" w:hint="eastAsia"/>
          <w:b/>
          <w:sz w:val="22"/>
        </w:rPr>
        <w:t>(</w:t>
      </w:r>
      <w:r w:rsidRPr="00700E36">
        <w:rPr>
          <w:rFonts w:eastAsia="標楷體" w:hint="eastAsia"/>
          <w:b/>
          <w:sz w:val="22"/>
        </w:rPr>
        <w:t>醫師進修博士學位研究計畫、重點組、教學組、護理組與醫事組每件核定金額以</w:t>
      </w:r>
      <w:r w:rsidRPr="00700E36">
        <w:rPr>
          <w:rFonts w:eastAsia="標楷體" w:hint="eastAsia"/>
          <w:b/>
          <w:sz w:val="22"/>
        </w:rPr>
        <w:t>40</w:t>
      </w:r>
      <w:r w:rsidRPr="00700E36">
        <w:rPr>
          <w:rFonts w:eastAsia="標楷體" w:hint="eastAsia"/>
          <w:b/>
          <w:sz w:val="22"/>
        </w:rPr>
        <w:t>萬元為限；另年輕主治醫師組每件核定金額以</w:t>
      </w:r>
      <w:r w:rsidRPr="00700E36">
        <w:rPr>
          <w:rFonts w:eastAsia="標楷體" w:hint="eastAsia"/>
          <w:b/>
          <w:sz w:val="22"/>
        </w:rPr>
        <w:t>30</w:t>
      </w:r>
      <w:r w:rsidRPr="00700E36">
        <w:rPr>
          <w:rFonts w:eastAsia="標楷體" w:hint="eastAsia"/>
          <w:b/>
          <w:sz w:val="22"/>
        </w:rPr>
        <w:t>萬元為限、住院醫師組每件核定金額以</w:t>
      </w:r>
      <w:r w:rsidRPr="00700E36">
        <w:rPr>
          <w:rFonts w:eastAsia="標楷體" w:hint="eastAsia"/>
          <w:b/>
          <w:sz w:val="22"/>
        </w:rPr>
        <w:t>20</w:t>
      </w:r>
      <w:r w:rsidRPr="00700E36">
        <w:rPr>
          <w:rFonts w:eastAsia="標楷體" w:hint="eastAsia"/>
          <w:b/>
          <w:sz w:val="22"/>
        </w:rPr>
        <w:t>萬元為限</w:t>
      </w:r>
      <w:r w:rsidRPr="00700E36">
        <w:rPr>
          <w:rFonts w:eastAsia="標楷體" w:hint="eastAsia"/>
          <w:b/>
          <w:sz w:val="22"/>
        </w:rPr>
        <w:t>)</w:t>
      </w:r>
    </w:p>
    <w:p w14:paraId="32E50624" w14:textId="77777777" w:rsidR="00C456B9" w:rsidRPr="00C456B9" w:rsidRDefault="00C456B9" w:rsidP="00700E36">
      <w:pPr>
        <w:ind w:leftChars="200" w:left="480"/>
        <w:rPr>
          <w:rFonts w:eastAsia="標楷體"/>
          <w:b/>
          <w:color w:val="FF0000"/>
          <w:sz w:val="28"/>
        </w:rPr>
      </w:pPr>
      <w:r w:rsidRPr="00C456B9">
        <w:rPr>
          <w:rFonts w:eastAsia="標楷體" w:hint="eastAsia"/>
          <w:b/>
          <w:color w:val="FF0000"/>
          <w:sz w:val="22"/>
        </w:rPr>
        <w:t>(</w:t>
      </w:r>
      <w:r w:rsidRPr="00C456B9">
        <w:rPr>
          <w:rFonts w:eastAsia="標楷體" w:hint="eastAsia"/>
          <w:b/>
          <w:color w:val="FF0000"/>
          <w:sz w:val="22"/>
        </w:rPr>
        <w:t>研究採用健保資料庫、系統性文獻回顧、或統合分析者，補助金額應該予以減少。</w:t>
      </w:r>
      <w:r w:rsidRPr="00C456B9">
        <w:rPr>
          <w:rFonts w:eastAsia="標楷體" w:hint="eastAsia"/>
          <w:b/>
          <w:color w:val="FF0000"/>
          <w:sz w:val="22"/>
        </w:rPr>
        <w:t>)</w:t>
      </w:r>
    </w:p>
    <w:p w14:paraId="1729522C" w14:textId="77777777" w:rsidR="00D37395" w:rsidRPr="009B6BD0" w:rsidRDefault="00D37395" w:rsidP="00D37395">
      <w:pPr>
        <w:rPr>
          <w:rFonts w:eastAsia="標楷體"/>
          <w:b/>
          <w:sz w:val="16"/>
          <w:szCs w:val="16"/>
        </w:rPr>
      </w:pPr>
    </w:p>
    <w:p w14:paraId="27421337" w14:textId="5739DF47" w:rsidR="00702366" w:rsidRDefault="00702366" w:rsidP="00702366">
      <w:pPr>
        <w:rPr>
          <w:rFonts w:eastAsia="標楷體"/>
        </w:rPr>
      </w:pPr>
      <w:r w:rsidRPr="00CA48FD">
        <w:rPr>
          <w:rFonts w:eastAsia="標楷體" w:hint="eastAsia"/>
          <w:b/>
          <w:sz w:val="28"/>
        </w:rPr>
        <w:t>二、綜合審查意見：</w:t>
      </w:r>
      <w:r>
        <w:rPr>
          <w:rFonts w:eastAsia="標楷體"/>
        </w:rPr>
        <w:t>(</w:t>
      </w:r>
      <w:r w:rsidRPr="00D15825">
        <w:rPr>
          <w:rFonts w:eastAsia="標楷體" w:hint="eastAsia"/>
          <w:b/>
          <w:color w:val="0000FF"/>
        </w:rPr>
        <w:t>本綜合意見為複審的重要參考資料，</w:t>
      </w:r>
      <w:r w:rsidRPr="00D15825">
        <w:rPr>
          <w:rFonts w:eastAsia="標楷體" w:hint="eastAsia"/>
          <w:b/>
          <w:color w:val="0000FF"/>
          <w:u w:val="single"/>
        </w:rPr>
        <w:t>敬請務必填寫</w:t>
      </w:r>
      <w:r>
        <w:rPr>
          <w:rFonts w:eastAsia="標楷體"/>
        </w:rPr>
        <w:t>)</w:t>
      </w:r>
    </w:p>
    <w:p w14:paraId="42DEBDAB" w14:textId="61186AEE" w:rsidR="00F277AF" w:rsidRPr="00665A7F" w:rsidRDefault="003C13EC" w:rsidP="00F277AF">
      <w:pPr>
        <w:spacing w:before="120"/>
        <w:rPr>
          <w:rFonts w:eastAsia="標楷體"/>
        </w:rPr>
      </w:pPr>
      <w:r>
        <w:rPr>
          <w:noProof/>
        </w:rPr>
        <w:drawing>
          <wp:anchor distT="0" distB="0" distL="114300" distR="114300" simplePos="0" relativeHeight="251659776" behindDoc="0" locked="0" layoutInCell="1" allowOverlap="1" wp14:anchorId="3CD39406" wp14:editId="4B4E9FD2">
            <wp:simplePos x="0" y="0"/>
            <wp:positionH relativeFrom="column">
              <wp:posOffset>1188720</wp:posOffset>
            </wp:positionH>
            <wp:positionV relativeFrom="paragraph">
              <wp:posOffset>2395220</wp:posOffset>
            </wp:positionV>
            <wp:extent cx="1056005" cy="459740"/>
            <wp:effectExtent l="0" t="0" r="0" b="0"/>
            <wp:wrapNone/>
            <wp:docPr id="3" name="圖片 3"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noChangeArrowheads="1"/>
                    </pic:cNvPicPr>
                  </pic:nvPicPr>
                  <pic:blipFill>
                    <a:blip r:embed="rId8"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005" cy="459740"/>
                    </a:xfrm>
                    <a:prstGeom prst="rect">
                      <a:avLst/>
                    </a:prstGeom>
                    <a:noFill/>
                  </pic:spPr>
                </pic:pic>
              </a:graphicData>
            </a:graphic>
            <wp14:sizeRelH relativeFrom="margin">
              <wp14:pctWidth>0</wp14:pctWidth>
            </wp14:sizeRelH>
            <wp14:sizeRelV relativeFrom="margin">
              <wp14:pctHeight>0</wp14:pctHeight>
            </wp14:sizeRelV>
          </wp:anchor>
        </w:drawing>
      </w:r>
      <w:r w:rsidR="00F277AF" w:rsidRPr="00F277AF">
        <w:rPr>
          <w:rFonts w:eastAsia="標楷體" w:hint="eastAsia"/>
        </w:rPr>
        <w:t>這項研究計畫旨在透過整合新穎水凝膠載體系統、骨母細胞來源外泌體及小分子藥物</w:t>
      </w:r>
      <w:r w:rsidR="00F277AF" w:rsidRPr="00F277AF">
        <w:rPr>
          <w:rFonts w:eastAsia="標楷體"/>
        </w:rPr>
        <w:t>garenoxacin</w:t>
      </w:r>
      <w:r w:rsidR="00F277AF" w:rsidRPr="00F277AF">
        <w:rPr>
          <w:rFonts w:eastAsia="標楷體" w:hint="eastAsia"/>
        </w:rPr>
        <w:t>，開發治療慢性腎臟病</w:t>
      </w:r>
      <w:r w:rsidR="00F277AF" w:rsidRPr="00F277AF">
        <w:rPr>
          <w:rFonts w:eastAsia="標楷體"/>
        </w:rPr>
        <w:t>(CKD)</w:t>
      </w:r>
      <w:r w:rsidR="00F277AF" w:rsidRPr="00F277AF">
        <w:rPr>
          <w:rFonts w:eastAsia="標楷體" w:hint="eastAsia"/>
        </w:rPr>
        <w:t>併發骨折與骨癒合延遲的創新療法。利用</w:t>
      </w:r>
      <w:r w:rsidR="00F277AF" w:rsidRPr="00F277AF">
        <w:rPr>
          <w:rFonts w:eastAsia="標楷體"/>
        </w:rPr>
        <w:t>genipin-chitosan-CaO₂</w:t>
      </w:r>
      <w:r w:rsidR="00F277AF" w:rsidRPr="00F277AF">
        <w:rPr>
          <w:rFonts w:eastAsia="標楷體" w:hint="eastAsia"/>
        </w:rPr>
        <w:t>可控固化水凝膠的獨特性質，直接將外泌體與藥物遞送到骨缺損部位，是骨組織工程領域的創新方法，可能增強治療的功效和生物相容性，並藉由水凝膠填充骨缺損間隙的特性，提供比傳統固體支架更有效的治療效果。此外，改善臨床可行性：相較於細胞移植治療，外泌體無細胞治療策略免疫原性低、儲存運輸方便，這可能導致更好的臨床轉譯性和治療結果。兩位主持人已成功建立骨缺損動物模式</w:t>
      </w:r>
      <w:r w:rsidR="00F277AF" w:rsidRPr="00F277AF">
        <w:rPr>
          <w:rFonts w:eastAsia="標楷體" w:hint="eastAsia"/>
        </w:rPr>
        <w:t>(Exp Mol Med 2017, IF 9.5)</w:t>
      </w:r>
      <w:r w:rsidR="00F277AF" w:rsidRPr="00F277AF">
        <w:rPr>
          <w:rFonts w:eastAsia="標楷體" w:hint="eastAsia"/>
        </w:rPr>
        <w:t>與</w:t>
      </w:r>
      <w:r w:rsidR="00F277AF" w:rsidRPr="00F277AF">
        <w:rPr>
          <w:rFonts w:eastAsia="標楷體" w:hint="eastAsia"/>
        </w:rPr>
        <w:t>CKD</w:t>
      </w:r>
      <w:r w:rsidR="00F277AF" w:rsidRPr="00F277AF">
        <w:rPr>
          <w:rFonts w:eastAsia="標楷體" w:hint="eastAsia"/>
        </w:rPr>
        <w:t>動物模式</w:t>
      </w:r>
      <w:r w:rsidR="00F277AF" w:rsidRPr="00F277AF">
        <w:rPr>
          <w:rFonts w:eastAsia="標楷體" w:hint="eastAsia"/>
        </w:rPr>
        <w:t>(J Cachexia Sarcopenia Muscle 2023, IF 9.1)</w:t>
      </w:r>
      <w:r w:rsidR="00F277AF" w:rsidRPr="00F277AF">
        <w:rPr>
          <w:rFonts w:eastAsia="標楷體" w:hint="eastAsia"/>
        </w:rPr>
        <w:t>，相信此研究團隊應具有執行本研究之能力。</w:t>
      </w:r>
      <w:r w:rsidR="00F277AF">
        <w:rPr>
          <w:rFonts w:eastAsia="標楷體"/>
        </w:rPr>
        <w:br/>
      </w:r>
      <w:r w:rsidR="00F277AF" w:rsidRPr="00665A7F">
        <w:rPr>
          <w:rFonts w:eastAsia="標楷體" w:hint="eastAsia"/>
        </w:rPr>
        <w:t>以下建議</w:t>
      </w:r>
      <w:r w:rsidR="00F277AF" w:rsidRPr="00665A7F">
        <w:rPr>
          <w:rFonts w:eastAsia="標楷體" w:hint="eastAsia"/>
        </w:rPr>
        <w:t>:</w:t>
      </w:r>
    </w:p>
    <w:p w14:paraId="2CE7E56C" w14:textId="6CF0AEA9" w:rsidR="007C7C96" w:rsidRPr="00F277AF" w:rsidRDefault="00F277AF" w:rsidP="00F277AF">
      <w:pPr>
        <w:pStyle w:val="a7"/>
        <w:numPr>
          <w:ilvl w:val="0"/>
          <w:numId w:val="1"/>
        </w:numPr>
        <w:spacing w:before="120"/>
        <w:ind w:leftChars="0"/>
        <w:rPr>
          <w:rFonts w:eastAsia="標楷體"/>
        </w:rPr>
      </w:pPr>
      <w:r w:rsidRPr="00F277AF">
        <w:rPr>
          <w:rFonts w:eastAsia="標楷體" w:hint="eastAsia"/>
        </w:rPr>
        <w:lastRenderedPageBreak/>
        <w:t>外泌體批次間變異控制策略</w:t>
      </w:r>
      <w:r w:rsidRPr="00F277AF">
        <w:rPr>
          <w:rFonts w:eastAsia="標楷體" w:hint="eastAsia"/>
        </w:rPr>
        <w:t>:</w:t>
      </w:r>
      <w:r w:rsidRPr="00F277AF">
        <w:rPr>
          <w:rFonts w:hint="eastAsia"/>
        </w:rPr>
        <w:t xml:space="preserve"> </w:t>
      </w:r>
      <w:r w:rsidRPr="00F277AF">
        <w:rPr>
          <w:rFonts w:eastAsia="標楷體" w:hint="eastAsia"/>
        </w:rPr>
        <w:t>此計畫使用新生大鼠頭蓋骨骨膜製備的初代骨幹細胞進行外泌體純化作為藥物載體運送使用，各批次所得的外泌體不盡相同</w:t>
      </w:r>
      <w:r w:rsidRPr="00F277AF">
        <w:rPr>
          <w:rFonts w:eastAsia="標楷體" w:hint="eastAsia"/>
        </w:rPr>
        <w:t>(</w:t>
      </w:r>
      <w:r w:rsidRPr="00F277AF">
        <w:rPr>
          <w:rFonts w:eastAsia="標楷體" w:hint="eastAsia"/>
        </w:rPr>
        <w:t>細胞代數、分化程度、外泌體產量、內含物組成皆可能變異</w:t>
      </w:r>
      <w:r w:rsidRPr="00F277AF">
        <w:rPr>
          <w:rFonts w:eastAsia="標楷體" w:hint="eastAsia"/>
        </w:rPr>
        <w:t>)</w:t>
      </w:r>
      <w:r w:rsidRPr="00F277AF">
        <w:rPr>
          <w:rFonts w:eastAsia="標楷體" w:hint="eastAsia"/>
        </w:rPr>
        <w:t>，是否會造成後續實驗結果判讀不易，影響研究可重複性</w:t>
      </w:r>
      <w:r w:rsidRPr="00F277AF">
        <w:rPr>
          <w:rFonts w:eastAsia="標楷體"/>
        </w:rPr>
        <w:t>。</w:t>
      </w:r>
    </w:p>
    <w:p w14:paraId="6AE84D77" w14:textId="7BAEB33B" w:rsidR="00F277AF" w:rsidRDefault="00F277AF" w:rsidP="00F277AF">
      <w:pPr>
        <w:pStyle w:val="a7"/>
        <w:numPr>
          <w:ilvl w:val="0"/>
          <w:numId w:val="1"/>
        </w:numPr>
        <w:spacing w:before="120"/>
        <w:ind w:leftChars="0"/>
        <w:rPr>
          <w:rFonts w:eastAsia="標楷體"/>
        </w:rPr>
      </w:pPr>
      <w:r w:rsidRPr="00F277AF">
        <w:rPr>
          <w:rFonts w:eastAsia="標楷體" w:hint="eastAsia"/>
        </w:rPr>
        <w:t>水凝膠載藥</w:t>
      </w:r>
      <w:r w:rsidRPr="00F277AF">
        <w:rPr>
          <w:rFonts w:eastAsia="標楷體" w:hint="eastAsia"/>
        </w:rPr>
        <w:t>/</w:t>
      </w:r>
      <w:r w:rsidRPr="00F277AF">
        <w:rPr>
          <w:rFonts w:eastAsia="標楷體" w:hint="eastAsia"/>
        </w:rPr>
        <w:t>載外泌體效率與釋放動力學評估</w:t>
      </w:r>
      <w:r w:rsidRPr="00F277AF">
        <w:rPr>
          <w:rFonts w:eastAsia="標楷體"/>
        </w:rPr>
        <w:t>:</w:t>
      </w:r>
      <w:r w:rsidRPr="00F277AF">
        <w:rPr>
          <w:rFonts w:eastAsia="標楷體" w:hint="eastAsia"/>
        </w:rPr>
        <w:t>計畫書僅簡述，實驗設計細節嚴重不足，無法評估</w:t>
      </w:r>
      <w:r w:rsidR="00B73732" w:rsidRPr="00F277AF">
        <w:rPr>
          <w:rFonts w:eastAsia="標楷體"/>
        </w:rPr>
        <w:t>。</w:t>
      </w:r>
    </w:p>
    <w:p w14:paraId="60957731" w14:textId="1DA28AAA" w:rsidR="00B73732" w:rsidRDefault="00B73732" w:rsidP="00F277AF">
      <w:pPr>
        <w:pStyle w:val="a7"/>
        <w:numPr>
          <w:ilvl w:val="0"/>
          <w:numId w:val="1"/>
        </w:numPr>
        <w:spacing w:before="120"/>
        <w:ind w:leftChars="0"/>
        <w:rPr>
          <w:rFonts w:eastAsia="標楷體"/>
        </w:rPr>
      </w:pPr>
      <w:r w:rsidRPr="00B73732">
        <w:rPr>
          <w:rFonts w:eastAsia="標楷體"/>
        </w:rPr>
        <w:t>對照組設計不完整</w:t>
      </w:r>
      <w:r>
        <w:rPr>
          <w:rFonts w:eastAsia="標楷體" w:hint="eastAsia"/>
        </w:rPr>
        <w:t>:</w:t>
      </w:r>
      <w:r w:rsidRPr="00B73732">
        <w:t xml:space="preserve"> </w:t>
      </w:r>
      <w:r w:rsidRPr="00B73732">
        <w:rPr>
          <w:rFonts w:eastAsia="標楷體"/>
        </w:rPr>
        <w:t>第三年動物實驗缺乏完整對照組設計，應包含單純水凝膠、水凝膠</w:t>
      </w:r>
      <w:r w:rsidRPr="00B73732">
        <w:rPr>
          <w:rFonts w:eastAsia="標楷體"/>
        </w:rPr>
        <w:t>+</w:t>
      </w:r>
      <w:r w:rsidRPr="00B73732">
        <w:rPr>
          <w:rFonts w:eastAsia="標楷體"/>
        </w:rPr>
        <w:t>藥物、水凝膠</w:t>
      </w:r>
      <w:r w:rsidRPr="00B73732">
        <w:rPr>
          <w:rFonts w:eastAsia="標楷體"/>
        </w:rPr>
        <w:t>+</w:t>
      </w:r>
      <w:r w:rsidRPr="00B73732">
        <w:rPr>
          <w:rFonts w:eastAsia="標楷體"/>
        </w:rPr>
        <w:t>外泌體、水凝膠</w:t>
      </w:r>
      <w:r w:rsidRPr="00B73732">
        <w:rPr>
          <w:rFonts w:eastAsia="標楷體"/>
        </w:rPr>
        <w:t>+</w:t>
      </w:r>
      <w:r w:rsidRPr="00B73732">
        <w:rPr>
          <w:rFonts w:eastAsia="標楷體"/>
        </w:rPr>
        <w:t>藥物</w:t>
      </w:r>
      <w:r w:rsidRPr="00B73732">
        <w:rPr>
          <w:rFonts w:eastAsia="標楷體"/>
        </w:rPr>
        <w:t>+</w:t>
      </w:r>
      <w:r w:rsidRPr="00B73732">
        <w:rPr>
          <w:rFonts w:eastAsia="標楷體"/>
        </w:rPr>
        <w:t>外泌體及陽性對照</w:t>
      </w:r>
      <w:r w:rsidRPr="00B73732">
        <w:rPr>
          <w:rFonts w:eastAsia="標楷體"/>
        </w:rPr>
        <w:t>(</w:t>
      </w:r>
      <w:r w:rsidRPr="00B73732">
        <w:rPr>
          <w:rFonts w:eastAsia="標楷體"/>
        </w:rPr>
        <w:t>標準治療</w:t>
      </w:r>
      <w:r w:rsidRPr="00B73732">
        <w:rPr>
          <w:rFonts w:eastAsia="標楷體"/>
        </w:rPr>
        <w:t>)</w:t>
      </w:r>
      <w:r w:rsidRPr="00B73732">
        <w:rPr>
          <w:rFonts w:eastAsia="標楷體"/>
        </w:rPr>
        <w:t>等組別，才能系統性釐清各成分的獨立與協同療效。</w:t>
      </w:r>
    </w:p>
    <w:p w14:paraId="53F97D68" w14:textId="71CD25C1" w:rsidR="00B73732" w:rsidRPr="00F277AF" w:rsidRDefault="00B73732" w:rsidP="00F277AF">
      <w:pPr>
        <w:pStyle w:val="a7"/>
        <w:numPr>
          <w:ilvl w:val="0"/>
          <w:numId w:val="1"/>
        </w:numPr>
        <w:spacing w:before="120"/>
        <w:ind w:leftChars="0"/>
        <w:rPr>
          <w:rFonts w:eastAsia="標楷體" w:hint="eastAsia"/>
        </w:rPr>
      </w:pPr>
      <w:r w:rsidRPr="00B73732">
        <w:rPr>
          <w:rFonts w:eastAsia="標楷體"/>
        </w:rPr>
        <w:t>機制探討深度可加強</w:t>
      </w:r>
      <w:r>
        <w:rPr>
          <w:rFonts w:eastAsia="標楷體" w:hint="eastAsia"/>
        </w:rPr>
        <w:t>:</w:t>
      </w:r>
      <w:r w:rsidRPr="00B73732">
        <w:rPr>
          <w:rFonts w:hint="eastAsia"/>
        </w:rPr>
        <w:t xml:space="preserve"> </w:t>
      </w:r>
      <w:r w:rsidRPr="00B73732">
        <w:rPr>
          <w:rFonts w:eastAsia="標楷體" w:hint="eastAsia"/>
        </w:rPr>
        <w:t>計畫雖有初步發現</w:t>
      </w:r>
      <w:r w:rsidRPr="00B73732">
        <w:rPr>
          <w:rFonts w:eastAsia="標楷體" w:hint="eastAsia"/>
        </w:rPr>
        <w:t>OPN</w:t>
      </w:r>
      <w:r w:rsidRPr="00B73732">
        <w:rPr>
          <w:rFonts w:eastAsia="標楷體" w:hint="eastAsia"/>
        </w:rPr>
        <w:t>與</w:t>
      </w:r>
      <w:r w:rsidRPr="00B73732">
        <w:rPr>
          <w:rFonts w:eastAsia="標楷體" w:hint="eastAsia"/>
        </w:rPr>
        <w:t>garenoxacin</w:t>
      </w:r>
      <w:r w:rsidRPr="00B73732">
        <w:rPr>
          <w:rFonts w:eastAsia="標楷體" w:hint="eastAsia"/>
        </w:rPr>
        <w:t>的關聯，但缺乏深入的分子機制解析</w:t>
      </w:r>
      <w:r w:rsidRPr="00B73732">
        <w:rPr>
          <w:rFonts w:eastAsia="標楷體" w:hint="eastAsia"/>
        </w:rPr>
        <w:t>(</w:t>
      </w:r>
      <w:r w:rsidRPr="00B73732">
        <w:rPr>
          <w:rFonts w:eastAsia="標楷體" w:hint="eastAsia"/>
        </w:rPr>
        <w:t>如</w:t>
      </w:r>
      <w:r w:rsidRPr="00B73732">
        <w:rPr>
          <w:rFonts w:eastAsia="標楷體" w:hint="eastAsia"/>
        </w:rPr>
        <w:t>OPN</w:t>
      </w:r>
      <w:r w:rsidRPr="00B73732">
        <w:rPr>
          <w:rFonts w:eastAsia="標楷體" w:hint="eastAsia"/>
        </w:rPr>
        <w:t>下游訊號路徑、</w:t>
      </w:r>
      <w:r w:rsidRPr="00B73732">
        <w:rPr>
          <w:rFonts w:eastAsia="標楷體" w:hint="eastAsia"/>
        </w:rPr>
        <w:t>garenoxacin</w:t>
      </w:r>
      <w:r w:rsidRPr="00B73732">
        <w:rPr>
          <w:rFonts w:eastAsia="標楷體" w:hint="eastAsia"/>
        </w:rPr>
        <w:t>調控機制、外泌體關鍵分子鑑定</w:t>
      </w:r>
      <w:r w:rsidRPr="00B73732">
        <w:rPr>
          <w:rFonts w:eastAsia="標楷體" w:hint="eastAsia"/>
        </w:rPr>
        <w:t>)</w:t>
      </w:r>
      <w:r w:rsidRPr="00B73732">
        <w:rPr>
          <w:rFonts w:eastAsia="標楷體" w:hint="eastAsia"/>
        </w:rPr>
        <w:t>，建議增加訊號路徑抑制劑實驗、啟動子分析及外泌體內容物功能驗證，以提升研究的機制完整性與學術價值。</w:t>
      </w:r>
    </w:p>
    <w:sectPr w:rsidR="00B73732" w:rsidRPr="00F277AF" w:rsidSect="00331E8B">
      <w:headerReference w:type="default" r:id="rId9"/>
      <w:footerReference w:type="default" r:id="rId10"/>
      <w:pgSz w:w="11907" w:h="16840" w:code="9"/>
      <w:pgMar w:top="397" w:right="567" w:bottom="737" w:left="851" w:header="39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4D7A3" w14:textId="77777777" w:rsidR="00D609A9" w:rsidRDefault="00D609A9">
      <w:r>
        <w:separator/>
      </w:r>
    </w:p>
  </w:endnote>
  <w:endnote w:type="continuationSeparator" w:id="0">
    <w:p w14:paraId="6F5BEA6E" w14:textId="77777777" w:rsidR="00D609A9" w:rsidRDefault="00D60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643CA" w14:textId="776383C0" w:rsidR="00384959" w:rsidRDefault="0091484F">
    <w:pPr>
      <w:tabs>
        <w:tab w:val="left" w:pos="6120"/>
      </w:tabs>
      <w:spacing w:before="120"/>
      <w:ind w:left="540"/>
      <w:rPr>
        <w:rFonts w:eastAsia="標楷體"/>
      </w:rPr>
    </w:pPr>
    <w:r>
      <w:rPr>
        <w:rFonts w:eastAsia="標楷體"/>
        <w:noProof/>
      </w:rPr>
      <mc:AlternateContent>
        <mc:Choice Requires="wps">
          <w:drawing>
            <wp:anchor distT="0" distB="0" distL="114300" distR="114300" simplePos="0" relativeHeight="251657728" behindDoc="0" locked="0" layoutInCell="0" allowOverlap="1" wp14:anchorId="33600AD0" wp14:editId="068B9CC4">
              <wp:simplePos x="0" y="0"/>
              <wp:positionH relativeFrom="column">
                <wp:posOffset>-635</wp:posOffset>
              </wp:positionH>
              <wp:positionV relativeFrom="paragraph">
                <wp:posOffset>41275</wp:posOffset>
              </wp:positionV>
              <wp:extent cx="6515735" cy="635"/>
              <wp:effectExtent l="6350" t="11430" r="12065" b="69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735" cy="635"/>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92936"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3.25pt" to="51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" o:allowincell="f">
              <v:stroke startarrowwidth="narrow" startarrowlength="short" endarrowwidth="narrow" endarrowlength="short"/>
            </v:line>
          </w:pict>
        </mc:Fallback>
      </mc:AlternateContent>
    </w:r>
    <w:r w:rsidR="00384959">
      <w:rPr>
        <w:rFonts w:eastAsia="標楷體" w:hint="eastAsia"/>
      </w:rPr>
      <w:t>審查委員：</w:t>
    </w:r>
    <w:r w:rsidR="00384959">
      <w:rPr>
        <w:rFonts w:eastAsia="標楷體"/>
      </w:rPr>
      <w:tab/>
    </w:r>
    <w:r w:rsidR="00384959">
      <w:rPr>
        <w:rFonts w:eastAsia="標楷體" w:hint="eastAsia"/>
      </w:rPr>
      <w:t xml:space="preserve">          </w:t>
    </w:r>
    <w:r w:rsidR="003C13EC">
      <w:rPr>
        <w:rFonts w:eastAsia="標楷體" w:hint="eastAsia"/>
      </w:rPr>
      <w:t>114</w:t>
    </w:r>
    <w:r w:rsidR="00384959">
      <w:rPr>
        <w:rFonts w:eastAsia="標楷體" w:hint="eastAsia"/>
      </w:rPr>
      <w:t xml:space="preserve">   </w:t>
    </w:r>
    <w:r w:rsidR="00384959">
      <w:rPr>
        <w:rFonts w:eastAsia="標楷體" w:hint="eastAsia"/>
      </w:rPr>
      <w:t>年</w:t>
    </w:r>
    <w:r w:rsidR="00384959">
      <w:rPr>
        <w:rFonts w:eastAsia="標楷體"/>
      </w:rPr>
      <w:t xml:space="preserve"> </w:t>
    </w:r>
    <w:r w:rsidR="003C13EC">
      <w:rPr>
        <w:rFonts w:eastAsia="標楷體" w:hint="eastAsia"/>
      </w:rPr>
      <w:t>10</w:t>
    </w:r>
    <w:r w:rsidR="00384959">
      <w:rPr>
        <w:rFonts w:eastAsia="標楷體" w:hint="eastAsia"/>
      </w:rPr>
      <w:t xml:space="preserve"> </w:t>
    </w:r>
    <w:r w:rsidR="00384959">
      <w:rPr>
        <w:rFonts w:eastAsia="標楷體" w:hint="eastAsia"/>
      </w:rPr>
      <w:t>月</w:t>
    </w:r>
    <w:r w:rsidR="00384959">
      <w:rPr>
        <w:rFonts w:eastAsia="標楷體"/>
      </w:rPr>
      <w:t xml:space="preserve"> </w:t>
    </w:r>
    <w:r w:rsidR="003C13EC">
      <w:rPr>
        <w:rFonts w:eastAsia="標楷體" w:hint="eastAsia"/>
      </w:rPr>
      <w:t>20</w:t>
    </w:r>
    <w:r w:rsidR="00384959">
      <w:rPr>
        <w:rFonts w:eastAsia="標楷體" w:hint="eastAsia"/>
      </w:rPr>
      <w:t>日</w:t>
    </w:r>
  </w:p>
  <w:p w14:paraId="3C0353C1" w14:textId="77777777" w:rsidR="00384959" w:rsidRDefault="00384959">
    <w:pPr>
      <w:pStyle w:val="a3"/>
      <w:jc w:val="right"/>
    </w:pPr>
    <w:r>
      <w:rPr>
        <w:rFonts w:hint="eastAsia"/>
      </w:rPr>
      <w:t>第</w:t>
    </w:r>
    <w:r>
      <w:rPr>
        <w:rFonts w:hint="eastAsia"/>
      </w:rPr>
      <w:t xml:space="preserve"> </w:t>
    </w:r>
    <w:r w:rsidR="008A0161">
      <w:fldChar w:fldCharType="begin"/>
    </w:r>
    <w:r w:rsidR="008A0161">
      <w:instrText xml:space="preserve"> PAGE </w:instrText>
    </w:r>
    <w:r w:rsidR="008A0161">
      <w:fldChar w:fldCharType="separate"/>
    </w:r>
    <w:r w:rsidR="00AF468D">
      <w:rPr>
        <w:noProof/>
      </w:rPr>
      <w:t>1</w:t>
    </w:r>
    <w:r w:rsidR="008A0161">
      <w:rPr>
        <w:noProof/>
      </w:rPr>
      <w:fldChar w:fldCharType="end"/>
    </w:r>
    <w:r>
      <w:rPr>
        <w:rFonts w:hint="eastAsia"/>
      </w:rPr>
      <w:t xml:space="preserve"> </w:t>
    </w:r>
    <w:r>
      <w:rPr>
        <w:rFonts w:hint="eastAsia"/>
      </w:rPr>
      <w:t>頁，共</w:t>
    </w:r>
    <w:r>
      <w:rPr>
        <w:rFonts w:hint="eastAsia"/>
      </w:rPr>
      <w:t xml:space="preserve"> 1 </w:t>
    </w:r>
    <w:r>
      <w:rPr>
        <w:rFonts w:hint="eastAsia"/>
      </w:rPr>
      <w:t>頁</w:t>
    </w:r>
  </w:p>
  <w:p w14:paraId="66B0F5DE" w14:textId="77777777" w:rsidR="00384959" w:rsidRDefault="00384959">
    <w:pPr>
      <w:pStyle w:val="a3"/>
      <w:jc w:val="right"/>
    </w:pPr>
  </w:p>
  <w:p w14:paraId="2DD52EED" w14:textId="77777777" w:rsidR="00384959" w:rsidRDefault="00384959">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044CA" w14:textId="77777777" w:rsidR="00D609A9" w:rsidRDefault="00D609A9">
      <w:r>
        <w:separator/>
      </w:r>
    </w:p>
  </w:footnote>
  <w:footnote w:type="continuationSeparator" w:id="0">
    <w:p w14:paraId="66D5F80D" w14:textId="77777777" w:rsidR="00D609A9" w:rsidRDefault="00D60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7A2BC" w14:textId="77777777" w:rsidR="00384959" w:rsidRDefault="00384959">
    <w:pPr>
      <w:jc w:val="center"/>
      <w:rPr>
        <w:rFonts w:eastAsia="標楷體"/>
        <w:b/>
        <w:sz w:val="36"/>
        <w:szCs w:val="36"/>
      </w:rPr>
    </w:pPr>
    <w:r>
      <w:rPr>
        <w:rFonts w:eastAsia="標楷體" w:hAnsi="標楷體" w:hint="eastAsia"/>
        <w:b/>
        <w:sz w:val="36"/>
        <w:szCs w:val="36"/>
      </w:rPr>
      <w:t>臺北市立萬芳</w:t>
    </w:r>
    <w:r>
      <w:rPr>
        <w:rFonts w:eastAsia="標楷體" w:hAnsi="標楷體" w:hint="eastAsia"/>
        <w:b/>
        <w:bCs/>
        <w:sz w:val="36"/>
        <w:szCs w:val="36"/>
      </w:rPr>
      <w:t>醫院</w:t>
    </w:r>
    <w:r>
      <w:rPr>
        <w:rFonts w:eastAsia="標楷體" w:hint="eastAsia"/>
        <w:b/>
        <w:sz w:val="36"/>
        <w:szCs w:val="36"/>
      </w:rPr>
      <w:t>1</w:t>
    </w:r>
    <w:r w:rsidR="001557F1">
      <w:rPr>
        <w:rFonts w:eastAsia="標楷體" w:hint="eastAsia"/>
        <w:b/>
        <w:sz w:val="36"/>
        <w:szCs w:val="36"/>
      </w:rPr>
      <w:t>1</w:t>
    </w:r>
    <w:r w:rsidR="00394FC5">
      <w:rPr>
        <w:rFonts w:eastAsia="標楷體" w:hint="eastAsia"/>
        <w:b/>
        <w:sz w:val="36"/>
        <w:szCs w:val="36"/>
      </w:rPr>
      <w:t>5</w:t>
    </w:r>
    <w:r>
      <w:rPr>
        <w:rFonts w:eastAsia="標楷體" w:hAnsi="標楷體"/>
        <w:b/>
        <w:sz w:val="36"/>
        <w:szCs w:val="36"/>
      </w:rPr>
      <w:t>年度</w:t>
    </w:r>
    <w:r w:rsidR="00F21BE2">
      <w:rPr>
        <w:rFonts w:eastAsia="標楷體" w:hAnsi="標楷體" w:hint="eastAsia"/>
        <w:b/>
        <w:bCs/>
        <w:sz w:val="36"/>
        <w:szCs w:val="36"/>
      </w:rPr>
      <w:t>院內</w:t>
    </w:r>
    <w:r>
      <w:rPr>
        <w:rFonts w:eastAsia="標楷體" w:hAnsi="標楷體"/>
        <w:b/>
        <w:sz w:val="36"/>
        <w:szCs w:val="36"/>
      </w:rPr>
      <w:t>研究計畫審查表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83282"/>
    <w:multiLevelType w:val="hybridMultilevel"/>
    <w:tmpl w:val="8556B2DE"/>
    <w:lvl w:ilvl="0" w:tplc="12D283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86702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054"/>
    <w:rsid w:val="00004E38"/>
    <w:rsid w:val="000119C4"/>
    <w:rsid w:val="000141F7"/>
    <w:rsid w:val="00016208"/>
    <w:rsid w:val="00024D6D"/>
    <w:rsid w:val="00036794"/>
    <w:rsid w:val="00045591"/>
    <w:rsid w:val="00060C5C"/>
    <w:rsid w:val="000623F3"/>
    <w:rsid w:val="000715FA"/>
    <w:rsid w:val="00071BEC"/>
    <w:rsid w:val="00074EC1"/>
    <w:rsid w:val="00087FA8"/>
    <w:rsid w:val="00090DBC"/>
    <w:rsid w:val="0009284D"/>
    <w:rsid w:val="000949E5"/>
    <w:rsid w:val="00095AD3"/>
    <w:rsid w:val="000C784D"/>
    <w:rsid w:val="000D63D8"/>
    <w:rsid w:val="000E1BDE"/>
    <w:rsid w:val="000E1E15"/>
    <w:rsid w:val="000F27E3"/>
    <w:rsid w:val="00101BB4"/>
    <w:rsid w:val="00112F0B"/>
    <w:rsid w:val="0012377E"/>
    <w:rsid w:val="0012454B"/>
    <w:rsid w:val="00135037"/>
    <w:rsid w:val="00141847"/>
    <w:rsid w:val="0015442E"/>
    <w:rsid w:val="001557F1"/>
    <w:rsid w:val="00171E8F"/>
    <w:rsid w:val="00171F45"/>
    <w:rsid w:val="0018424A"/>
    <w:rsid w:val="001910D2"/>
    <w:rsid w:val="001C0125"/>
    <w:rsid w:val="001C5192"/>
    <w:rsid w:val="001C7439"/>
    <w:rsid w:val="001E5D62"/>
    <w:rsid w:val="001F3678"/>
    <w:rsid w:val="00203BE5"/>
    <w:rsid w:val="0021016E"/>
    <w:rsid w:val="00220052"/>
    <w:rsid w:val="002266E0"/>
    <w:rsid w:val="00231914"/>
    <w:rsid w:val="002459EE"/>
    <w:rsid w:val="00252866"/>
    <w:rsid w:val="002663B5"/>
    <w:rsid w:val="00274E4C"/>
    <w:rsid w:val="002B6113"/>
    <w:rsid w:val="002D3CE1"/>
    <w:rsid w:val="002D454A"/>
    <w:rsid w:val="002D4F25"/>
    <w:rsid w:val="00302AC6"/>
    <w:rsid w:val="00307AB5"/>
    <w:rsid w:val="00310F01"/>
    <w:rsid w:val="00313B97"/>
    <w:rsid w:val="00315A70"/>
    <w:rsid w:val="00320E8A"/>
    <w:rsid w:val="00331166"/>
    <w:rsid w:val="00331E8B"/>
    <w:rsid w:val="00335222"/>
    <w:rsid w:val="00337154"/>
    <w:rsid w:val="00356FDA"/>
    <w:rsid w:val="003650F2"/>
    <w:rsid w:val="00365854"/>
    <w:rsid w:val="00384959"/>
    <w:rsid w:val="00394FC5"/>
    <w:rsid w:val="003B059C"/>
    <w:rsid w:val="003B18CD"/>
    <w:rsid w:val="003B6B82"/>
    <w:rsid w:val="003C0D92"/>
    <w:rsid w:val="003C13EC"/>
    <w:rsid w:val="003C3EE3"/>
    <w:rsid w:val="003C7C78"/>
    <w:rsid w:val="003D0E71"/>
    <w:rsid w:val="003D5DDC"/>
    <w:rsid w:val="003D5F03"/>
    <w:rsid w:val="003D7F41"/>
    <w:rsid w:val="003E7528"/>
    <w:rsid w:val="00404CA4"/>
    <w:rsid w:val="00405169"/>
    <w:rsid w:val="00416DFC"/>
    <w:rsid w:val="004225BD"/>
    <w:rsid w:val="00447DE4"/>
    <w:rsid w:val="004550AD"/>
    <w:rsid w:val="00470496"/>
    <w:rsid w:val="004A46D6"/>
    <w:rsid w:val="004A53AD"/>
    <w:rsid w:val="004A71F5"/>
    <w:rsid w:val="004B5019"/>
    <w:rsid w:val="004E4247"/>
    <w:rsid w:val="004F49DE"/>
    <w:rsid w:val="00501D38"/>
    <w:rsid w:val="00517354"/>
    <w:rsid w:val="005221B2"/>
    <w:rsid w:val="00527273"/>
    <w:rsid w:val="00542B30"/>
    <w:rsid w:val="00553D8A"/>
    <w:rsid w:val="00593061"/>
    <w:rsid w:val="00597BD8"/>
    <w:rsid w:val="005A5D8C"/>
    <w:rsid w:val="005B00FA"/>
    <w:rsid w:val="005C1EF9"/>
    <w:rsid w:val="005C74AB"/>
    <w:rsid w:val="005E4247"/>
    <w:rsid w:val="005E57E6"/>
    <w:rsid w:val="005F7D40"/>
    <w:rsid w:val="0060098A"/>
    <w:rsid w:val="006037B7"/>
    <w:rsid w:val="006071A3"/>
    <w:rsid w:val="0063723C"/>
    <w:rsid w:val="00645DF0"/>
    <w:rsid w:val="00647EC3"/>
    <w:rsid w:val="00671EA3"/>
    <w:rsid w:val="0067494F"/>
    <w:rsid w:val="00677EB3"/>
    <w:rsid w:val="00695E86"/>
    <w:rsid w:val="0069757C"/>
    <w:rsid w:val="006A29C2"/>
    <w:rsid w:val="006A38A1"/>
    <w:rsid w:val="006A437F"/>
    <w:rsid w:val="006B0C80"/>
    <w:rsid w:val="006B1A13"/>
    <w:rsid w:val="00700E36"/>
    <w:rsid w:val="00702366"/>
    <w:rsid w:val="007039FE"/>
    <w:rsid w:val="00721E0D"/>
    <w:rsid w:val="00740E1F"/>
    <w:rsid w:val="00752344"/>
    <w:rsid w:val="00760C8C"/>
    <w:rsid w:val="00763E2E"/>
    <w:rsid w:val="00771123"/>
    <w:rsid w:val="00772509"/>
    <w:rsid w:val="007815FA"/>
    <w:rsid w:val="007A0EBD"/>
    <w:rsid w:val="007B5090"/>
    <w:rsid w:val="007B7034"/>
    <w:rsid w:val="007C7C96"/>
    <w:rsid w:val="007E2C38"/>
    <w:rsid w:val="007F4CC7"/>
    <w:rsid w:val="00801F6C"/>
    <w:rsid w:val="0083122A"/>
    <w:rsid w:val="00832EB0"/>
    <w:rsid w:val="00836856"/>
    <w:rsid w:val="00841493"/>
    <w:rsid w:val="00843DF4"/>
    <w:rsid w:val="00856001"/>
    <w:rsid w:val="00857ED4"/>
    <w:rsid w:val="00870B28"/>
    <w:rsid w:val="00886B13"/>
    <w:rsid w:val="008A0161"/>
    <w:rsid w:val="008A3E85"/>
    <w:rsid w:val="008A5D78"/>
    <w:rsid w:val="008C43C6"/>
    <w:rsid w:val="008C741F"/>
    <w:rsid w:val="008D2570"/>
    <w:rsid w:val="008D4A43"/>
    <w:rsid w:val="008E003C"/>
    <w:rsid w:val="008E2424"/>
    <w:rsid w:val="008E3115"/>
    <w:rsid w:val="008E34F6"/>
    <w:rsid w:val="008E4DBB"/>
    <w:rsid w:val="008F789F"/>
    <w:rsid w:val="00903158"/>
    <w:rsid w:val="00913A23"/>
    <w:rsid w:val="0091484F"/>
    <w:rsid w:val="00917E8B"/>
    <w:rsid w:val="00936784"/>
    <w:rsid w:val="00943D2C"/>
    <w:rsid w:val="0095793D"/>
    <w:rsid w:val="00960502"/>
    <w:rsid w:val="009668FF"/>
    <w:rsid w:val="009712A0"/>
    <w:rsid w:val="009720D2"/>
    <w:rsid w:val="00986A7C"/>
    <w:rsid w:val="009924C3"/>
    <w:rsid w:val="009B6BD0"/>
    <w:rsid w:val="009C0400"/>
    <w:rsid w:val="009C0CA7"/>
    <w:rsid w:val="009D38DC"/>
    <w:rsid w:val="009D3F53"/>
    <w:rsid w:val="009D6054"/>
    <w:rsid w:val="009E58FD"/>
    <w:rsid w:val="00A07DD8"/>
    <w:rsid w:val="00A265E1"/>
    <w:rsid w:val="00A33880"/>
    <w:rsid w:val="00A34751"/>
    <w:rsid w:val="00A371E6"/>
    <w:rsid w:val="00A57C21"/>
    <w:rsid w:val="00A60B24"/>
    <w:rsid w:val="00A7466E"/>
    <w:rsid w:val="00A77D46"/>
    <w:rsid w:val="00A91D55"/>
    <w:rsid w:val="00AA722D"/>
    <w:rsid w:val="00AC3F0D"/>
    <w:rsid w:val="00AD033C"/>
    <w:rsid w:val="00AE7205"/>
    <w:rsid w:val="00AF468D"/>
    <w:rsid w:val="00B07B27"/>
    <w:rsid w:val="00B1059E"/>
    <w:rsid w:val="00B13D97"/>
    <w:rsid w:val="00B210EE"/>
    <w:rsid w:val="00B26CC0"/>
    <w:rsid w:val="00B34BB4"/>
    <w:rsid w:val="00B356EA"/>
    <w:rsid w:val="00B40BED"/>
    <w:rsid w:val="00B5500A"/>
    <w:rsid w:val="00B6032E"/>
    <w:rsid w:val="00B73732"/>
    <w:rsid w:val="00B95B59"/>
    <w:rsid w:val="00B9642A"/>
    <w:rsid w:val="00BA0304"/>
    <w:rsid w:val="00BA7514"/>
    <w:rsid w:val="00BB3B76"/>
    <w:rsid w:val="00BF0370"/>
    <w:rsid w:val="00BF25E7"/>
    <w:rsid w:val="00BF3612"/>
    <w:rsid w:val="00C068CB"/>
    <w:rsid w:val="00C2357D"/>
    <w:rsid w:val="00C35991"/>
    <w:rsid w:val="00C43F13"/>
    <w:rsid w:val="00C456B9"/>
    <w:rsid w:val="00C83590"/>
    <w:rsid w:val="00C97EE0"/>
    <w:rsid w:val="00CA06E3"/>
    <w:rsid w:val="00CA48FD"/>
    <w:rsid w:val="00CA6995"/>
    <w:rsid w:val="00CB031D"/>
    <w:rsid w:val="00CB0B31"/>
    <w:rsid w:val="00CB11C5"/>
    <w:rsid w:val="00CC78E1"/>
    <w:rsid w:val="00CD3A61"/>
    <w:rsid w:val="00CD4D4B"/>
    <w:rsid w:val="00CD632E"/>
    <w:rsid w:val="00CE165E"/>
    <w:rsid w:val="00D040B8"/>
    <w:rsid w:val="00D12983"/>
    <w:rsid w:val="00D15825"/>
    <w:rsid w:val="00D3299B"/>
    <w:rsid w:val="00D33DF0"/>
    <w:rsid w:val="00D37395"/>
    <w:rsid w:val="00D46620"/>
    <w:rsid w:val="00D53F0D"/>
    <w:rsid w:val="00D609A9"/>
    <w:rsid w:val="00D7523C"/>
    <w:rsid w:val="00D83E33"/>
    <w:rsid w:val="00D86D00"/>
    <w:rsid w:val="00D92CAA"/>
    <w:rsid w:val="00D967A2"/>
    <w:rsid w:val="00DA7C01"/>
    <w:rsid w:val="00DB2F87"/>
    <w:rsid w:val="00DB4DFE"/>
    <w:rsid w:val="00DB7B02"/>
    <w:rsid w:val="00DC6026"/>
    <w:rsid w:val="00DE339A"/>
    <w:rsid w:val="00DE6B8E"/>
    <w:rsid w:val="00DF3245"/>
    <w:rsid w:val="00DF35E8"/>
    <w:rsid w:val="00E03F59"/>
    <w:rsid w:val="00E23F80"/>
    <w:rsid w:val="00E24DE2"/>
    <w:rsid w:val="00E30644"/>
    <w:rsid w:val="00E37580"/>
    <w:rsid w:val="00E47F06"/>
    <w:rsid w:val="00E5091A"/>
    <w:rsid w:val="00E64F0C"/>
    <w:rsid w:val="00E65DA1"/>
    <w:rsid w:val="00E94F8A"/>
    <w:rsid w:val="00EA40F1"/>
    <w:rsid w:val="00EA6AC7"/>
    <w:rsid w:val="00EB0B2C"/>
    <w:rsid w:val="00EB53BA"/>
    <w:rsid w:val="00EB62BE"/>
    <w:rsid w:val="00EB66F8"/>
    <w:rsid w:val="00EC5C47"/>
    <w:rsid w:val="00ED10E1"/>
    <w:rsid w:val="00ED45AF"/>
    <w:rsid w:val="00ED5714"/>
    <w:rsid w:val="00EF5DF1"/>
    <w:rsid w:val="00F06928"/>
    <w:rsid w:val="00F21545"/>
    <w:rsid w:val="00F21BE2"/>
    <w:rsid w:val="00F277AF"/>
    <w:rsid w:val="00F54643"/>
    <w:rsid w:val="00F54E12"/>
    <w:rsid w:val="00F54FB1"/>
    <w:rsid w:val="00FA7169"/>
    <w:rsid w:val="00FB6DC2"/>
    <w:rsid w:val="00FD39CE"/>
    <w:rsid w:val="00FD3D4F"/>
    <w:rsid w:val="00FE68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DC4B45"/>
  <w15:docId w15:val="{701A08D8-641B-458B-A09C-3360B1E1F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widowControl w:val="0"/>
      <w:tabs>
        <w:tab w:val="center" w:pos="4153"/>
        <w:tab w:val="right" w:pos="8306"/>
      </w:tabs>
      <w:adjustRightInd w:val="0"/>
      <w:snapToGrid w:val="0"/>
      <w:spacing w:line="360" w:lineRule="atLeast"/>
      <w:textAlignment w:val="baseline"/>
    </w:pPr>
    <w:rPr>
      <w:sz w:val="20"/>
      <w:szCs w:val="20"/>
    </w:rPr>
  </w:style>
  <w:style w:type="paragraph" w:styleId="a4">
    <w:name w:val="header"/>
    <w:basedOn w:val="a"/>
    <w:semiHidden/>
    <w:pPr>
      <w:tabs>
        <w:tab w:val="center" w:pos="4153"/>
        <w:tab w:val="right" w:pos="8306"/>
      </w:tabs>
      <w:snapToGrid w:val="0"/>
    </w:pPr>
    <w:rPr>
      <w:sz w:val="20"/>
      <w:szCs w:val="20"/>
    </w:rPr>
  </w:style>
  <w:style w:type="paragraph" w:styleId="a5">
    <w:name w:val="Balloon Text"/>
    <w:basedOn w:val="a"/>
    <w:link w:val="a6"/>
    <w:uiPriority w:val="99"/>
    <w:semiHidden/>
    <w:unhideWhenUsed/>
    <w:rsid w:val="003D7F41"/>
    <w:rPr>
      <w:rFonts w:ascii="Cambria" w:hAnsi="Cambria"/>
      <w:sz w:val="18"/>
      <w:szCs w:val="18"/>
    </w:rPr>
  </w:style>
  <w:style w:type="character" w:customStyle="1" w:styleId="a6">
    <w:name w:val="註解方塊文字 字元"/>
    <w:link w:val="a5"/>
    <w:uiPriority w:val="99"/>
    <w:semiHidden/>
    <w:rsid w:val="003D7F41"/>
    <w:rPr>
      <w:rFonts w:ascii="Cambria" w:eastAsia="新細明體" w:hAnsi="Cambria" w:cs="Times New Roman"/>
      <w:sz w:val="18"/>
      <w:szCs w:val="18"/>
    </w:rPr>
  </w:style>
  <w:style w:type="paragraph" w:styleId="a7">
    <w:name w:val="List Paragraph"/>
    <w:basedOn w:val="a"/>
    <w:uiPriority w:val="34"/>
    <w:qFormat/>
    <w:rsid w:val="00F277AF"/>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CD609C-CF57-41AB-9223-F5A1742ED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705</Words>
  <Characters>811</Characters>
  <Application>Microsoft Office Word</Application>
  <DocSecurity>0</DocSecurity>
  <Lines>50</Lines>
  <Paragraphs>63</Paragraphs>
  <ScaleCrop>false</ScaleCrop>
  <Company>萬芳醫院</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修訂：96/10</dc:title>
  <dc:creator>public</dc:creator>
  <cp:lastModifiedBy>Chao Yuan Chang</cp:lastModifiedBy>
  <cp:revision>3</cp:revision>
  <cp:lastPrinted>2017-12-19T02:31:00Z</cp:lastPrinted>
  <dcterms:created xsi:type="dcterms:W3CDTF">2025-10-19T23:56:00Z</dcterms:created>
  <dcterms:modified xsi:type="dcterms:W3CDTF">2025-10-19T23:57:00Z</dcterms:modified>
</cp:coreProperties>
</file>