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EBCB" w14:textId="40038470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09F7D465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039BCDBC" w14:textId="5F2FB835" w:rsidR="00F016D9" w:rsidRPr="006B656A" w:rsidRDefault="00DA6915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應改善後複審</w:t>
      </w:r>
    </w:p>
    <w:p w14:paraId="0B304AC4" w14:textId="326B5FC6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56B0EDC9" w14:textId="43E124EF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5C9F14C8" w14:textId="1332BC27" w:rsidR="00F016D9" w:rsidRDefault="00096557" w:rsidP="00096557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096557">
        <w:rPr>
          <w:rFonts w:ascii="Times New Roman" w:eastAsia="標楷體" w:hAnsi="Times New Roman"/>
          <w:bCs/>
          <w:color w:val="000000"/>
          <w:sz w:val="32"/>
          <w:szCs w:val="32"/>
        </w:rPr>
        <w:t>動物數量計算與年度分配一致性：</w:t>
      </w:r>
    </w:p>
    <w:p w14:paraId="358CF0D6" w14:textId="1D270CE0" w:rsidR="00096557" w:rsidRPr="00096557" w:rsidRDefault="00096557" w:rsidP="00096557">
      <w:pPr>
        <w:pStyle w:val="a9"/>
        <w:spacing w:line="500" w:lineRule="exact"/>
        <w:ind w:leftChars="0" w:left="396"/>
        <w:jc w:val="both"/>
        <w:rPr>
          <w:rFonts w:ascii="Times New Roman" w:eastAsia="標楷體" w:hAnsi="Times New Roman"/>
          <w:bCs/>
          <w:color w:val="000000"/>
          <w:sz w:val="28"/>
          <w:szCs w:val="28"/>
        </w:rPr>
      </w:pP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執行期限為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3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年，請說明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120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隻動物於各年度的預計使用分配數量。</w:t>
      </w:r>
    </w:p>
    <w:p w14:paraId="65744FDA" w14:textId="309BB7A9" w:rsidR="00096557" w:rsidRPr="00096557" w:rsidRDefault="00096557" w:rsidP="00096557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28"/>
          <w:szCs w:val="28"/>
        </w:rPr>
      </w:pPr>
      <w:r w:rsidRPr="00096557">
        <w:rPr>
          <w:rFonts w:ascii="Times New Roman" w:eastAsia="標楷體" w:hAnsi="Times New Roman"/>
          <w:bCs/>
          <w:color w:val="000000"/>
          <w:sz w:val="32"/>
          <w:szCs w:val="32"/>
        </w:rPr>
        <w:t>實驗模型流程之細節補充：</w:t>
      </w:r>
      <w:r w:rsidRPr="00096557">
        <w:rPr>
          <w:rFonts w:ascii="Times New Roman" w:eastAsia="標楷體" w:hAnsi="Times New Roman"/>
          <w:bCs/>
          <w:color w:val="000000"/>
          <w:sz w:val="32"/>
          <w:szCs w:val="32"/>
        </w:rPr>
        <w:br/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a.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高果糖飲食投藥：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計畫提到投與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20%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果糖水。請補充說明果糖之來源、純度，以及如何監控動物的飲水量，以避免脫水或攝取不足之疑慮。</w:t>
      </w:r>
      <w:r w:rsidRPr="00096557">
        <w:rPr>
          <w:rFonts w:ascii="Times New Roman" w:eastAsia="標楷體" w:hAnsi="Times New Roman"/>
          <w:bCs/>
          <w:color w:val="000000"/>
          <w:sz w:val="28"/>
          <w:szCs w:val="28"/>
        </w:rPr>
        <w:br/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b.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原位注射（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Orthotopic injection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）：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請補充說明胰臟原位注射之具體步驟（如：切口位置、如何固定胰臟、注射後如何防止細胞外洩至腹腔）。</w:t>
      </w:r>
      <w:r>
        <w:rPr>
          <w:rFonts w:ascii="Times New Roman" w:eastAsia="標楷體" w:hAnsi="Times New Roman"/>
          <w:bCs/>
          <w:color w:val="000000"/>
          <w:sz w:val="28"/>
          <w:szCs w:val="28"/>
        </w:rPr>
        <w:br/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c.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藥物篩選：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提到將進行藥物介入，請補充說明候選藥物的名稱、給藥劑量、頻率及給藥途徑（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IV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、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IP 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或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PO</w:t>
      </w:r>
      <w:r w:rsidRPr="00096557">
        <w:rPr>
          <w:rFonts w:ascii="Times New Roman" w:eastAsia="標楷體" w:hAnsi="Times New Roman" w:hint="eastAsia"/>
          <w:bCs/>
          <w:color w:val="000000"/>
          <w:sz w:val="28"/>
          <w:szCs w:val="28"/>
        </w:rPr>
        <w:t>）。</w:t>
      </w:r>
    </w:p>
    <w:p w14:paraId="2159F5AD" w14:textId="301E1F04" w:rsidR="00096557" w:rsidRPr="00FE44D3" w:rsidRDefault="00FE44D3" w:rsidP="00096557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28"/>
          <w:szCs w:val="28"/>
        </w:rPr>
      </w:pPr>
      <w:r w:rsidRPr="00FE44D3">
        <w:rPr>
          <w:rFonts w:ascii="Times New Roman" w:eastAsia="標楷體" w:hAnsi="Times New Roman" w:hint="eastAsia"/>
          <w:bCs/>
          <w:color w:val="000000"/>
          <w:sz w:val="32"/>
          <w:szCs w:val="32"/>
        </w:rPr>
        <w:t>人道終點設定：</w:t>
      </w:r>
      <w:r>
        <w:rPr>
          <w:rFonts w:ascii="Times New Roman" w:eastAsia="標楷體" w:hAnsi="Times New Roman"/>
          <w:bCs/>
          <w:color w:val="000000"/>
          <w:sz w:val="32"/>
          <w:szCs w:val="32"/>
        </w:rPr>
        <w:br/>
      </w:r>
      <w:r w:rsidRPr="00FE44D3">
        <w:rPr>
          <w:rFonts w:ascii="Times New Roman" w:eastAsia="標楷體" w:hAnsi="Times New Roman"/>
          <w:bCs/>
          <w:color w:val="000000"/>
          <w:sz w:val="28"/>
          <w:szCs w:val="28"/>
        </w:rPr>
        <w:t>對於本計畫採用的「原位腫瘤」模型，建議補充以「惡病質表現」或「腹水狀況」作為主要人道終點指標。</w:t>
      </w:r>
    </w:p>
    <w:p w14:paraId="5DED118C" w14:textId="61FC9088" w:rsidR="00F016D9" w:rsidRPr="006B656A" w:rsidRDefault="00096557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5CB9F1" wp14:editId="16116401">
            <wp:simplePos x="0" y="0"/>
            <wp:positionH relativeFrom="column">
              <wp:posOffset>2080260</wp:posOffset>
            </wp:positionH>
            <wp:positionV relativeFrom="paragraph">
              <wp:posOffset>147320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30ACCD" w14:textId="62EC8830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  <w:r w:rsidR="00FE44D3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>20260402</w:t>
      </w:r>
    </w:p>
    <w:p w14:paraId="0A6236C7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74DC1EF8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3B9D1684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14759AB3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408B0713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7EBC8935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lastRenderedPageBreak/>
        <w:t>複審結果</w:t>
      </w:r>
    </w:p>
    <w:p w14:paraId="21E8C1B3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795BA4D9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應改善後複審</w:t>
      </w:r>
    </w:p>
    <w:p w14:paraId="4BD01B35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09B09C32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5764D8C5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52DCD6A8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7D23C3BE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6019529F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46838EAE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400578C9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2CF78D1D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2FED6010" w14:textId="77777777" w:rsidR="009A5BC6" w:rsidRDefault="009A5BC6" w:rsidP="00F016D9"/>
    <w:sectPr w:rsidR="009A5BC6" w:rsidSect="0095377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1309A" w14:textId="77777777" w:rsidR="00574287" w:rsidRDefault="00574287" w:rsidP="007B0D92">
      <w:r>
        <w:separator/>
      </w:r>
    </w:p>
  </w:endnote>
  <w:endnote w:type="continuationSeparator" w:id="0">
    <w:p w14:paraId="72F582AF" w14:textId="77777777" w:rsidR="00574287" w:rsidRDefault="00574287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3783" w14:textId="77777777" w:rsidR="00574287" w:rsidRDefault="00574287" w:rsidP="007B0D92">
      <w:r>
        <w:separator/>
      </w:r>
    </w:p>
  </w:footnote>
  <w:footnote w:type="continuationSeparator" w:id="0">
    <w:p w14:paraId="74597439" w14:textId="77777777" w:rsidR="00574287" w:rsidRDefault="00574287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A4B5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</w:t>
    </w:r>
    <w:r w:rsidR="00123997">
      <w:rPr>
        <w:rFonts w:hint="eastAsia"/>
        <w:b/>
        <w:sz w:val="44"/>
      </w:rPr>
      <w:t>1</w:t>
    </w:r>
    <w:r w:rsidR="0035177F">
      <w:rPr>
        <w:rFonts w:hint="eastAsia"/>
        <w:b/>
        <w:sz w:val="4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C13"/>
    <w:multiLevelType w:val="hybridMultilevel"/>
    <w:tmpl w:val="773A6396"/>
    <w:lvl w:ilvl="0" w:tplc="FFC6F60A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4388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57474"/>
    <w:rsid w:val="00096557"/>
    <w:rsid w:val="000E2F44"/>
    <w:rsid w:val="00113BB2"/>
    <w:rsid w:val="00123997"/>
    <w:rsid w:val="001905F9"/>
    <w:rsid w:val="00196D8D"/>
    <w:rsid w:val="001B73E9"/>
    <w:rsid w:val="00224399"/>
    <w:rsid w:val="0022693F"/>
    <w:rsid w:val="00232759"/>
    <w:rsid w:val="002674B7"/>
    <w:rsid w:val="0035177F"/>
    <w:rsid w:val="00383FB2"/>
    <w:rsid w:val="003D2D96"/>
    <w:rsid w:val="0046572F"/>
    <w:rsid w:val="00467BE6"/>
    <w:rsid w:val="004701B4"/>
    <w:rsid w:val="004B2267"/>
    <w:rsid w:val="00574287"/>
    <w:rsid w:val="005C44F8"/>
    <w:rsid w:val="005F07D8"/>
    <w:rsid w:val="00612DA4"/>
    <w:rsid w:val="00683CA0"/>
    <w:rsid w:val="007570A8"/>
    <w:rsid w:val="007A24B1"/>
    <w:rsid w:val="007A50FD"/>
    <w:rsid w:val="007B0D92"/>
    <w:rsid w:val="008540DD"/>
    <w:rsid w:val="00925401"/>
    <w:rsid w:val="00953774"/>
    <w:rsid w:val="009812C8"/>
    <w:rsid w:val="0099685B"/>
    <w:rsid w:val="009A5BC6"/>
    <w:rsid w:val="009F745D"/>
    <w:rsid w:val="00AA6E66"/>
    <w:rsid w:val="00B94B4D"/>
    <w:rsid w:val="00BA72E1"/>
    <w:rsid w:val="00C66636"/>
    <w:rsid w:val="00CA7723"/>
    <w:rsid w:val="00CF66D3"/>
    <w:rsid w:val="00DA6915"/>
    <w:rsid w:val="00DD5945"/>
    <w:rsid w:val="00ED646C"/>
    <w:rsid w:val="00F016D9"/>
    <w:rsid w:val="00F70AB9"/>
    <w:rsid w:val="00FC7E02"/>
    <w:rsid w:val="00FE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6939B0D"/>
  <w15:docId w15:val="{E8F71EB4-0A3A-4007-9173-8D4882B9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9655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343</Characters>
  <Application>Microsoft Office Word</Application>
  <DocSecurity>0</DocSecurity>
  <Lines>31</Lines>
  <Paragraphs>31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publicw7</dc:creator>
  <cp:lastModifiedBy>Chao Yuan Chang</cp:lastModifiedBy>
  <cp:revision>4</cp:revision>
  <dcterms:created xsi:type="dcterms:W3CDTF">2026-04-02T00:52:00Z</dcterms:created>
  <dcterms:modified xsi:type="dcterms:W3CDTF">2026-04-02T01:09:00Z</dcterms:modified>
</cp:coreProperties>
</file>