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3E7BC" w14:textId="77777777" w:rsidR="008F4730" w:rsidRPr="008F4730" w:rsidRDefault="008F4730" w:rsidP="008F4730">
      <w:pPr>
        <w:autoSpaceDE w:val="0"/>
        <w:autoSpaceDN w:val="0"/>
        <w:adjustRightInd w:val="0"/>
        <w:rPr>
          <w:rFonts w:ascii="標楷體" w:eastAsia="標楷體" w:hAnsi="標楷體" w:cs="TimesNewRomanPSMT"/>
          <w:kern w:val="0"/>
          <w:sz w:val="20"/>
          <w:szCs w:val="20"/>
        </w:rPr>
      </w:pPr>
      <w:r w:rsidRPr="008F4730">
        <w:rPr>
          <w:rFonts w:ascii="標楷體" w:eastAsia="標楷體" w:hAnsi="標楷體" w:cs="DFKaiShu-SB-Estd-BF,Bold" w:hint="eastAsia"/>
          <w:b/>
          <w:bCs/>
          <w:kern w:val="0"/>
          <w:szCs w:val="24"/>
        </w:rPr>
        <w:t>一、</w:t>
      </w:r>
      <w:r w:rsidRPr="008F4730">
        <w:rPr>
          <w:rFonts w:ascii="標楷體" w:eastAsia="標楷體" w:hAnsi="標楷體" w:cs="DFKaiShu-SB-Estd-BF,Bold" w:hint="eastAsia"/>
          <w:b/>
          <w:bCs/>
          <w:kern w:val="0"/>
          <w:sz w:val="28"/>
          <w:szCs w:val="28"/>
        </w:rPr>
        <w:t>評分等級：</w:t>
      </w:r>
      <w:r w:rsidRPr="008F4730">
        <w:rPr>
          <w:rFonts w:ascii="標楷體" w:eastAsia="標楷體" w:hAnsi="標楷體" w:cs="TimesNewRomanPSMT"/>
          <w:kern w:val="0"/>
          <w:sz w:val="20"/>
          <w:szCs w:val="20"/>
        </w:rPr>
        <w:t>(</w:t>
      </w:r>
      <w:r w:rsidRPr="008F4730">
        <w:rPr>
          <w:rFonts w:ascii="標楷體" w:eastAsia="標楷體" w:hAnsi="標楷體" w:cs="DFKaiShu-SB-Estd-BF" w:hint="eastAsia"/>
          <w:kern w:val="0"/>
          <w:sz w:val="20"/>
          <w:szCs w:val="20"/>
        </w:rPr>
        <w:t>請先勾選評分等級，再予以評分</w:t>
      </w:r>
      <w:r w:rsidRPr="008F4730">
        <w:rPr>
          <w:rFonts w:ascii="標楷體" w:eastAsia="標楷體" w:hAnsi="標楷體" w:cs="TimesNewRomanPSMT"/>
          <w:kern w:val="0"/>
          <w:sz w:val="20"/>
          <w:szCs w:val="20"/>
        </w:rPr>
        <w:t>)</w:t>
      </w:r>
    </w:p>
    <w:p w14:paraId="1E8DF3FC" w14:textId="77777777" w:rsidR="008F4730" w:rsidRPr="008F4730" w:rsidRDefault="008F4730" w:rsidP="008F4730">
      <w:pPr>
        <w:autoSpaceDE w:val="0"/>
        <w:autoSpaceDN w:val="0"/>
        <w:adjustRightInd w:val="0"/>
        <w:rPr>
          <w:rFonts w:ascii="標楷體" w:eastAsia="標楷體" w:hAnsi="標楷體" w:cs="TimesNewRomanPS-BoldMT"/>
          <w:b/>
          <w:bCs/>
          <w:kern w:val="0"/>
          <w:sz w:val="32"/>
          <w:szCs w:val="32"/>
        </w:rPr>
      </w:pPr>
      <w:r w:rsidRPr="008F4730">
        <w:rPr>
          <w:rFonts w:ascii="標楷體" w:eastAsia="標楷體" w:hAnsi="標楷體" w:cs="TimesNewRomanPS-BoldMT" w:hint="eastAsia"/>
          <w:b/>
          <w:bCs/>
          <w:kern w:val="0"/>
          <w:sz w:val="52"/>
          <w:szCs w:val="52"/>
        </w:rPr>
        <w:t>□</w:t>
      </w:r>
      <w:r w:rsidRPr="008F4730">
        <w:rPr>
          <w:rFonts w:ascii="標楷體" w:eastAsia="標楷體" w:hAnsi="標楷體" w:cs="DFKaiShu-SB-Estd-BF,Bold" w:hint="eastAsia"/>
          <w:b/>
          <w:bCs/>
          <w:kern w:val="0"/>
          <w:sz w:val="32"/>
          <w:szCs w:val="32"/>
        </w:rPr>
        <w:t>極力推薦</w:t>
      </w:r>
      <w:r w:rsidRPr="008F4730">
        <w:rPr>
          <w:rFonts w:ascii="標楷體" w:eastAsia="標楷體" w:hAnsi="標楷體" w:cs="TimesNewRomanPS-BoldMT"/>
          <w:b/>
          <w:bCs/>
          <w:kern w:val="0"/>
          <w:sz w:val="32"/>
          <w:szCs w:val="32"/>
        </w:rPr>
        <w:t xml:space="preserve">(88-94 </w:t>
      </w:r>
      <w:r w:rsidRPr="008F4730">
        <w:rPr>
          <w:rFonts w:ascii="標楷體" w:eastAsia="標楷體" w:hAnsi="標楷體" w:cs="DFKaiShu-SB-Estd-BF,Bold" w:hint="eastAsia"/>
          <w:b/>
          <w:bCs/>
          <w:kern w:val="0"/>
          <w:sz w:val="32"/>
          <w:szCs w:val="32"/>
        </w:rPr>
        <w:t>分；前</w:t>
      </w:r>
      <w:r w:rsidRPr="008F4730">
        <w:rPr>
          <w:rFonts w:ascii="標楷體" w:eastAsia="標楷體" w:hAnsi="標楷體" w:cs="TimesNewRomanPS-BoldMT"/>
          <w:b/>
          <w:bCs/>
          <w:kern w:val="0"/>
          <w:sz w:val="32"/>
          <w:szCs w:val="32"/>
        </w:rPr>
        <w:t xml:space="preserve">12%) </w:t>
      </w:r>
      <w:r w:rsidRPr="008F4730">
        <w:rPr>
          <w:rFonts w:ascii="標楷體" w:eastAsia="標楷體" w:hAnsi="標楷體" w:cs="TimesNewRomanPS-BoldMT" w:hint="eastAsia"/>
          <w:b/>
          <w:bCs/>
          <w:kern w:val="0"/>
          <w:sz w:val="52"/>
          <w:szCs w:val="52"/>
        </w:rPr>
        <w:t>□</w:t>
      </w:r>
      <w:r w:rsidRPr="008F4730">
        <w:rPr>
          <w:rFonts w:ascii="標楷體" w:eastAsia="標楷體" w:hAnsi="標楷體" w:cs="DFKaiShu-SB-Estd-BF,Bold" w:hint="eastAsia"/>
          <w:b/>
          <w:bCs/>
          <w:kern w:val="0"/>
          <w:sz w:val="32"/>
          <w:szCs w:val="32"/>
        </w:rPr>
        <w:t>優先推薦</w:t>
      </w:r>
      <w:r w:rsidRPr="008F4730">
        <w:rPr>
          <w:rFonts w:ascii="標楷體" w:eastAsia="標楷體" w:hAnsi="標楷體" w:cs="TimesNewRomanPS-BoldMT"/>
          <w:b/>
          <w:bCs/>
          <w:kern w:val="0"/>
          <w:sz w:val="32"/>
          <w:szCs w:val="32"/>
        </w:rPr>
        <w:t xml:space="preserve">(85-87 </w:t>
      </w:r>
      <w:r w:rsidRPr="008F4730">
        <w:rPr>
          <w:rFonts w:ascii="標楷體" w:eastAsia="標楷體" w:hAnsi="標楷體" w:cs="DFKaiShu-SB-Estd-BF,Bold" w:hint="eastAsia"/>
          <w:b/>
          <w:bCs/>
          <w:kern w:val="0"/>
          <w:sz w:val="32"/>
          <w:szCs w:val="32"/>
        </w:rPr>
        <w:t>分；</w:t>
      </w:r>
      <w:r w:rsidRPr="008F4730">
        <w:rPr>
          <w:rFonts w:ascii="標楷體" w:eastAsia="標楷體" w:hAnsi="標楷體" w:cs="TimesNewRomanPS-BoldMT"/>
          <w:b/>
          <w:bCs/>
          <w:kern w:val="0"/>
          <w:sz w:val="32"/>
          <w:szCs w:val="32"/>
        </w:rPr>
        <w:t>12-20%)</w:t>
      </w:r>
    </w:p>
    <w:p w14:paraId="46D5D879" w14:textId="77777777" w:rsidR="008F4730" w:rsidRPr="008F4730" w:rsidRDefault="008F4730" w:rsidP="008F4730">
      <w:pPr>
        <w:autoSpaceDE w:val="0"/>
        <w:autoSpaceDN w:val="0"/>
        <w:adjustRightInd w:val="0"/>
        <w:rPr>
          <w:rFonts w:ascii="標楷體" w:eastAsia="標楷體" w:hAnsi="標楷體" w:cs="TimesNewRomanPS-BoldMT"/>
          <w:b/>
          <w:bCs/>
          <w:kern w:val="0"/>
          <w:sz w:val="32"/>
          <w:szCs w:val="32"/>
        </w:rPr>
      </w:pPr>
      <w:r w:rsidRPr="008F4730">
        <w:rPr>
          <w:rFonts w:ascii="標楷體" w:eastAsia="標楷體" w:hAnsi="標楷體" w:cs="TimesNewRomanPS-BoldMT" w:hint="eastAsia"/>
          <w:b/>
          <w:bCs/>
          <w:kern w:val="0"/>
          <w:sz w:val="52"/>
          <w:szCs w:val="52"/>
        </w:rPr>
        <w:t>■</w:t>
      </w:r>
      <w:r w:rsidRPr="008F4730">
        <w:rPr>
          <w:rFonts w:ascii="標楷體" w:eastAsia="標楷體" w:hAnsi="標楷體" w:cs="DFKaiShu-SB-Estd-BF,Bold" w:hint="eastAsia"/>
          <w:b/>
          <w:bCs/>
          <w:kern w:val="0"/>
          <w:sz w:val="32"/>
          <w:szCs w:val="32"/>
        </w:rPr>
        <w:t>推薦</w:t>
      </w:r>
      <w:r w:rsidRPr="008F4730">
        <w:rPr>
          <w:rFonts w:ascii="標楷體" w:eastAsia="標楷體" w:hAnsi="標楷體" w:cs="TimesNewRomanPS-BoldMT"/>
          <w:b/>
          <w:bCs/>
          <w:kern w:val="0"/>
          <w:sz w:val="32"/>
          <w:szCs w:val="32"/>
        </w:rPr>
        <w:t xml:space="preserve">(80-84 </w:t>
      </w:r>
      <w:r w:rsidRPr="008F4730">
        <w:rPr>
          <w:rFonts w:ascii="標楷體" w:eastAsia="標楷體" w:hAnsi="標楷體" w:cs="DFKaiShu-SB-Estd-BF,Bold" w:hint="eastAsia"/>
          <w:b/>
          <w:bCs/>
          <w:kern w:val="0"/>
          <w:sz w:val="32"/>
          <w:szCs w:val="32"/>
        </w:rPr>
        <w:t>分；</w:t>
      </w:r>
      <w:r w:rsidRPr="008F4730">
        <w:rPr>
          <w:rFonts w:ascii="標楷體" w:eastAsia="標楷體" w:hAnsi="標楷體" w:cs="TimesNewRomanPS-BoldMT"/>
          <w:b/>
          <w:bCs/>
          <w:kern w:val="0"/>
          <w:sz w:val="32"/>
          <w:szCs w:val="32"/>
        </w:rPr>
        <w:t xml:space="preserve">20-40%) </w:t>
      </w:r>
      <w:r w:rsidRPr="008F4730">
        <w:rPr>
          <w:rFonts w:ascii="標楷體" w:eastAsia="標楷體" w:hAnsi="標楷體" w:cs="TimesNewRomanPS-BoldMT" w:hint="eastAsia"/>
          <w:b/>
          <w:bCs/>
          <w:kern w:val="0"/>
          <w:sz w:val="52"/>
          <w:szCs w:val="52"/>
        </w:rPr>
        <w:t>□</w:t>
      </w:r>
      <w:r w:rsidRPr="008F4730">
        <w:rPr>
          <w:rFonts w:ascii="標楷體" w:eastAsia="標楷體" w:hAnsi="標楷體" w:cs="DFKaiShu-SB-Estd-BF,Bold" w:hint="eastAsia"/>
          <w:b/>
          <w:bCs/>
          <w:kern w:val="0"/>
          <w:sz w:val="32"/>
          <w:szCs w:val="32"/>
        </w:rPr>
        <w:t>不推薦</w:t>
      </w:r>
      <w:r w:rsidRPr="008F4730">
        <w:rPr>
          <w:rFonts w:ascii="標楷體" w:eastAsia="標楷體" w:hAnsi="標楷體" w:cs="TimesNewRomanPS-BoldMT"/>
          <w:b/>
          <w:bCs/>
          <w:kern w:val="0"/>
          <w:sz w:val="32"/>
          <w:szCs w:val="32"/>
        </w:rPr>
        <w:t xml:space="preserve">(79 </w:t>
      </w:r>
      <w:r w:rsidRPr="008F4730">
        <w:rPr>
          <w:rFonts w:ascii="標楷體" w:eastAsia="標楷體" w:hAnsi="標楷體" w:cs="DFKaiShu-SB-Estd-BF,Bold" w:hint="eastAsia"/>
          <w:b/>
          <w:bCs/>
          <w:kern w:val="0"/>
          <w:sz w:val="32"/>
          <w:szCs w:val="32"/>
        </w:rPr>
        <w:t>分以下</w:t>
      </w:r>
      <w:r w:rsidRPr="008F4730">
        <w:rPr>
          <w:rFonts w:ascii="標楷體" w:eastAsia="標楷體" w:hAnsi="標楷體" w:cs="TimesNewRomanPS-BoldMT"/>
          <w:b/>
          <w:bCs/>
          <w:kern w:val="0"/>
          <w:sz w:val="32"/>
          <w:szCs w:val="32"/>
        </w:rPr>
        <w:t>)</w:t>
      </w:r>
    </w:p>
    <w:p w14:paraId="14DE7034" w14:textId="1CB4EA6A"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DFKaiShu-SB-Estd-BF,Bold" w:hint="eastAsia"/>
          <w:b/>
          <w:bCs/>
          <w:kern w:val="0"/>
          <w:sz w:val="28"/>
          <w:szCs w:val="28"/>
        </w:rPr>
        <w:t>總分</w:t>
      </w:r>
      <w:r w:rsidRPr="008F4730">
        <w:rPr>
          <w:rFonts w:ascii="標楷體" w:eastAsia="標楷體" w:hAnsi="標楷體" w:cs="TimesNewRomanPSMT"/>
          <w:kern w:val="0"/>
          <w:sz w:val="20"/>
          <w:szCs w:val="20"/>
        </w:rPr>
        <w:t>(</w:t>
      </w:r>
      <w:r w:rsidRPr="008F4730">
        <w:rPr>
          <w:rFonts w:ascii="標楷體" w:eastAsia="標楷體" w:hAnsi="標楷體" w:cs="DFKaiShu-SB-Estd-BF" w:hint="eastAsia"/>
          <w:kern w:val="0"/>
          <w:sz w:val="20"/>
          <w:szCs w:val="20"/>
        </w:rPr>
        <w:t>須符合上述評分等級，下列兩項評分為自動相加</w:t>
      </w:r>
      <w:r w:rsidRPr="008F4730">
        <w:rPr>
          <w:rFonts w:ascii="標楷體" w:eastAsia="標楷體" w:hAnsi="標楷體" w:cs="TimesNewRomanPSMT"/>
          <w:kern w:val="0"/>
          <w:sz w:val="20"/>
          <w:szCs w:val="20"/>
        </w:rPr>
        <w:t>)</w:t>
      </w:r>
      <w:r w:rsidRPr="008F4730">
        <w:rPr>
          <w:rFonts w:ascii="標楷體" w:eastAsia="標楷體" w:hAnsi="標楷體" w:cs="DFKaiShu-SB-Estd-BF,Bold" w:hint="eastAsia"/>
          <w:b/>
          <w:bCs/>
          <w:kern w:val="0"/>
          <w:szCs w:val="24"/>
        </w:rPr>
        <w:t>：</w:t>
      </w:r>
      <w:r w:rsidRPr="008F4730">
        <w:rPr>
          <w:rFonts w:ascii="標楷體" w:eastAsia="標楷體" w:hAnsi="標楷體" w:cs="TimesNewRomanPSMT"/>
          <w:kern w:val="0"/>
          <w:szCs w:val="24"/>
        </w:rPr>
        <w:t>8</w:t>
      </w:r>
      <w:r w:rsidR="004722D6">
        <w:rPr>
          <w:rFonts w:ascii="標楷體" w:eastAsia="標楷體" w:hAnsi="標楷體" w:cs="TimesNewRomanPSMT" w:hint="eastAsia"/>
          <w:kern w:val="0"/>
          <w:szCs w:val="24"/>
        </w:rPr>
        <w:t>3.1</w:t>
      </w:r>
    </w:p>
    <w:p w14:paraId="348330FD" w14:textId="77777777"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BoldMT"/>
          <w:b/>
          <w:bCs/>
          <w:kern w:val="0"/>
          <w:szCs w:val="24"/>
        </w:rPr>
        <w:t xml:space="preserve">1. </w:t>
      </w:r>
      <w:r w:rsidRPr="008F4730">
        <w:rPr>
          <w:rFonts w:ascii="標楷體" w:eastAsia="標楷體" w:hAnsi="標楷體" w:cs="DFKaiShu-SB-Estd-BF,Bold" w:hint="eastAsia"/>
          <w:b/>
          <w:bCs/>
          <w:kern w:val="0"/>
          <w:szCs w:val="24"/>
        </w:rPr>
        <w:t>專題研究計畫：</w:t>
      </w:r>
      <w:r w:rsidRPr="008F4730">
        <w:rPr>
          <w:rFonts w:ascii="標楷體" w:eastAsia="標楷體" w:hAnsi="標楷體" w:cs="TimesNewRomanPSMT"/>
          <w:kern w:val="0"/>
          <w:szCs w:val="24"/>
        </w:rPr>
        <w:t>(70%)</w:t>
      </w:r>
    </w:p>
    <w:p w14:paraId="27FB394C" w14:textId="3AB6BA40"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MT"/>
          <w:kern w:val="0"/>
          <w:szCs w:val="24"/>
        </w:rPr>
        <w:t xml:space="preserve">(1) </w:t>
      </w:r>
      <w:r w:rsidRPr="008F4730">
        <w:rPr>
          <w:rFonts w:ascii="標楷體" w:eastAsia="標楷體" w:hAnsi="標楷體" w:cs="DFKaiShu-SB-Estd-BF" w:hint="eastAsia"/>
          <w:kern w:val="0"/>
          <w:szCs w:val="24"/>
        </w:rPr>
        <w:t>研究主題之創新性與重要性。</w:t>
      </w:r>
      <w:r w:rsidRPr="008F4730">
        <w:rPr>
          <w:rFonts w:ascii="標楷體" w:eastAsia="標楷體" w:hAnsi="標楷體" w:cs="TimesNewRomanPSMT"/>
          <w:kern w:val="0"/>
          <w:szCs w:val="24"/>
        </w:rPr>
        <w:t>(30%)</w:t>
      </w:r>
      <w:r>
        <w:rPr>
          <w:rFonts w:ascii="標楷體" w:eastAsia="標楷體" w:hAnsi="標楷體" w:cs="TimesNewRomanPSMT" w:hint="eastAsia"/>
          <w:kern w:val="0"/>
          <w:szCs w:val="24"/>
        </w:rPr>
        <w:t xml:space="preserve">  24.9</w:t>
      </w:r>
    </w:p>
    <w:p w14:paraId="6BD1D4D9" w14:textId="54A4C9EF"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MT"/>
          <w:kern w:val="0"/>
          <w:szCs w:val="24"/>
        </w:rPr>
        <w:t xml:space="preserve">(2) </w:t>
      </w:r>
      <w:r w:rsidRPr="008F4730">
        <w:rPr>
          <w:rFonts w:ascii="標楷體" w:eastAsia="標楷體" w:hAnsi="標楷體" w:cs="DFKaiShu-SB-Estd-BF" w:hint="eastAsia"/>
          <w:kern w:val="0"/>
          <w:szCs w:val="24"/>
        </w:rPr>
        <w:t>研究計畫之可能產出效益</w:t>
      </w:r>
      <w:r w:rsidRPr="008F4730">
        <w:rPr>
          <w:rFonts w:ascii="標楷體" w:eastAsia="標楷體" w:hAnsi="標楷體" w:cs="TimesNewRomanPSMT"/>
          <w:kern w:val="0"/>
          <w:szCs w:val="24"/>
        </w:rPr>
        <w:t>(</w:t>
      </w:r>
      <w:r w:rsidRPr="008F4730">
        <w:rPr>
          <w:rFonts w:ascii="標楷體" w:eastAsia="標楷體" w:hAnsi="標楷體" w:cs="DFKaiShu-SB-Estd-BF" w:hint="eastAsia"/>
          <w:kern w:val="0"/>
          <w:szCs w:val="24"/>
        </w:rPr>
        <w:t>撰寫之完整性</w:t>
      </w:r>
      <w:r w:rsidRPr="008F4730">
        <w:rPr>
          <w:rFonts w:ascii="標楷體" w:eastAsia="標楷體" w:hAnsi="標楷體" w:cs="新細明體" w:hint="eastAsia"/>
          <w:kern w:val="0"/>
          <w:szCs w:val="24"/>
        </w:rPr>
        <w:t>、</w:t>
      </w:r>
      <w:r w:rsidRPr="008F4730">
        <w:rPr>
          <w:rFonts w:ascii="標楷體" w:eastAsia="標楷體" w:hAnsi="標楷體" w:cs="DFKaiShu-SB-Estd-BF" w:hint="eastAsia"/>
          <w:kern w:val="0"/>
          <w:szCs w:val="24"/>
        </w:rPr>
        <w:t>實驗設計及研究方法之可行性</w:t>
      </w:r>
      <w:r w:rsidRPr="008F4730">
        <w:rPr>
          <w:rFonts w:ascii="標楷體" w:eastAsia="標楷體" w:hAnsi="標楷體" w:cs="TimesNewRomanPSMT"/>
          <w:kern w:val="0"/>
          <w:szCs w:val="24"/>
        </w:rPr>
        <w:t>)</w:t>
      </w:r>
      <w:r w:rsidRPr="008F4730">
        <w:rPr>
          <w:rFonts w:ascii="標楷體" w:eastAsia="標楷體" w:hAnsi="標楷體" w:cs="DFKaiShu-SB-Estd-BF" w:hint="eastAsia"/>
          <w:kern w:val="0"/>
          <w:szCs w:val="24"/>
        </w:rPr>
        <w:t>。</w:t>
      </w:r>
      <w:r w:rsidRPr="008F4730">
        <w:rPr>
          <w:rFonts w:ascii="標楷體" w:eastAsia="標楷體" w:hAnsi="標楷體" w:cs="TimesNewRomanPSMT"/>
          <w:kern w:val="0"/>
          <w:szCs w:val="24"/>
        </w:rPr>
        <w:t>(20%)</w:t>
      </w:r>
      <w:r>
        <w:rPr>
          <w:rFonts w:ascii="標楷體" w:eastAsia="標楷體" w:hAnsi="標楷體" w:cs="TimesNewRomanPSMT" w:hint="eastAsia"/>
          <w:kern w:val="0"/>
          <w:szCs w:val="24"/>
        </w:rPr>
        <w:t xml:space="preserve">  16.4</w:t>
      </w:r>
    </w:p>
    <w:p w14:paraId="6BDF8A88" w14:textId="118739F1"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MT"/>
          <w:kern w:val="0"/>
          <w:szCs w:val="24"/>
        </w:rPr>
        <w:t xml:space="preserve">(3) </w:t>
      </w:r>
      <w:r w:rsidRPr="008F4730">
        <w:rPr>
          <w:rFonts w:ascii="標楷體" w:eastAsia="標楷體" w:hAnsi="標楷體" w:cs="DFKaiShu-SB-Estd-BF" w:hint="eastAsia"/>
          <w:kern w:val="0"/>
          <w:szCs w:val="24"/>
        </w:rPr>
        <w:t>研究計畫可能產生對社會、經濟、學術發展等面向之預期影響性。</w:t>
      </w:r>
      <w:r w:rsidRPr="008F4730">
        <w:rPr>
          <w:rFonts w:ascii="標楷體" w:eastAsia="標楷體" w:hAnsi="標楷體" w:cs="TimesNewRomanPSMT"/>
          <w:kern w:val="0"/>
          <w:szCs w:val="24"/>
        </w:rPr>
        <w:t>(10%)</w:t>
      </w:r>
      <w:r>
        <w:rPr>
          <w:rFonts w:ascii="標楷體" w:eastAsia="標楷體" w:hAnsi="標楷體" w:cs="TimesNewRomanPSMT" w:hint="eastAsia"/>
          <w:kern w:val="0"/>
          <w:szCs w:val="24"/>
        </w:rPr>
        <w:t xml:space="preserve"> 8.4</w:t>
      </w:r>
    </w:p>
    <w:p w14:paraId="79D26D6D" w14:textId="78A96946"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MT"/>
          <w:kern w:val="0"/>
          <w:szCs w:val="24"/>
        </w:rPr>
        <w:t xml:space="preserve">(4) </w:t>
      </w:r>
      <w:r w:rsidRPr="008F4730">
        <w:rPr>
          <w:rFonts w:ascii="標楷體" w:eastAsia="標楷體" w:hAnsi="標楷體" w:cs="DFKaiShu-SB-Estd-BF" w:hint="eastAsia"/>
          <w:kern w:val="0"/>
          <w:szCs w:val="24"/>
        </w:rPr>
        <w:t>文獻蒐集之完備性及對國內外相關研究現況瞭解清楚。</w:t>
      </w:r>
      <w:r w:rsidRPr="008F4730">
        <w:rPr>
          <w:rFonts w:ascii="標楷體" w:eastAsia="標楷體" w:hAnsi="標楷體" w:cs="TimesNewRomanPSMT"/>
          <w:kern w:val="0"/>
          <w:szCs w:val="24"/>
        </w:rPr>
        <w:t>(10%)</w:t>
      </w:r>
      <w:r>
        <w:rPr>
          <w:rFonts w:ascii="標楷體" w:eastAsia="標楷體" w:hAnsi="標楷體" w:cs="TimesNewRomanPSMT" w:hint="eastAsia"/>
          <w:kern w:val="0"/>
          <w:szCs w:val="24"/>
        </w:rPr>
        <w:t xml:space="preserve"> 8.4</w:t>
      </w:r>
    </w:p>
    <w:p w14:paraId="18BCEFB4" w14:textId="4D696083"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DFKaiShu-SB-Estd-BF,Bold" w:hint="eastAsia"/>
          <w:b/>
          <w:bCs/>
          <w:kern w:val="0"/>
          <w:sz w:val="28"/>
          <w:szCs w:val="28"/>
        </w:rPr>
        <w:t>評分</w:t>
      </w:r>
      <w:r w:rsidRPr="008F4730">
        <w:rPr>
          <w:rFonts w:ascii="標楷體" w:eastAsia="標楷體" w:hAnsi="標楷體" w:cs="DFKaiShu-SB-Estd-BF,Bold" w:hint="eastAsia"/>
          <w:b/>
          <w:bCs/>
          <w:kern w:val="0"/>
          <w:szCs w:val="24"/>
        </w:rPr>
        <w:t>：</w:t>
      </w:r>
      <w:r w:rsidRPr="008F4730">
        <w:rPr>
          <w:rFonts w:ascii="標楷體" w:eastAsia="標楷體" w:hAnsi="標楷體" w:cs="TimesNewRomanPSMT"/>
          <w:kern w:val="0"/>
          <w:szCs w:val="24"/>
        </w:rPr>
        <w:t>5</w:t>
      </w:r>
      <w:r w:rsidR="004722D6">
        <w:rPr>
          <w:rFonts w:ascii="標楷體" w:eastAsia="標楷體" w:hAnsi="標楷體" w:cs="TimesNewRomanPSMT" w:hint="eastAsia"/>
          <w:kern w:val="0"/>
          <w:szCs w:val="24"/>
        </w:rPr>
        <w:t>8.1</w:t>
      </w:r>
    </w:p>
    <w:p w14:paraId="23447EAB" w14:textId="77777777"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BoldMT"/>
          <w:b/>
          <w:bCs/>
          <w:kern w:val="0"/>
          <w:szCs w:val="24"/>
        </w:rPr>
        <w:t xml:space="preserve">2. </w:t>
      </w:r>
      <w:r w:rsidRPr="008F4730">
        <w:rPr>
          <w:rFonts w:ascii="標楷體" w:eastAsia="標楷體" w:hAnsi="標楷體" w:cs="DFKaiShu-SB-Estd-BF,Bold" w:hint="eastAsia"/>
          <w:b/>
          <w:bCs/>
          <w:kern w:val="0"/>
          <w:szCs w:val="24"/>
        </w:rPr>
        <w:t>主持人近五年內之研究表現：</w:t>
      </w:r>
      <w:r w:rsidRPr="008F4730">
        <w:rPr>
          <w:rFonts w:ascii="標楷體" w:eastAsia="標楷體" w:hAnsi="標楷體" w:cs="TimesNewRomanPSMT"/>
          <w:kern w:val="0"/>
          <w:szCs w:val="24"/>
        </w:rPr>
        <w:t>(30%)</w:t>
      </w:r>
    </w:p>
    <w:p w14:paraId="15BC3B64" w14:textId="77777777"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MT"/>
          <w:kern w:val="0"/>
          <w:szCs w:val="24"/>
        </w:rPr>
        <w:t xml:space="preserve">(1) </w:t>
      </w:r>
      <w:r w:rsidRPr="008F4730">
        <w:rPr>
          <w:rFonts w:ascii="標楷體" w:eastAsia="標楷體" w:hAnsi="標楷體" w:cs="DFKaiShu-SB-Estd-BF" w:hint="eastAsia"/>
          <w:kern w:val="0"/>
          <w:szCs w:val="24"/>
        </w:rPr>
        <w:t>主要研究成果之學術創新性</w:t>
      </w:r>
      <w:r w:rsidRPr="008F4730">
        <w:rPr>
          <w:rFonts w:ascii="標楷體" w:eastAsia="標楷體" w:hAnsi="標楷體" w:cs="TimesNewRomanPSMT"/>
          <w:kern w:val="0"/>
          <w:szCs w:val="24"/>
        </w:rPr>
        <w:t>/</w:t>
      </w:r>
      <w:r w:rsidRPr="008F4730">
        <w:rPr>
          <w:rFonts w:ascii="標楷體" w:eastAsia="標楷體" w:hAnsi="標楷體" w:cs="DFKaiShu-SB-Estd-BF" w:hint="eastAsia"/>
          <w:kern w:val="0"/>
          <w:szCs w:val="24"/>
        </w:rPr>
        <w:t>實務性。</w:t>
      </w:r>
      <w:r w:rsidRPr="008F4730">
        <w:rPr>
          <w:rFonts w:ascii="標楷體" w:eastAsia="標楷體" w:hAnsi="標楷體" w:cs="TimesNewRomanPSMT"/>
          <w:kern w:val="0"/>
          <w:szCs w:val="24"/>
        </w:rPr>
        <w:t>(20%)</w:t>
      </w:r>
    </w:p>
    <w:p w14:paraId="713F39ED" w14:textId="77777777"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TimesNewRomanPSMT"/>
          <w:kern w:val="0"/>
          <w:szCs w:val="24"/>
        </w:rPr>
        <w:t xml:space="preserve">(2) </w:t>
      </w:r>
      <w:r w:rsidRPr="008F4730">
        <w:rPr>
          <w:rFonts w:ascii="標楷體" w:eastAsia="標楷體" w:hAnsi="標楷體" w:cs="DFKaiShu-SB-Estd-BF" w:hint="eastAsia"/>
          <w:kern w:val="0"/>
          <w:szCs w:val="24"/>
        </w:rPr>
        <w:t>最近一件執行科技部研究計畫之研究報告及預期成果達成效益。</w:t>
      </w:r>
      <w:r w:rsidRPr="008F4730">
        <w:rPr>
          <w:rFonts w:ascii="標楷體" w:eastAsia="標楷體" w:hAnsi="標楷體" w:cs="TimesNewRomanPSMT"/>
          <w:kern w:val="0"/>
          <w:szCs w:val="24"/>
        </w:rPr>
        <w:t>(10%)</w:t>
      </w:r>
    </w:p>
    <w:p w14:paraId="219E27B2" w14:textId="77777777" w:rsidR="008F4730" w:rsidRPr="008F4730" w:rsidRDefault="008F4730" w:rsidP="008F4730">
      <w:pPr>
        <w:autoSpaceDE w:val="0"/>
        <w:autoSpaceDN w:val="0"/>
        <w:adjustRightInd w:val="0"/>
        <w:rPr>
          <w:rFonts w:ascii="標楷體" w:eastAsia="標楷體" w:hAnsi="標楷體" w:cs="TimesNewRomanPSMT"/>
          <w:kern w:val="0"/>
          <w:szCs w:val="24"/>
        </w:rPr>
      </w:pPr>
      <w:r w:rsidRPr="008F4730">
        <w:rPr>
          <w:rFonts w:ascii="標楷體" w:eastAsia="標楷體" w:hAnsi="標楷體" w:cs="DFKaiShu-SB-Estd-BF,Bold" w:hint="eastAsia"/>
          <w:b/>
          <w:bCs/>
          <w:kern w:val="0"/>
          <w:sz w:val="28"/>
          <w:szCs w:val="28"/>
        </w:rPr>
        <w:t>評分</w:t>
      </w:r>
      <w:r w:rsidRPr="008F4730">
        <w:rPr>
          <w:rFonts w:ascii="標楷體" w:eastAsia="標楷體" w:hAnsi="標楷體" w:cs="DFKaiShu-SB-Estd-BF,Bold" w:hint="eastAsia"/>
          <w:b/>
          <w:bCs/>
          <w:kern w:val="0"/>
          <w:szCs w:val="24"/>
        </w:rPr>
        <w:t>：</w:t>
      </w:r>
      <w:r w:rsidRPr="008F4730">
        <w:rPr>
          <w:rFonts w:ascii="標楷體" w:eastAsia="標楷體" w:hAnsi="標楷體" w:cs="TimesNewRomanPSMT"/>
          <w:kern w:val="0"/>
          <w:szCs w:val="24"/>
        </w:rPr>
        <w:t>25</w:t>
      </w:r>
    </w:p>
    <w:p w14:paraId="4B658F09" w14:textId="77777777" w:rsidR="008F4730" w:rsidRPr="008F4730" w:rsidRDefault="008F4730" w:rsidP="008F4730">
      <w:pPr>
        <w:autoSpaceDE w:val="0"/>
        <w:autoSpaceDN w:val="0"/>
        <w:adjustRightInd w:val="0"/>
        <w:rPr>
          <w:rFonts w:ascii="標楷體" w:eastAsia="標楷體" w:hAnsi="標楷體" w:cs="DFKaiShu-SB-Estd-BF"/>
          <w:kern w:val="0"/>
          <w:szCs w:val="24"/>
        </w:rPr>
      </w:pPr>
      <w:r w:rsidRPr="008F4730">
        <w:rPr>
          <w:rFonts w:ascii="標楷體" w:eastAsia="標楷體" w:hAnsi="標楷體" w:cs="DFKaiShu-SB-Estd-BF" w:hint="eastAsia"/>
          <w:kern w:val="0"/>
          <w:szCs w:val="24"/>
        </w:rPr>
        <w:t>二、</w:t>
      </w:r>
      <w:r w:rsidRPr="008F4730">
        <w:rPr>
          <w:rFonts w:ascii="標楷體" w:eastAsia="標楷體" w:hAnsi="標楷體" w:cs="DFKaiShu-SB-Estd-BF,Bold" w:hint="eastAsia"/>
          <w:b/>
          <w:bCs/>
          <w:kern w:val="0"/>
          <w:szCs w:val="24"/>
        </w:rPr>
        <w:t>本計畫是否涉及國家核心科技？</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Cs w:val="24"/>
        </w:rPr>
        <w:t>是</w:t>
      </w:r>
      <w:r w:rsidRPr="008F4730">
        <w:rPr>
          <w:rFonts w:ascii="標楷體" w:eastAsia="標楷體" w:hAnsi="標楷體" w:cs="DFKaiShu-SB-Estd-BF"/>
          <w:kern w:val="0"/>
          <w:szCs w:val="24"/>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Cs w:val="24"/>
        </w:rPr>
        <w:t>否</w:t>
      </w:r>
    </w:p>
    <w:p w14:paraId="122D2F07" w14:textId="77777777" w:rsidR="008F4730" w:rsidRPr="008F4730" w:rsidRDefault="008F4730" w:rsidP="008F4730">
      <w:pPr>
        <w:autoSpaceDE w:val="0"/>
        <w:autoSpaceDN w:val="0"/>
        <w:adjustRightInd w:val="0"/>
        <w:rPr>
          <w:rFonts w:ascii="標楷體" w:eastAsia="標楷體" w:hAnsi="標楷體" w:cs="DFKaiShu-SB-Estd-BF,Bold"/>
          <w:b/>
          <w:bCs/>
          <w:kern w:val="0"/>
          <w:szCs w:val="24"/>
        </w:rPr>
      </w:pPr>
      <w:r w:rsidRPr="008F4730">
        <w:rPr>
          <w:rFonts w:ascii="標楷體" w:eastAsia="標楷體" w:hAnsi="標楷體" w:cs="DFKaiShu-SB-Estd-BF,Bold" w:hint="eastAsia"/>
          <w:b/>
          <w:bCs/>
          <w:kern w:val="0"/>
          <w:szCs w:val="24"/>
        </w:rPr>
        <w:t>三、本計畫若涉及下列實驗</w:t>
      </w:r>
      <w:r w:rsidRPr="008F4730">
        <w:rPr>
          <w:rFonts w:ascii="標楷體" w:eastAsia="標楷體" w:hAnsi="標楷體" w:cs="TimesNewRomanPS-BoldMT"/>
          <w:b/>
          <w:bCs/>
          <w:kern w:val="0"/>
          <w:szCs w:val="24"/>
        </w:rPr>
        <w:t>/</w:t>
      </w:r>
      <w:r w:rsidRPr="008F4730">
        <w:rPr>
          <w:rFonts w:ascii="標楷體" w:eastAsia="標楷體" w:hAnsi="標楷體" w:cs="DFKaiShu-SB-Estd-BF,Bold" w:hint="eastAsia"/>
          <w:b/>
          <w:bCs/>
          <w:kern w:val="0"/>
          <w:szCs w:val="24"/>
        </w:rPr>
        <w:t>試驗，須附相關核准或同意進行實驗</w:t>
      </w:r>
      <w:r w:rsidRPr="008F4730">
        <w:rPr>
          <w:rFonts w:ascii="標楷體" w:eastAsia="標楷體" w:hAnsi="標楷體" w:cs="TimesNewRomanPS-BoldMT"/>
          <w:b/>
          <w:bCs/>
          <w:kern w:val="0"/>
          <w:szCs w:val="24"/>
        </w:rPr>
        <w:t>/</w:t>
      </w:r>
      <w:r w:rsidRPr="008F4730">
        <w:rPr>
          <w:rFonts w:ascii="標楷體" w:eastAsia="標楷體" w:hAnsi="標楷體" w:cs="DFKaiShu-SB-Estd-BF,Bold" w:hint="eastAsia"/>
          <w:b/>
          <w:bCs/>
          <w:kern w:val="0"/>
          <w:szCs w:val="24"/>
        </w:rPr>
        <w:t>試驗之文件：</w:t>
      </w:r>
    </w:p>
    <w:p w14:paraId="6A71E274"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kern w:val="0"/>
          <w:sz w:val="20"/>
          <w:szCs w:val="20"/>
        </w:rPr>
        <w:t xml:space="preserve">1. </w:t>
      </w:r>
      <w:r w:rsidRPr="008F4730">
        <w:rPr>
          <w:rFonts w:ascii="標楷體" w:eastAsia="標楷體" w:hAnsi="標楷體" w:cs="TimesNewRomanPSMT" w:hint="eastAsia"/>
          <w:kern w:val="0"/>
          <w:sz w:val="32"/>
          <w:szCs w:val="32"/>
        </w:rPr>
        <w:t>□</w:t>
      </w:r>
      <w:r w:rsidRPr="008F4730">
        <w:rPr>
          <w:rFonts w:ascii="標楷體" w:eastAsia="標楷體" w:hAnsi="標楷體" w:cs="TimesNewRomanPSMT"/>
          <w:kern w:val="0"/>
          <w:sz w:val="20"/>
          <w:szCs w:val="20"/>
        </w:rPr>
        <w:t>(1)</w:t>
      </w:r>
      <w:r w:rsidRPr="008F4730">
        <w:rPr>
          <w:rFonts w:ascii="標楷體" w:eastAsia="標楷體" w:hAnsi="標楷體" w:cs="DFKaiShu-SB-Estd-BF" w:hint="eastAsia"/>
          <w:kern w:val="0"/>
          <w:sz w:val="20"/>
          <w:szCs w:val="20"/>
        </w:rPr>
        <w:t>涉及人體試驗</w:t>
      </w:r>
      <w:r w:rsidRPr="008F4730">
        <w:rPr>
          <w:rFonts w:ascii="標楷體" w:eastAsia="標楷體" w:hAnsi="標楷體" w:cs="TimesNewRomanPSMT"/>
          <w:kern w:val="0"/>
          <w:sz w:val="20"/>
          <w:szCs w:val="20"/>
        </w:rPr>
        <w:t>/</w:t>
      </w:r>
      <w:r w:rsidRPr="008F4730">
        <w:rPr>
          <w:rFonts w:ascii="標楷體" w:eastAsia="標楷體" w:hAnsi="標楷體" w:cs="DFKaiShu-SB-Estd-BF" w:hint="eastAsia"/>
          <w:kern w:val="0"/>
          <w:sz w:val="20"/>
          <w:szCs w:val="20"/>
        </w:rPr>
        <w:t>臨床試驗</w:t>
      </w:r>
      <w:r w:rsidRPr="008F4730">
        <w:rPr>
          <w:rFonts w:ascii="標楷體" w:eastAsia="標楷體" w:hAnsi="標楷體" w:cs="TimesNewRomanPSMT"/>
          <w:kern w:val="0"/>
          <w:sz w:val="20"/>
          <w:szCs w:val="20"/>
        </w:rPr>
        <w:t>/</w:t>
      </w:r>
      <w:r w:rsidRPr="008F4730">
        <w:rPr>
          <w:rFonts w:ascii="標楷體" w:eastAsia="標楷體" w:hAnsi="標楷體" w:cs="DFKaiShu-SB-Estd-BF" w:hint="eastAsia"/>
          <w:kern w:val="0"/>
          <w:sz w:val="20"/>
          <w:szCs w:val="20"/>
        </w:rPr>
        <w:t>取用人體檢體；</w:t>
      </w:r>
      <w:r w:rsidRPr="008F4730">
        <w:rPr>
          <w:rFonts w:ascii="標楷體" w:eastAsia="標楷體" w:hAnsi="標楷體" w:cs="DFKaiShu-SB-Estd-BF"/>
          <w:kern w:val="0"/>
          <w:sz w:val="20"/>
          <w:szCs w:val="20"/>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TimesNewRomanPSMT"/>
          <w:kern w:val="0"/>
          <w:sz w:val="20"/>
          <w:szCs w:val="20"/>
        </w:rPr>
        <w:t>(2)</w:t>
      </w:r>
      <w:r w:rsidRPr="008F4730">
        <w:rPr>
          <w:rFonts w:ascii="標楷體" w:eastAsia="標楷體" w:hAnsi="標楷體" w:cs="DFKaiShu-SB-Estd-BF" w:hint="eastAsia"/>
          <w:kern w:val="0"/>
          <w:sz w:val="20"/>
          <w:szCs w:val="20"/>
        </w:rPr>
        <w:t>涉及人之問卷、訪談等研究；</w:t>
      </w:r>
      <w:r w:rsidRPr="008F4730">
        <w:rPr>
          <w:rFonts w:ascii="標楷體" w:eastAsia="標楷體" w:hAnsi="標楷體" w:cs="DFKaiShu-SB-Estd-BF"/>
          <w:kern w:val="0"/>
          <w:sz w:val="20"/>
          <w:szCs w:val="20"/>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TimesNewRomanPSMT"/>
          <w:kern w:val="0"/>
          <w:sz w:val="20"/>
          <w:szCs w:val="20"/>
        </w:rPr>
        <w:t>(3)</w:t>
      </w:r>
      <w:r w:rsidRPr="008F4730">
        <w:rPr>
          <w:rFonts w:ascii="標楷體" w:eastAsia="標楷體" w:hAnsi="標楷體" w:cs="DFKaiShu-SB-Estd-BF" w:hint="eastAsia"/>
          <w:kern w:val="0"/>
          <w:sz w:val="20"/>
          <w:szCs w:val="20"/>
        </w:rPr>
        <w:t>涉及人類胚胎</w:t>
      </w:r>
      <w:r w:rsidRPr="008F4730">
        <w:rPr>
          <w:rFonts w:ascii="標楷體" w:eastAsia="標楷體" w:hAnsi="標楷體" w:cs="TimesNewRomanPSMT"/>
          <w:kern w:val="0"/>
          <w:sz w:val="20"/>
          <w:szCs w:val="20"/>
        </w:rPr>
        <w:t>/</w:t>
      </w:r>
      <w:r w:rsidRPr="008F4730">
        <w:rPr>
          <w:rFonts w:ascii="標楷體" w:eastAsia="標楷體" w:hAnsi="標楷體" w:cs="DFKaiShu-SB-Estd-BF" w:hint="eastAsia"/>
          <w:kern w:val="0"/>
          <w:sz w:val="20"/>
          <w:szCs w:val="20"/>
        </w:rPr>
        <w:t>人類胚胎幹細胞</w:t>
      </w:r>
    </w:p>
    <w:p w14:paraId="2E095DD9"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已附「醫學倫理或人體試驗委員會」核准之證明文件</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須補送前述證明文件</w:t>
      </w:r>
    </w:p>
    <w:p w14:paraId="38622247"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kern w:val="0"/>
          <w:sz w:val="20"/>
          <w:szCs w:val="20"/>
        </w:rPr>
        <w:t xml:space="preserve">2.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涉及基因重組實驗</w:t>
      </w:r>
    </w:p>
    <w:p w14:paraId="27C9CC78"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已附「生物實驗安全委員會」同意之證明文件</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須補送前述文件</w:t>
      </w:r>
    </w:p>
    <w:p w14:paraId="03B5E6CC"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kern w:val="0"/>
          <w:sz w:val="20"/>
          <w:szCs w:val="20"/>
        </w:rPr>
        <w:t xml:space="preserve">3.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涉及基改生物</w:t>
      </w:r>
      <w:r w:rsidRPr="008F4730">
        <w:rPr>
          <w:rFonts w:ascii="標楷體" w:eastAsia="標楷體" w:hAnsi="標楷體" w:cs="TimesNewRomanPSMT"/>
          <w:kern w:val="0"/>
          <w:sz w:val="20"/>
          <w:szCs w:val="20"/>
        </w:rPr>
        <w:t>(GMO)</w:t>
      </w:r>
      <w:r w:rsidRPr="008F4730">
        <w:rPr>
          <w:rFonts w:ascii="標楷體" w:eastAsia="標楷體" w:hAnsi="標楷體" w:cs="DFKaiShu-SB-Estd-BF" w:hint="eastAsia"/>
          <w:kern w:val="0"/>
          <w:sz w:val="20"/>
          <w:szCs w:val="20"/>
        </w:rPr>
        <w:t>田間試驗</w:t>
      </w:r>
    </w:p>
    <w:p w14:paraId="7463D35C"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hint="eastAsia"/>
          <w:kern w:val="0"/>
          <w:sz w:val="32"/>
          <w:szCs w:val="32"/>
        </w:rPr>
        <w:lastRenderedPageBreak/>
        <w:t>□</w:t>
      </w:r>
      <w:r w:rsidRPr="008F4730">
        <w:rPr>
          <w:rFonts w:ascii="標楷體" w:eastAsia="標楷體" w:hAnsi="標楷體" w:cs="DFKaiShu-SB-Estd-BF" w:hint="eastAsia"/>
          <w:kern w:val="0"/>
          <w:sz w:val="20"/>
          <w:szCs w:val="20"/>
        </w:rPr>
        <w:t>已附相關主管機關同意之證明文件</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須補送前述文件</w:t>
      </w:r>
    </w:p>
    <w:p w14:paraId="34B0538E"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kern w:val="0"/>
          <w:sz w:val="20"/>
          <w:szCs w:val="20"/>
        </w:rPr>
        <w:t xml:space="preserve">4.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涉及動物實驗</w:t>
      </w:r>
    </w:p>
    <w:p w14:paraId="6B822E0C"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已附「動物實驗管理委員會」同意之證明文件，及動物實驗倫理</w:t>
      </w:r>
      <w:r w:rsidRPr="008F4730">
        <w:rPr>
          <w:rFonts w:ascii="標楷體" w:eastAsia="標楷體" w:hAnsi="標楷體" w:cs="TimesNewRomanPSMT"/>
          <w:kern w:val="0"/>
          <w:sz w:val="20"/>
          <w:szCs w:val="20"/>
        </w:rPr>
        <w:t>3R</w:t>
      </w:r>
      <w:r w:rsidRPr="008F4730">
        <w:rPr>
          <w:rFonts w:ascii="標楷體" w:eastAsia="標楷體" w:hAnsi="標楷體" w:cs="DFKaiShu-SB-Estd-BF" w:hint="eastAsia"/>
          <w:kern w:val="0"/>
          <w:sz w:val="20"/>
          <w:szCs w:val="20"/>
        </w:rPr>
        <w:t>說明</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須補送前述文件</w:t>
      </w:r>
    </w:p>
    <w:p w14:paraId="7C2D7CCA"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DFKaiShu-SB-Estd-BF" w:hint="eastAsia"/>
          <w:kern w:val="0"/>
          <w:sz w:val="20"/>
          <w:szCs w:val="20"/>
        </w:rPr>
        <w:t>動物實驗倫理</w:t>
      </w:r>
      <w:r w:rsidRPr="008F4730">
        <w:rPr>
          <w:rFonts w:ascii="標楷體" w:eastAsia="標楷體" w:hAnsi="標楷體" w:cs="TimesNewRomanPSMT"/>
          <w:kern w:val="0"/>
          <w:sz w:val="20"/>
          <w:szCs w:val="20"/>
        </w:rPr>
        <w:t>3R</w:t>
      </w:r>
      <w:r w:rsidRPr="008F4730">
        <w:rPr>
          <w:rFonts w:ascii="標楷體" w:eastAsia="標楷體" w:hAnsi="標楷體" w:cs="DFKaiShu-SB-Estd-BF" w:hint="eastAsia"/>
          <w:kern w:val="0"/>
          <w:sz w:val="20"/>
          <w:szCs w:val="20"/>
        </w:rPr>
        <w:t>說明內容評審等級：</w:t>
      </w:r>
      <w:r w:rsidRPr="008F4730">
        <w:rPr>
          <w:rFonts w:ascii="標楷體" w:eastAsia="標楷體" w:hAnsi="標楷體" w:cs="DFKaiShu-SB-Estd-BF"/>
          <w:kern w:val="0"/>
          <w:sz w:val="20"/>
          <w:szCs w:val="20"/>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極優</w:t>
      </w:r>
      <w:r w:rsidRPr="008F4730">
        <w:rPr>
          <w:rFonts w:ascii="標楷體" w:eastAsia="標楷體" w:hAnsi="標楷體" w:cs="DFKaiShu-SB-Estd-BF"/>
          <w:kern w:val="0"/>
          <w:sz w:val="20"/>
          <w:szCs w:val="20"/>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優</w:t>
      </w:r>
      <w:r w:rsidRPr="008F4730">
        <w:rPr>
          <w:rFonts w:ascii="標楷體" w:eastAsia="標楷體" w:hAnsi="標楷體" w:cs="DFKaiShu-SB-Estd-BF"/>
          <w:kern w:val="0"/>
          <w:sz w:val="20"/>
          <w:szCs w:val="20"/>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可</w:t>
      </w:r>
      <w:r w:rsidRPr="008F4730">
        <w:rPr>
          <w:rFonts w:ascii="標楷體" w:eastAsia="標楷體" w:hAnsi="標楷體" w:cs="DFKaiShu-SB-Estd-BF"/>
          <w:kern w:val="0"/>
          <w:sz w:val="20"/>
          <w:szCs w:val="20"/>
        </w:rPr>
        <w:t xml:space="preserve">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差</w:t>
      </w:r>
    </w:p>
    <w:p w14:paraId="7D3C462B"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kern w:val="0"/>
          <w:sz w:val="20"/>
          <w:szCs w:val="20"/>
        </w:rPr>
        <w:t xml:space="preserve">5. </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涉及第二級以上感染性生物材料</w:t>
      </w:r>
    </w:p>
    <w:p w14:paraId="0C5CDC88"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已附相關同意之證明文件</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須補送前述文件</w:t>
      </w:r>
    </w:p>
    <w:p w14:paraId="6184F916" w14:textId="77777777" w:rsidR="008F4730" w:rsidRPr="008F4730" w:rsidRDefault="008F4730" w:rsidP="008F4730">
      <w:pPr>
        <w:autoSpaceDE w:val="0"/>
        <w:autoSpaceDN w:val="0"/>
        <w:adjustRightInd w:val="0"/>
        <w:rPr>
          <w:rFonts w:ascii="標楷體" w:eastAsia="標楷體" w:hAnsi="標楷體" w:cs="DFKaiShu-SB-Estd-BF,Bold"/>
          <w:b/>
          <w:bCs/>
          <w:kern w:val="0"/>
          <w:szCs w:val="24"/>
        </w:rPr>
      </w:pPr>
      <w:r w:rsidRPr="008F4730">
        <w:rPr>
          <w:rFonts w:ascii="標楷體" w:eastAsia="標楷體" w:hAnsi="標楷體" w:cs="DFKaiShu-SB-Estd-BF,Bold" w:hint="eastAsia"/>
          <w:b/>
          <w:bCs/>
          <w:kern w:val="0"/>
          <w:szCs w:val="24"/>
        </w:rPr>
        <w:t>四、本計畫若涉及臨床試驗者，須附性別分析檢核表：</w:t>
      </w:r>
    </w:p>
    <w:p w14:paraId="4554BD39" w14:textId="77777777" w:rsidR="008F4730" w:rsidRPr="008F4730" w:rsidRDefault="008F4730" w:rsidP="008F4730">
      <w:pPr>
        <w:autoSpaceDE w:val="0"/>
        <w:autoSpaceDN w:val="0"/>
        <w:adjustRightInd w:val="0"/>
        <w:rPr>
          <w:rFonts w:ascii="標楷體" w:eastAsia="標楷體" w:hAnsi="標楷體" w:cs="DFKaiShu-SB-Estd-BF"/>
          <w:kern w:val="0"/>
          <w:sz w:val="20"/>
          <w:szCs w:val="20"/>
        </w:rPr>
      </w:pP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已附「性別分析檢核表」</w:t>
      </w:r>
      <w:r w:rsidRPr="008F4730">
        <w:rPr>
          <w:rFonts w:ascii="標楷體" w:eastAsia="標楷體" w:hAnsi="標楷體" w:cs="TimesNewRomanPSMT" w:hint="eastAsia"/>
          <w:kern w:val="0"/>
          <w:sz w:val="32"/>
          <w:szCs w:val="32"/>
        </w:rPr>
        <w:t>□</w:t>
      </w:r>
      <w:r w:rsidRPr="008F4730">
        <w:rPr>
          <w:rFonts w:ascii="標楷體" w:eastAsia="標楷體" w:hAnsi="標楷體" w:cs="DFKaiShu-SB-Estd-BF" w:hint="eastAsia"/>
          <w:kern w:val="0"/>
          <w:sz w:val="20"/>
          <w:szCs w:val="20"/>
        </w:rPr>
        <w:t>須補送前述文件</w:t>
      </w:r>
    </w:p>
    <w:p w14:paraId="5EEC13B0" w14:textId="77777777" w:rsidR="008F4730" w:rsidRPr="008F4730" w:rsidRDefault="008F4730" w:rsidP="008F4730">
      <w:pPr>
        <w:autoSpaceDE w:val="0"/>
        <w:autoSpaceDN w:val="0"/>
        <w:adjustRightInd w:val="0"/>
        <w:rPr>
          <w:rFonts w:ascii="標楷體" w:eastAsia="標楷體" w:hAnsi="標楷體" w:cs="DFKaiShu-SB-Estd-BF,Bold"/>
          <w:b/>
          <w:bCs/>
          <w:kern w:val="0"/>
          <w:szCs w:val="24"/>
        </w:rPr>
      </w:pPr>
      <w:r w:rsidRPr="008F4730">
        <w:rPr>
          <w:rFonts w:ascii="標楷體" w:eastAsia="標楷體" w:hAnsi="標楷體" w:cs="DFKaiShu-SB-Estd-BF,Bold" w:hint="eastAsia"/>
          <w:b/>
          <w:bCs/>
          <w:kern w:val="0"/>
          <w:szCs w:val="24"/>
        </w:rPr>
        <w:t>五、本計畫經費編列是否合適？</w:t>
      </w:r>
    </w:p>
    <w:p w14:paraId="21BC3AEE" w14:textId="156183A2" w:rsidR="008F4730" w:rsidRPr="008F4730" w:rsidRDefault="008F4730" w:rsidP="008F4730">
      <w:pPr>
        <w:autoSpaceDE w:val="0"/>
        <w:autoSpaceDN w:val="0"/>
        <w:adjustRightInd w:val="0"/>
        <w:rPr>
          <w:rFonts w:ascii="標楷體" w:eastAsia="標楷體" w:hAnsi="標楷體" w:cs="TimesNewRomanPSMT"/>
          <w:kern w:val="0"/>
          <w:sz w:val="22"/>
        </w:rPr>
      </w:pPr>
      <w:r w:rsidRPr="008F4730">
        <w:rPr>
          <w:rFonts w:ascii="標楷體" w:eastAsia="標楷體" w:hAnsi="標楷體" w:cs="TimesNewRomanPSMT"/>
          <w:kern w:val="0"/>
          <w:szCs w:val="24"/>
        </w:rPr>
        <w:t xml:space="preserve">1. </w:t>
      </w:r>
      <w:r w:rsidRPr="008F4730">
        <w:rPr>
          <w:rFonts w:ascii="標楷體" w:eastAsia="標楷體" w:hAnsi="標楷體" w:cs="DFKaiShu-SB-Estd-BF" w:hint="eastAsia"/>
          <w:kern w:val="0"/>
          <w:sz w:val="22"/>
        </w:rPr>
        <w:t>建議本計畫每年合適之總金額：</w:t>
      </w:r>
      <w:r>
        <w:rPr>
          <w:rFonts w:ascii="標楷體" w:eastAsia="標楷體" w:hAnsi="標楷體" w:cs="DFKaiShu-SB-Estd-BF"/>
          <w:kern w:val="0"/>
          <w:sz w:val="22"/>
        </w:rPr>
        <w:br/>
      </w:r>
      <w:r w:rsidRPr="008F4730">
        <w:rPr>
          <w:rFonts w:ascii="標楷體" w:eastAsia="標楷體" w:hAnsi="標楷體" w:cs="DFKaiShu-SB-Estd-BF" w:hint="eastAsia"/>
          <w:kern w:val="0"/>
          <w:sz w:val="22"/>
        </w:rPr>
        <w:t>第</w:t>
      </w:r>
      <w:r w:rsidRPr="008F4730">
        <w:rPr>
          <w:rFonts w:ascii="標楷體" w:eastAsia="標楷體" w:hAnsi="標楷體" w:cs="TimesNewRomanPSMT"/>
          <w:kern w:val="0"/>
          <w:sz w:val="22"/>
        </w:rPr>
        <w:t xml:space="preserve">1 </w:t>
      </w:r>
      <w:r w:rsidRPr="008F4730">
        <w:rPr>
          <w:rFonts w:ascii="標楷體" w:eastAsia="標楷體" w:hAnsi="標楷體" w:cs="DFKaiShu-SB-Estd-BF" w:hint="eastAsia"/>
          <w:kern w:val="0"/>
          <w:sz w:val="22"/>
        </w:rPr>
        <w:t>年：</w:t>
      </w:r>
      <w:r w:rsidRPr="008F4730">
        <w:rPr>
          <w:rFonts w:ascii="標楷體" w:eastAsia="標楷體" w:hAnsi="標楷體" w:cs="TimesNewRomanPSMT"/>
          <w:kern w:val="0"/>
          <w:sz w:val="22"/>
        </w:rPr>
        <w:t>1,000,000</w:t>
      </w:r>
    </w:p>
    <w:p w14:paraId="4D2D76D4" w14:textId="77777777" w:rsidR="008F4730" w:rsidRPr="008F4730" w:rsidRDefault="008F4730" w:rsidP="008F4730">
      <w:pPr>
        <w:autoSpaceDE w:val="0"/>
        <w:autoSpaceDN w:val="0"/>
        <w:adjustRightInd w:val="0"/>
        <w:rPr>
          <w:rFonts w:ascii="標楷體" w:eastAsia="標楷體" w:hAnsi="標楷體" w:cs="TimesNewRomanPSMT"/>
          <w:kern w:val="0"/>
          <w:sz w:val="22"/>
        </w:rPr>
      </w:pPr>
      <w:r w:rsidRPr="008F4730">
        <w:rPr>
          <w:rFonts w:ascii="標楷體" w:eastAsia="標楷體" w:hAnsi="標楷體" w:cs="DFKaiShu-SB-Estd-BF" w:hint="eastAsia"/>
          <w:kern w:val="0"/>
          <w:sz w:val="22"/>
        </w:rPr>
        <w:t>第</w:t>
      </w:r>
      <w:r w:rsidRPr="008F4730">
        <w:rPr>
          <w:rFonts w:ascii="標楷體" w:eastAsia="標楷體" w:hAnsi="標楷體" w:cs="TimesNewRomanPSMT"/>
          <w:kern w:val="0"/>
          <w:sz w:val="22"/>
        </w:rPr>
        <w:t xml:space="preserve">2 </w:t>
      </w:r>
      <w:r w:rsidRPr="008F4730">
        <w:rPr>
          <w:rFonts w:ascii="標楷體" w:eastAsia="標楷體" w:hAnsi="標楷體" w:cs="DFKaiShu-SB-Estd-BF" w:hint="eastAsia"/>
          <w:kern w:val="0"/>
          <w:sz w:val="22"/>
        </w:rPr>
        <w:t>年：</w:t>
      </w:r>
      <w:r w:rsidRPr="008F4730">
        <w:rPr>
          <w:rFonts w:ascii="標楷體" w:eastAsia="標楷體" w:hAnsi="標楷體" w:cs="TimesNewRomanPSMT"/>
          <w:kern w:val="0"/>
          <w:sz w:val="22"/>
        </w:rPr>
        <w:t>1,000,000</w:t>
      </w:r>
    </w:p>
    <w:p w14:paraId="64348FF6" w14:textId="77777777" w:rsidR="008F4730" w:rsidRPr="008F4730" w:rsidRDefault="008F4730" w:rsidP="008F4730">
      <w:pPr>
        <w:autoSpaceDE w:val="0"/>
        <w:autoSpaceDN w:val="0"/>
        <w:adjustRightInd w:val="0"/>
        <w:rPr>
          <w:rFonts w:ascii="標楷體" w:eastAsia="標楷體" w:hAnsi="標楷體" w:cs="TimesNewRomanPSMT"/>
          <w:kern w:val="0"/>
          <w:sz w:val="22"/>
        </w:rPr>
      </w:pPr>
      <w:r w:rsidRPr="008F4730">
        <w:rPr>
          <w:rFonts w:ascii="標楷體" w:eastAsia="標楷體" w:hAnsi="標楷體" w:cs="DFKaiShu-SB-Estd-BF" w:hint="eastAsia"/>
          <w:kern w:val="0"/>
          <w:sz w:val="22"/>
        </w:rPr>
        <w:t>第</w:t>
      </w:r>
      <w:r w:rsidRPr="008F4730">
        <w:rPr>
          <w:rFonts w:ascii="標楷體" w:eastAsia="標楷體" w:hAnsi="標楷體" w:cs="TimesNewRomanPSMT"/>
          <w:kern w:val="0"/>
          <w:sz w:val="22"/>
        </w:rPr>
        <w:t xml:space="preserve">3 </w:t>
      </w:r>
      <w:r w:rsidRPr="008F4730">
        <w:rPr>
          <w:rFonts w:ascii="標楷體" w:eastAsia="標楷體" w:hAnsi="標楷體" w:cs="DFKaiShu-SB-Estd-BF" w:hint="eastAsia"/>
          <w:kern w:val="0"/>
          <w:sz w:val="22"/>
        </w:rPr>
        <w:t>年：</w:t>
      </w:r>
      <w:r w:rsidRPr="008F4730">
        <w:rPr>
          <w:rFonts w:ascii="標楷體" w:eastAsia="標楷體" w:hAnsi="標楷體" w:cs="TimesNewRomanPSMT"/>
          <w:kern w:val="0"/>
          <w:sz w:val="22"/>
        </w:rPr>
        <w:t>1,000,000</w:t>
      </w:r>
    </w:p>
    <w:p w14:paraId="4F83AE40" w14:textId="77777777" w:rsidR="008F4730" w:rsidRPr="008F4730" w:rsidRDefault="008F4730" w:rsidP="008F4730">
      <w:pPr>
        <w:autoSpaceDE w:val="0"/>
        <w:autoSpaceDN w:val="0"/>
        <w:adjustRightInd w:val="0"/>
        <w:rPr>
          <w:rFonts w:ascii="標楷體" w:eastAsia="標楷體" w:hAnsi="標楷體" w:cs="DFKaiShu-SB-Estd-BF"/>
          <w:kern w:val="0"/>
          <w:sz w:val="22"/>
        </w:rPr>
      </w:pPr>
      <w:r w:rsidRPr="008F4730">
        <w:rPr>
          <w:rFonts w:ascii="標楷體" w:eastAsia="標楷體" w:hAnsi="標楷體" w:cs="DFKaiShu-SB-Estd-BF" w:hint="eastAsia"/>
          <w:kern w:val="0"/>
          <w:sz w:val="22"/>
        </w:rPr>
        <w:t>第</w:t>
      </w:r>
      <w:r w:rsidRPr="008F4730">
        <w:rPr>
          <w:rFonts w:ascii="標楷體" w:eastAsia="標楷體" w:hAnsi="標楷體" w:cs="TimesNewRomanPSMT"/>
          <w:kern w:val="0"/>
          <w:sz w:val="22"/>
        </w:rPr>
        <w:t xml:space="preserve">4 </w:t>
      </w:r>
      <w:r w:rsidRPr="008F4730">
        <w:rPr>
          <w:rFonts w:ascii="標楷體" w:eastAsia="標楷體" w:hAnsi="標楷體" w:cs="DFKaiShu-SB-Estd-BF" w:hint="eastAsia"/>
          <w:kern w:val="0"/>
          <w:sz w:val="22"/>
        </w:rPr>
        <w:t>年：</w:t>
      </w:r>
    </w:p>
    <w:p w14:paraId="09C0BDF2" w14:textId="77777777" w:rsidR="008F4730" w:rsidRPr="008F4730" w:rsidRDefault="008F4730" w:rsidP="008F4730">
      <w:pPr>
        <w:autoSpaceDE w:val="0"/>
        <w:autoSpaceDN w:val="0"/>
        <w:adjustRightInd w:val="0"/>
        <w:rPr>
          <w:rFonts w:ascii="標楷體" w:eastAsia="標楷體" w:hAnsi="標楷體" w:cs="DFKaiShu-SB-Estd-BF"/>
          <w:kern w:val="0"/>
          <w:sz w:val="22"/>
        </w:rPr>
      </w:pPr>
      <w:r w:rsidRPr="008F4730">
        <w:rPr>
          <w:rFonts w:ascii="標楷體" w:eastAsia="標楷體" w:hAnsi="標楷體" w:cs="DFKaiShu-SB-Estd-BF" w:hint="eastAsia"/>
          <w:kern w:val="0"/>
          <w:sz w:val="22"/>
        </w:rPr>
        <w:t>第</w:t>
      </w:r>
      <w:r w:rsidRPr="008F4730">
        <w:rPr>
          <w:rFonts w:ascii="標楷體" w:eastAsia="標楷體" w:hAnsi="標楷體" w:cs="TimesNewRomanPSMT"/>
          <w:kern w:val="0"/>
          <w:sz w:val="22"/>
        </w:rPr>
        <w:t xml:space="preserve">5 </w:t>
      </w:r>
      <w:r w:rsidRPr="008F4730">
        <w:rPr>
          <w:rFonts w:ascii="標楷體" w:eastAsia="標楷體" w:hAnsi="標楷體" w:cs="DFKaiShu-SB-Estd-BF" w:hint="eastAsia"/>
          <w:kern w:val="0"/>
          <w:sz w:val="22"/>
        </w:rPr>
        <w:t>年：</w:t>
      </w:r>
    </w:p>
    <w:p w14:paraId="4243A795" w14:textId="77777777" w:rsidR="008F4730" w:rsidRPr="008F4730" w:rsidRDefault="008F4730" w:rsidP="008F4730">
      <w:pPr>
        <w:autoSpaceDE w:val="0"/>
        <w:autoSpaceDN w:val="0"/>
        <w:adjustRightInd w:val="0"/>
        <w:rPr>
          <w:rFonts w:ascii="標楷體" w:eastAsia="標楷體" w:hAnsi="標楷體" w:cs="DFKaiShu-SB-Estd-BF"/>
          <w:kern w:val="0"/>
          <w:sz w:val="22"/>
        </w:rPr>
      </w:pPr>
      <w:r w:rsidRPr="008F4730">
        <w:rPr>
          <w:rFonts w:ascii="標楷體" w:eastAsia="標楷體" w:hAnsi="標楷體" w:cs="TimesNewRomanPSMT"/>
          <w:kern w:val="0"/>
          <w:szCs w:val="24"/>
        </w:rPr>
        <w:t xml:space="preserve">2. </w:t>
      </w:r>
      <w:r w:rsidRPr="008F4730">
        <w:rPr>
          <w:rFonts w:ascii="標楷體" w:eastAsia="標楷體" w:hAnsi="標楷體" w:cs="TimesNewRomanPSMT"/>
          <w:kern w:val="0"/>
          <w:sz w:val="22"/>
        </w:rPr>
        <w:t>(1)</w:t>
      </w:r>
      <w:r w:rsidRPr="008F4730">
        <w:rPr>
          <w:rFonts w:ascii="標楷體" w:eastAsia="標楷體" w:hAnsi="標楷體" w:cs="DFKaiShu-SB-Estd-BF" w:hint="eastAsia"/>
          <w:kern w:val="0"/>
          <w:sz w:val="22"/>
        </w:rPr>
        <w:t>說明本計畫每年合適金額以及各細項經費刪減或調整等之意見。</w:t>
      </w:r>
    </w:p>
    <w:p w14:paraId="3880E196" w14:textId="77777777" w:rsidR="008F4730" w:rsidRPr="008F4730" w:rsidRDefault="008F4730" w:rsidP="008F4730">
      <w:pPr>
        <w:autoSpaceDE w:val="0"/>
        <w:autoSpaceDN w:val="0"/>
        <w:adjustRightInd w:val="0"/>
        <w:rPr>
          <w:rFonts w:ascii="標楷體" w:eastAsia="標楷體" w:hAnsi="標楷體" w:cs="DFKaiShu-SB-Estd-BF"/>
          <w:kern w:val="0"/>
          <w:sz w:val="22"/>
        </w:rPr>
      </w:pPr>
      <w:r w:rsidRPr="008F4730">
        <w:rPr>
          <w:rFonts w:ascii="標楷體" w:eastAsia="標楷體" w:hAnsi="標楷體" w:cs="TimesNewRomanPSMT"/>
          <w:kern w:val="0"/>
          <w:sz w:val="22"/>
        </w:rPr>
        <w:t>(2)</w:t>
      </w:r>
      <w:r w:rsidRPr="008F4730">
        <w:rPr>
          <w:rFonts w:ascii="標楷體" w:eastAsia="標楷體" w:hAnsi="標楷體" w:cs="DFKaiShu-SB-Estd-BF" w:hint="eastAsia"/>
          <w:kern w:val="0"/>
          <w:sz w:val="22"/>
        </w:rPr>
        <w:t>本計畫或相似計畫若已獲其他單位經費補助或同時向其他單位申請補助，亦請指明。</w:t>
      </w:r>
    </w:p>
    <w:p w14:paraId="46896090" w14:textId="63919882" w:rsidR="008F4730" w:rsidRPr="008F4730" w:rsidRDefault="008F4730" w:rsidP="008F4730">
      <w:pPr>
        <w:widowControl/>
        <w:rPr>
          <w:rFonts w:ascii="標楷體" w:eastAsia="標楷體" w:hAnsi="標楷體" w:cs="Times New Roman"/>
          <w:kern w:val="0"/>
          <w:szCs w:val="24"/>
        </w:rPr>
      </w:pPr>
      <w:r w:rsidRPr="008F4730">
        <w:rPr>
          <w:rFonts w:ascii="標楷體" w:eastAsia="標楷體" w:hAnsi="標楷體" w:cs="Times New Roman"/>
          <w:kern w:val="0"/>
          <w:szCs w:val="24"/>
        </w:rPr>
        <w:br w:type="page"/>
      </w:r>
    </w:p>
    <w:p w14:paraId="72716C80" w14:textId="702E97FB" w:rsidR="00E04F1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lastRenderedPageBreak/>
        <w:t>1.計畫研究內容簡述：</w:t>
      </w:r>
    </w:p>
    <w:p w14:paraId="0A920B4D" w14:textId="321706A1" w:rsidR="003F1955" w:rsidRPr="008F4730" w:rsidRDefault="00431EA5" w:rsidP="003F1955">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粒線體失能與急性腎損傷的病理機轉之間的</w:t>
      </w:r>
      <w:r w:rsidR="002D01F7" w:rsidRPr="008F4730">
        <w:rPr>
          <w:rFonts w:ascii="標楷體" w:eastAsia="標楷體" w:hAnsi="標楷體" w:cs="Times New Roman" w:hint="eastAsia"/>
          <w:kern w:val="0"/>
          <w:szCs w:val="24"/>
        </w:rPr>
        <w:t>關聯</w:t>
      </w:r>
      <w:r w:rsidR="003F1955" w:rsidRPr="008F4730">
        <w:rPr>
          <w:rFonts w:ascii="標楷體" w:eastAsia="標楷體" w:hAnsi="標楷體" w:cs="Times New Roman" w:hint="eastAsia"/>
          <w:kern w:val="0"/>
          <w:szCs w:val="24"/>
        </w:rPr>
        <w:t>。粒線體恆定可視為細胞適應外界環境調整產能的機轉進而避免細胞傷害發生。而作者先前實驗中證實核糖核酸結合蛋白除影響腎臟近曲小管細胞缺氧時的自噬作用及細胞凋亡表現外，亦影響近曲小管細胞缺氧時粒線體自噬(Mitophagy)現象。</w:t>
      </w:r>
      <w:r w:rsidR="003F1955" w:rsidRPr="008F4730">
        <w:rPr>
          <w:rFonts w:ascii="標楷體" w:eastAsia="標楷體" w:hAnsi="標楷體" w:cs="Times New Roman"/>
          <w:kern w:val="0"/>
          <w:szCs w:val="24"/>
        </w:rPr>
        <w:t>本計畫將探討</w:t>
      </w:r>
      <w:r w:rsidR="003F1955" w:rsidRPr="008F4730">
        <w:rPr>
          <w:rFonts w:ascii="標楷體" w:eastAsia="標楷體" w:hAnsi="標楷體" w:cs="Times New Roman" w:hint="eastAsia"/>
          <w:kern w:val="0"/>
          <w:szCs w:val="24"/>
        </w:rPr>
        <w:t>(1)低氧狀況下HK2細胞中粒線體恆定平衡</w:t>
      </w:r>
      <w:r w:rsidR="00ED02FA" w:rsidRPr="008F4730">
        <w:rPr>
          <w:rFonts w:ascii="標楷體" w:eastAsia="標楷體" w:hAnsi="標楷體" w:cs="Times New Roman" w:hint="eastAsia"/>
          <w:kern w:val="0"/>
          <w:szCs w:val="24"/>
        </w:rPr>
        <w:t>(粒線體功能及其動力學)之改變，並篩選參與調控RBPs之候選</w:t>
      </w:r>
      <w:r w:rsidR="0084582B" w:rsidRPr="008F4730">
        <w:rPr>
          <w:rFonts w:ascii="標楷體" w:eastAsia="標楷體" w:hAnsi="標楷體" w:cs="Times New Roman" w:hint="eastAsia"/>
          <w:kern w:val="0"/>
          <w:szCs w:val="24"/>
        </w:rPr>
        <w:t>蛋白或RNA</w:t>
      </w:r>
      <w:r w:rsidR="00ED02FA" w:rsidRPr="008F4730">
        <w:rPr>
          <w:rFonts w:ascii="標楷體" w:eastAsia="標楷體" w:hAnsi="標楷體" w:cs="Times New Roman" w:hint="eastAsia"/>
          <w:kern w:val="0"/>
          <w:szCs w:val="24"/>
        </w:rPr>
        <w:t>、(</w:t>
      </w:r>
      <w:r w:rsidR="00ED02FA" w:rsidRPr="008F4730">
        <w:rPr>
          <w:rFonts w:ascii="標楷體" w:eastAsia="標楷體" w:hAnsi="標楷體" w:cs="Times New Roman"/>
          <w:kern w:val="0"/>
          <w:szCs w:val="24"/>
        </w:rPr>
        <w:t>2)</w:t>
      </w:r>
      <w:r w:rsidR="00ED02FA" w:rsidRPr="008F4730">
        <w:rPr>
          <w:rFonts w:ascii="標楷體" w:eastAsia="標楷體" w:hAnsi="標楷體" w:cs="Times New Roman" w:hint="eastAsia"/>
          <w:kern w:val="0"/>
          <w:szCs w:val="24"/>
        </w:rPr>
        <w:t>針對篩選之候選</w:t>
      </w:r>
      <w:r w:rsidR="0084582B" w:rsidRPr="008F4730">
        <w:rPr>
          <w:rFonts w:ascii="標楷體" w:eastAsia="標楷體" w:hAnsi="標楷體" w:cs="Times New Roman" w:hint="eastAsia"/>
          <w:kern w:val="0"/>
          <w:szCs w:val="24"/>
        </w:rPr>
        <w:t>蛋白或RNA的</w:t>
      </w:r>
      <w:r w:rsidR="00FF7B45" w:rsidRPr="008F4730">
        <w:rPr>
          <w:rFonts w:ascii="標楷體" w:eastAsia="標楷體" w:hAnsi="標楷體" w:cs="Times New Roman" w:hint="eastAsia"/>
          <w:kern w:val="0"/>
          <w:szCs w:val="24"/>
        </w:rPr>
        <w:t>轉錄調控訊號傳遞路徑進行確認、(3)以基因表現或剔除方式確認該候選</w:t>
      </w:r>
      <w:r w:rsidR="0084582B" w:rsidRPr="008F4730">
        <w:rPr>
          <w:rFonts w:ascii="標楷體" w:eastAsia="標楷體" w:hAnsi="標楷體" w:cs="Times New Roman" w:hint="eastAsia"/>
          <w:kern w:val="0"/>
          <w:szCs w:val="24"/>
        </w:rPr>
        <w:t>蛋白或RNA</w:t>
      </w:r>
      <w:r w:rsidR="00FF7B45" w:rsidRPr="008F4730">
        <w:rPr>
          <w:rFonts w:ascii="標楷體" w:eastAsia="標楷體" w:hAnsi="標楷體" w:cs="Times New Roman" w:hint="eastAsia"/>
          <w:kern w:val="0"/>
          <w:szCs w:val="24"/>
        </w:rPr>
        <w:t>與HK2細胞中粒線體恆定的影響。以開發粒線體為標的之AKI治療方式。</w:t>
      </w:r>
    </w:p>
    <w:p w14:paraId="74C302E9" w14:textId="77777777" w:rsidR="005C7313" w:rsidRPr="008F4730" w:rsidRDefault="005C7313" w:rsidP="00E04F13">
      <w:pPr>
        <w:autoSpaceDE w:val="0"/>
        <w:autoSpaceDN w:val="0"/>
        <w:adjustRightInd w:val="0"/>
        <w:rPr>
          <w:rFonts w:ascii="標楷體" w:eastAsia="標楷體" w:hAnsi="標楷體" w:cs="Times New Roman"/>
          <w:kern w:val="0"/>
          <w:szCs w:val="24"/>
        </w:rPr>
      </w:pPr>
    </w:p>
    <w:p w14:paraId="0355AACD" w14:textId="160CDBAD" w:rsidR="00E04F1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2.審查意見：（請分別就前頁之專題計畫及研究成果等項目審查，針對以下四點列舉具體之審查意見及建議，字數總和至少200 字以上為原則，篇幅以4 頁為上限。）</w:t>
      </w:r>
    </w:p>
    <w:p w14:paraId="08863D8A" w14:textId="77777777" w:rsidR="00E04F1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(1) 創新性及重要性(Novelty and Significance):</w:t>
      </w:r>
    </w:p>
    <w:p w14:paraId="202F5AE2" w14:textId="37F8A079" w:rsidR="006077B3" w:rsidRPr="008F4730" w:rsidRDefault="00863190" w:rsidP="006077B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粒線體恆定對於急性腎損傷扮演重要的角色。此計畫以NGS與其他分析方式作為基礎</w:t>
      </w:r>
      <w:r w:rsidR="008D22B9" w:rsidRPr="008F4730">
        <w:rPr>
          <w:rFonts w:ascii="標楷體" w:eastAsia="標楷體" w:hAnsi="標楷體" w:cs="Times New Roman" w:hint="eastAsia"/>
          <w:kern w:val="0"/>
          <w:szCs w:val="24"/>
        </w:rPr>
        <w:t>，</w:t>
      </w:r>
      <w:r w:rsidRPr="008F4730">
        <w:rPr>
          <w:rFonts w:ascii="標楷體" w:eastAsia="標楷體" w:hAnsi="標楷體" w:cs="Times New Roman" w:hint="eastAsia"/>
          <w:kern w:val="0"/>
          <w:szCs w:val="24"/>
        </w:rPr>
        <w:t>探討</w:t>
      </w:r>
      <w:r w:rsidR="006077B3" w:rsidRPr="008F4730">
        <w:rPr>
          <w:rFonts w:ascii="標楷體" w:eastAsia="標楷體" w:hAnsi="標楷體" w:cs="Times New Roman" w:hint="eastAsia"/>
          <w:kern w:val="0"/>
          <w:szCs w:val="24"/>
        </w:rPr>
        <w:t>可能影響粒線體恆定之核糖核酸結合蛋白</w:t>
      </w:r>
      <w:r w:rsidRPr="008F4730">
        <w:rPr>
          <w:rFonts w:ascii="標楷體" w:eastAsia="標楷體" w:hAnsi="標楷體" w:cs="Times New Roman" w:hint="eastAsia"/>
          <w:kern w:val="0"/>
          <w:szCs w:val="24"/>
        </w:rPr>
        <w:t>，</w:t>
      </w:r>
      <w:r w:rsidR="006077B3" w:rsidRPr="008F4730">
        <w:rPr>
          <w:rFonts w:ascii="標楷體" w:eastAsia="標楷體" w:hAnsi="標楷體" w:cs="Times New Roman" w:hint="eastAsia"/>
          <w:kern w:val="0"/>
          <w:szCs w:val="24"/>
        </w:rPr>
        <w:t>將</w:t>
      </w:r>
      <w:r w:rsidRPr="008F4730">
        <w:rPr>
          <w:rFonts w:ascii="標楷體" w:eastAsia="標楷體" w:hAnsi="標楷體" w:cs="Times New Roman" w:hint="eastAsia"/>
          <w:kern w:val="0"/>
          <w:szCs w:val="24"/>
        </w:rPr>
        <w:t>有利急性腎損傷的治</w:t>
      </w:r>
      <w:r w:rsidR="006077B3" w:rsidRPr="008F4730">
        <w:rPr>
          <w:rFonts w:ascii="標楷體" w:eastAsia="標楷體" w:hAnsi="標楷體" w:cs="Times New Roman" w:hint="eastAsia"/>
          <w:kern w:val="0"/>
          <w:szCs w:val="24"/>
        </w:rPr>
        <w:t>療</w:t>
      </w:r>
      <w:r w:rsidRPr="008F4730">
        <w:rPr>
          <w:rFonts w:ascii="標楷體" w:eastAsia="標楷體" w:hAnsi="標楷體" w:cs="Times New Roman" w:hint="eastAsia"/>
          <w:kern w:val="0"/>
          <w:szCs w:val="24"/>
        </w:rPr>
        <w:t>。</w:t>
      </w:r>
      <w:r w:rsidR="006077B3" w:rsidRPr="008F4730">
        <w:rPr>
          <w:rFonts w:ascii="標楷體" w:eastAsia="標楷體" w:hAnsi="標楷體" w:cs="Times New Roman" w:hint="eastAsia"/>
          <w:kern w:val="0"/>
          <w:szCs w:val="24"/>
        </w:rPr>
        <w:t>此計畫確具一定重要性。</w:t>
      </w:r>
    </w:p>
    <w:p w14:paraId="0C934F83" w14:textId="61B4C5FE" w:rsidR="00E04F1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(2) 主持人之研究表現(PI Performance):</w:t>
      </w:r>
    </w:p>
    <w:p w14:paraId="0A5E1542" w14:textId="59DA39AB" w:rsidR="00E04F1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主持人已有多篇相關論文發表，研究表現專業。</w:t>
      </w:r>
    </w:p>
    <w:p w14:paraId="56622F16" w14:textId="77777777" w:rsidR="00E04F1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(3) 弱點及具體建議(Weakness and Suggestion):</w:t>
      </w:r>
    </w:p>
    <w:p w14:paraId="19A5A14E" w14:textId="77777777" w:rsidR="00634743"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 xml:space="preserve">弱點: </w:t>
      </w:r>
    </w:p>
    <w:p w14:paraId="2238CFB6" w14:textId="61B148D7" w:rsidR="00634743" w:rsidRPr="008F4730" w:rsidRDefault="00634743" w:rsidP="0063474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1.</w:t>
      </w:r>
      <w:r w:rsidRPr="008F4730">
        <w:rPr>
          <w:rFonts w:ascii="標楷體" w:eastAsia="標楷體" w:hAnsi="標楷體" w:cs="Times New Roman" w:hint="eastAsia"/>
          <w:kern w:val="0"/>
          <w:szCs w:val="24"/>
        </w:rPr>
        <w:t>在研究計畫中發現HK細胞缺氧時間不同</w:t>
      </w:r>
      <w:r w:rsidR="001A51A4" w:rsidRPr="008F4730">
        <w:rPr>
          <w:rFonts w:ascii="標楷體" w:eastAsia="標楷體" w:hAnsi="標楷體" w:cs="Times New Roman" w:hint="eastAsia"/>
          <w:kern w:val="0"/>
          <w:szCs w:val="24"/>
        </w:rPr>
        <w:t>(6與24小時)</w:t>
      </w:r>
      <w:r w:rsidRPr="008F4730">
        <w:rPr>
          <w:rFonts w:ascii="標楷體" w:eastAsia="標楷體" w:hAnsi="標楷體" w:cs="Times New Roman" w:hint="eastAsia"/>
          <w:kern w:val="0"/>
          <w:szCs w:val="24"/>
        </w:rPr>
        <w:t>所表現的mRNA差異也不同</w:t>
      </w:r>
      <w:r w:rsidR="00F37F2A" w:rsidRPr="008F4730">
        <w:rPr>
          <w:rFonts w:ascii="標楷體" w:eastAsia="標楷體" w:hAnsi="標楷體" w:cs="Times New Roman" w:hint="eastAsia"/>
          <w:kern w:val="0"/>
          <w:szCs w:val="24"/>
        </w:rPr>
        <w:t>，</w:t>
      </w:r>
      <w:r w:rsidR="001A51A4" w:rsidRPr="008F4730">
        <w:rPr>
          <w:rFonts w:ascii="標楷體" w:eastAsia="標楷體" w:hAnsi="標楷體" w:cs="Times New Roman" w:hint="eastAsia"/>
          <w:kern w:val="0"/>
          <w:szCs w:val="24"/>
        </w:rPr>
        <w:t>所挑選之候選者是依據那個時間點及其所代表之涵義未加以說明。</w:t>
      </w:r>
    </w:p>
    <w:p w14:paraId="457BAD77" w14:textId="0E4F7E25" w:rsidR="00634743" w:rsidRPr="008F4730" w:rsidRDefault="00634743" w:rsidP="0063474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2.</w:t>
      </w:r>
      <w:r w:rsidRPr="008F4730">
        <w:rPr>
          <w:rFonts w:ascii="標楷體" w:eastAsia="標楷體" w:hAnsi="標楷體" w:cs="Times New Roman" w:hint="eastAsia"/>
          <w:kern w:val="0"/>
          <w:szCs w:val="24"/>
        </w:rPr>
        <w:t>由前期結果可知NGS與其他分析已找出表現量下降的lncRNA約737個候選者及影響粒線體恆定相關蛋白的RBP約51個候選者，但僅選定MBNL1與</w:t>
      </w:r>
      <w:proofErr w:type="spellStart"/>
      <w:r w:rsidRPr="008F4730">
        <w:rPr>
          <w:rFonts w:ascii="標楷體" w:eastAsia="標楷體" w:hAnsi="標楷體" w:cs="Times New Roman" w:hint="eastAsia"/>
          <w:kern w:val="0"/>
          <w:szCs w:val="24"/>
        </w:rPr>
        <w:t>H</w:t>
      </w:r>
      <w:r w:rsidRPr="008F4730">
        <w:rPr>
          <w:rFonts w:ascii="標楷體" w:eastAsia="標楷體" w:hAnsi="標楷體" w:cs="Times New Roman"/>
          <w:kern w:val="0"/>
          <w:szCs w:val="24"/>
        </w:rPr>
        <w:t>uR</w:t>
      </w:r>
      <w:proofErr w:type="spellEnd"/>
      <w:r w:rsidRPr="008F4730">
        <w:rPr>
          <w:rFonts w:ascii="標楷體" w:eastAsia="標楷體" w:hAnsi="標楷體" w:cs="Times New Roman" w:hint="eastAsia"/>
          <w:kern w:val="0"/>
          <w:szCs w:val="24"/>
        </w:rPr>
        <w:t>為標定物進行後續分析及研究，此部分建議多選取幾個候選者(5</w:t>
      </w:r>
      <w:r w:rsidRPr="008F4730">
        <w:rPr>
          <w:rFonts w:ascii="標楷體" w:eastAsia="標楷體" w:hAnsi="標楷體" w:cs="Times New Roman"/>
          <w:kern w:val="0"/>
          <w:szCs w:val="24"/>
        </w:rPr>
        <w:t>~10</w:t>
      </w:r>
      <w:r w:rsidRPr="008F4730">
        <w:rPr>
          <w:rFonts w:ascii="標楷體" w:eastAsia="標楷體" w:hAnsi="標楷體" w:cs="Times New Roman" w:hint="eastAsia"/>
          <w:kern w:val="0"/>
          <w:szCs w:val="24"/>
        </w:rPr>
        <w:t>個)，以供後續進行篩選急性腎損傷之最佳治療標的。</w:t>
      </w:r>
    </w:p>
    <w:p w14:paraId="66F4D1AA" w14:textId="0A4F6512" w:rsidR="008351E8" w:rsidRPr="008F4730" w:rsidRDefault="001A51A4"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3.</w:t>
      </w:r>
      <w:r w:rsidR="008351E8" w:rsidRPr="008F4730">
        <w:rPr>
          <w:rFonts w:ascii="標楷體" w:eastAsia="標楷體" w:hAnsi="標楷體" w:cs="Times New Roman" w:hint="eastAsia"/>
          <w:kern w:val="0"/>
          <w:szCs w:val="24"/>
        </w:rPr>
        <w:t>已挑選出MBNL1與</w:t>
      </w:r>
      <w:proofErr w:type="spellStart"/>
      <w:r w:rsidR="008351E8" w:rsidRPr="008F4730">
        <w:rPr>
          <w:rFonts w:ascii="標楷體" w:eastAsia="標楷體" w:hAnsi="標楷體" w:cs="Times New Roman" w:hint="eastAsia"/>
          <w:kern w:val="0"/>
          <w:szCs w:val="24"/>
        </w:rPr>
        <w:t>H</w:t>
      </w:r>
      <w:r w:rsidR="008351E8" w:rsidRPr="008F4730">
        <w:rPr>
          <w:rFonts w:ascii="標楷體" w:eastAsia="標楷體" w:hAnsi="標楷體" w:cs="Times New Roman"/>
          <w:kern w:val="0"/>
          <w:szCs w:val="24"/>
        </w:rPr>
        <w:t>u</w:t>
      </w:r>
      <w:r w:rsidR="008351E8" w:rsidRPr="008F4730">
        <w:rPr>
          <w:rFonts w:ascii="標楷體" w:eastAsia="標楷體" w:hAnsi="標楷體" w:cs="Times New Roman" w:hint="eastAsia"/>
          <w:kern w:val="0"/>
          <w:szCs w:val="24"/>
        </w:rPr>
        <w:t>R</w:t>
      </w:r>
      <w:proofErr w:type="spellEnd"/>
      <w:r w:rsidR="008351E8" w:rsidRPr="008F4730">
        <w:rPr>
          <w:rFonts w:ascii="標楷體" w:eastAsia="標楷體" w:hAnsi="標楷體" w:cs="Times New Roman" w:hint="eastAsia"/>
          <w:kern w:val="0"/>
          <w:szCs w:val="24"/>
        </w:rPr>
        <w:t>候選者,</w:t>
      </w:r>
      <w:r w:rsidR="0034220C" w:rsidRPr="008F4730">
        <w:rPr>
          <w:rFonts w:ascii="標楷體" w:eastAsia="標楷體" w:hAnsi="標楷體" w:cs="Times New Roman" w:hint="eastAsia"/>
          <w:kern w:val="0"/>
          <w:szCs w:val="24"/>
        </w:rPr>
        <w:t>但</w:t>
      </w:r>
      <w:r w:rsidR="008351E8" w:rsidRPr="008F4730">
        <w:rPr>
          <w:rFonts w:ascii="標楷體" w:eastAsia="標楷體" w:hAnsi="標楷體" w:cs="Times New Roman" w:hint="eastAsia"/>
          <w:kern w:val="0"/>
          <w:szCs w:val="24"/>
        </w:rPr>
        <w:t>計</w:t>
      </w:r>
      <w:r w:rsidR="00060B67" w:rsidRPr="008F4730">
        <w:rPr>
          <w:rFonts w:ascii="標楷體" w:eastAsia="標楷體" w:hAnsi="標楷體" w:cs="Times New Roman" w:hint="eastAsia"/>
          <w:kern w:val="0"/>
          <w:szCs w:val="24"/>
        </w:rPr>
        <w:t>畫</w:t>
      </w:r>
      <w:r w:rsidR="008351E8" w:rsidRPr="008F4730">
        <w:rPr>
          <w:rFonts w:ascii="標楷體" w:eastAsia="標楷體" w:hAnsi="標楷體" w:cs="Times New Roman" w:hint="eastAsia"/>
          <w:kern w:val="0"/>
          <w:szCs w:val="24"/>
        </w:rPr>
        <w:t>書內容並無</w:t>
      </w:r>
      <w:r w:rsidR="008351E8" w:rsidRPr="008F4730">
        <w:rPr>
          <w:rFonts w:ascii="標楷體" w:eastAsia="標楷體" w:hAnsi="標楷體" w:cs="Times New Roman"/>
          <w:kern w:val="0"/>
          <w:szCs w:val="24"/>
        </w:rPr>
        <w:t>MBNL1</w:t>
      </w:r>
      <w:r w:rsidR="008351E8" w:rsidRPr="008F4730">
        <w:rPr>
          <w:rFonts w:ascii="標楷體" w:eastAsia="標楷體" w:hAnsi="標楷體" w:cs="Times New Roman" w:hint="eastAsia"/>
          <w:kern w:val="0"/>
          <w:szCs w:val="24"/>
        </w:rPr>
        <w:t>相關資訊未敘述</w:t>
      </w:r>
      <w:r w:rsidR="0034220C" w:rsidRPr="008F4730">
        <w:rPr>
          <w:rFonts w:ascii="標楷體" w:eastAsia="標楷體" w:hAnsi="標楷體" w:cs="Times New Roman" w:hint="eastAsia"/>
          <w:kern w:val="0"/>
          <w:szCs w:val="24"/>
        </w:rPr>
        <w:t>，</w:t>
      </w:r>
      <w:proofErr w:type="spellStart"/>
      <w:r w:rsidR="008351E8" w:rsidRPr="008F4730">
        <w:rPr>
          <w:rFonts w:ascii="標楷體" w:eastAsia="標楷體" w:hAnsi="標楷體" w:cs="Times New Roman"/>
          <w:kern w:val="0"/>
          <w:szCs w:val="24"/>
        </w:rPr>
        <w:t>HuR</w:t>
      </w:r>
      <w:proofErr w:type="spellEnd"/>
      <w:r w:rsidR="0034220C" w:rsidRPr="008F4730">
        <w:rPr>
          <w:rFonts w:ascii="標楷體" w:eastAsia="標楷體" w:hAnsi="標楷體" w:cs="Times New Roman" w:hint="eastAsia"/>
          <w:kern w:val="0"/>
          <w:szCs w:val="24"/>
        </w:rPr>
        <w:t>與主持人</w:t>
      </w:r>
      <w:r w:rsidR="008351E8" w:rsidRPr="008F4730">
        <w:rPr>
          <w:rFonts w:ascii="標楷體" w:eastAsia="標楷體" w:hAnsi="標楷體" w:cs="Times New Roman" w:hint="eastAsia"/>
          <w:kern w:val="0"/>
          <w:szCs w:val="24"/>
        </w:rPr>
        <w:t>先前研究</w:t>
      </w:r>
      <w:r w:rsidR="0034220C" w:rsidRPr="008F4730">
        <w:rPr>
          <w:rFonts w:ascii="標楷體" w:eastAsia="標楷體" w:hAnsi="標楷體" w:cs="Times New Roman" w:hint="eastAsia"/>
          <w:kern w:val="0"/>
          <w:szCs w:val="24"/>
        </w:rPr>
        <w:t>結果符合可提供</w:t>
      </w:r>
      <w:r w:rsidR="008351E8" w:rsidRPr="008F4730">
        <w:rPr>
          <w:rFonts w:ascii="標楷體" w:eastAsia="標楷體" w:hAnsi="標楷體" w:cs="Times New Roman" w:hint="eastAsia"/>
          <w:kern w:val="0"/>
          <w:szCs w:val="24"/>
        </w:rPr>
        <w:t>驗證</w:t>
      </w:r>
      <w:r w:rsidR="0034220C" w:rsidRPr="008F4730">
        <w:rPr>
          <w:rFonts w:ascii="標楷體" w:eastAsia="標楷體" w:hAnsi="標楷體" w:cs="Times New Roman" w:hint="eastAsia"/>
          <w:kern w:val="0"/>
          <w:szCs w:val="24"/>
        </w:rPr>
        <w:t>。</w:t>
      </w:r>
    </w:p>
    <w:p w14:paraId="63E29630" w14:textId="2C45DAFD" w:rsidR="00FF53CF" w:rsidRPr="008F4730" w:rsidRDefault="008351E8"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4.</w:t>
      </w:r>
      <w:r w:rsidR="002777B9" w:rsidRPr="008F4730">
        <w:rPr>
          <w:rFonts w:ascii="標楷體" w:eastAsia="標楷體" w:hAnsi="標楷體" w:cs="Times New Roman" w:hint="eastAsia"/>
          <w:kern w:val="0"/>
          <w:szCs w:val="24"/>
        </w:rPr>
        <w:t>建議</w:t>
      </w:r>
      <w:r w:rsidR="00E04F13" w:rsidRPr="008F4730">
        <w:rPr>
          <w:rFonts w:ascii="標楷體" w:eastAsia="標楷體" w:hAnsi="標楷體" w:cs="Times New Roman"/>
          <w:kern w:val="0"/>
          <w:szCs w:val="24"/>
        </w:rPr>
        <w:t>在動物實驗中驗證。</w:t>
      </w:r>
    </w:p>
    <w:p w14:paraId="2D614FF6" w14:textId="44C07ADF" w:rsidR="00FD394B" w:rsidRDefault="00A70DD3" w:rsidP="00E04F13">
      <w:pPr>
        <w:autoSpaceDE w:val="0"/>
        <w:autoSpaceDN w:val="0"/>
        <w:adjustRightInd w:val="0"/>
        <w:rPr>
          <w:rFonts w:ascii="標楷體" w:eastAsia="標楷體" w:hAnsi="標楷體" w:cs="Times New Roman"/>
          <w:kern w:val="0"/>
          <w:szCs w:val="24"/>
        </w:rPr>
      </w:pPr>
      <w:r>
        <w:rPr>
          <w:rFonts w:ascii="標楷體" w:eastAsia="標楷體" w:hAnsi="標楷體" w:cs="Times New Roman" w:hint="eastAsia"/>
          <w:kern w:val="0"/>
          <w:szCs w:val="24"/>
        </w:rPr>
        <w:t>5.</w:t>
      </w:r>
      <w:r w:rsidRPr="005103A8">
        <w:rPr>
          <w:rFonts w:ascii="標楷體" w:eastAsia="標楷體" w:hAnsi="標楷體" w:cs="Times New Roman"/>
          <w:kern w:val="0"/>
          <w:szCs w:val="24"/>
        </w:rPr>
        <w:t>Preliminary data</w:t>
      </w:r>
      <w:r w:rsidR="00FD394B">
        <w:rPr>
          <w:rFonts w:ascii="標楷體" w:eastAsia="標楷體" w:hAnsi="標楷體" w:cs="Times New Roman" w:hint="eastAsia"/>
          <w:kern w:val="0"/>
          <w:szCs w:val="24"/>
        </w:rPr>
        <w:t xml:space="preserve"> </w:t>
      </w:r>
      <w:r w:rsidR="005103A8" w:rsidRPr="005103A8">
        <w:rPr>
          <w:rFonts w:ascii="標楷體" w:eastAsia="標楷體" w:hAnsi="標楷體" w:cs="Times New Roman" w:hint="eastAsia"/>
          <w:kern w:val="0"/>
          <w:szCs w:val="24"/>
        </w:rPr>
        <w:t>9與10</w:t>
      </w:r>
      <w:r w:rsidR="005103A8">
        <w:rPr>
          <w:rFonts w:ascii="標楷體" w:eastAsia="標楷體" w:hAnsi="標楷體" w:cs="Times New Roman" w:hint="eastAsia"/>
          <w:kern w:val="0"/>
          <w:szCs w:val="24"/>
        </w:rPr>
        <w:t>所提供</w:t>
      </w:r>
      <w:r w:rsidR="00FD394B">
        <w:rPr>
          <w:rFonts w:ascii="標楷體" w:eastAsia="標楷體" w:hAnsi="標楷體" w:cs="Times New Roman" w:hint="eastAsia"/>
          <w:kern w:val="0"/>
          <w:szCs w:val="24"/>
        </w:rPr>
        <w:t>文字敘述與結果明顯不符</w:t>
      </w:r>
      <w:r w:rsidR="00B64273">
        <w:rPr>
          <w:rFonts w:ascii="標楷體" w:eastAsia="標楷體" w:hAnsi="標楷體" w:cs="Times New Roman" w:hint="eastAsia"/>
          <w:kern w:val="0"/>
          <w:szCs w:val="24"/>
        </w:rPr>
        <w:t>。</w:t>
      </w:r>
    </w:p>
    <w:p w14:paraId="27368CAA" w14:textId="77777777" w:rsidR="00B64273" w:rsidRDefault="00B64273" w:rsidP="00E04F13">
      <w:pPr>
        <w:autoSpaceDE w:val="0"/>
        <w:autoSpaceDN w:val="0"/>
        <w:adjustRightInd w:val="0"/>
        <w:rPr>
          <w:rFonts w:ascii="標楷體" w:eastAsia="標楷體" w:hAnsi="標楷體" w:cs="Times New Roman" w:hint="eastAsia"/>
          <w:kern w:val="0"/>
          <w:szCs w:val="24"/>
        </w:rPr>
      </w:pPr>
    </w:p>
    <w:p w14:paraId="5CE9E032" w14:textId="32DEEE1B" w:rsidR="003372E2" w:rsidRPr="008F4730" w:rsidRDefault="00E04F13" w:rsidP="00E04F13">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kern w:val="0"/>
          <w:szCs w:val="24"/>
        </w:rPr>
        <w:t xml:space="preserve">具體建議: </w:t>
      </w:r>
    </w:p>
    <w:p w14:paraId="5EE87A93" w14:textId="62AA3E4A" w:rsidR="003372E2" w:rsidRPr="008F4730" w:rsidRDefault="003372E2" w:rsidP="003372E2">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1.</w:t>
      </w:r>
      <w:r w:rsidR="00C66B30" w:rsidRPr="008F4730">
        <w:rPr>
          <w:rFonts w:ascii="標楷體" w:eastAsia="標楷體" w:hAnsi="標楷體" w:cs="Times New Roman" w:hint="eastAsia"/>
          <w:kern w:val="0"/>
          <w:szCs w:val="24"/>
        </w:rPr>
        <w:t xml:space="preserve"> HK細胞不同時間缺氧處理</w:t>
      </w:r>
      <w:r w:rsidR="008351E8" w:rsidRPr="008F4730">
        <w:rPr>
          <w:rFonts w:ascii="標楷體" w:eastAsia="標楷體" w:hAnsi="標楷體" w:cs="Times New Roman" w:hint="eastAsia"/>
          <w:kern w:val="0"/>
          <w:szCs w:val="24"/>
        </w:rPr>
        <w:t>所篩選之候選者的</w:t>
      </w:r>
      <w:r w:rsidR="00C66B30" w:rsidRPr="008F4730">
        <w:rPr>
          <w:rFonts w:ascii="標楷體" w:eastAsia="標楷體" w:hAnsi="標楷體" w:cs="Times New Roman" w:hint="eastAsia"/>
          <w:kern w:val="0"/>
          <w:szCs w:val="24"/>
        </w:rPr>
        <w:t>代表涵義</w:t>
      </w:r>
      <w:r w:rsidR="008351E8" w:rsidRPr="008F4730">
        <w:rPr>
          <w:rFonts w:ascii="標楷體" w:eastAsia="標楷體" w:hAnsi="標楷體" w:cs="Times New Roman" w:hint="eastAsia"/>
          <w:kern w:val="0"/>
          <w:szCs w:val="24"/>
        </w:rPr>
        <w:t>說明</w:t>
      </w:r>
      <w:r w:rsidRPr="008F4730">
        <w:rPr>
          <w:rFonts w:ascii="標楷體" w:eastAsia="標楷體" w:hAnsi="標楷體" w:cs="Times New Roman" w:hint="eastAsia"/>
          <w:kern w:val="0"/>
          <w:szCs w:val="24"/>
        </w:rPr>
        <w:t>。</w:t>
      </w:r>
    </w:p>
    <w:p w14:paraId="17B3509E" w14:textId="55FE504F" w:rsidR="003372E2" w:rsidRPr="008F4730" w:rsidRDefault="003372E2" w:rsidP="003372E2">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2.</w:t>
      </w:r>
      <w:r w:rsidR="008351E8" w:rsidRPr="008F4730">
        <w:rPr>
          <w:rFonts w:ascii="標楷體" w:eastAsia="標楷體" w:hAnsi="標楷體" w:cs="Times New Roman" w:hint="eastAsia"/>
          <w:kern w:val="0"/>
          <w:szCs w:val="24"/>
        </w:rPr>
        <w:t>在眾多候選者僅挑選MBNL1與</w:t>
      </w:r>
      <w:proofErr w:type="spellStart"/>
      <w:r w:rsidR="008351E8" w:rsidRPr="008F4730">
        <w:rPr>
          <w:rFonts w:ascii="標楷體" w:eastAsia="標楷體" w:hAnsi="標楷體" w:cs="Times New Roman" w:hint="eastAsia"/>
          <w:kern w:val="0"/>
          <w:szCs w:val="24"/>
        </w:rPr>
        <w:t>HuR</w:t>
      </w:r>
      <w:proofErr w:type="spellEnd"/>
      <w:r w:rsidR="008351E8" w:rsidRPr="008F4730">
        <w:rPr>
          <w:rFonts w:ascii="標楷體" w:eastAsia="標楷體" w:hAnsi="標楷體" w:cs="Times New Roman" w:hint="eastAsia"/>
          <w:kern w:val="0"/>
          <w:szCs w:val="24"/>
        </w:rPr>
        <w:t>進行後續實驗需有更加直接證據，否則</w:t>
      </w:r>
      <w:r w:rsidR="009A0CAA" w:rsidRPr="008F4730">
        <w:rPr>
          <w:rFonts w:ascii="標楷體" w:eastAsia="標楷體" w:hAnsi="標楷體" w:cs="Times New Roman" w:hint="eastAsia"/>
          <w:kern w:val="0"/>
          <w:szCs w:val="24"/>
        </w:rPr>
        <w:t>建議</w:t>
      </w:r>
      <w:r w:rsidR="008351E8" w:rsidRPr="008F4730">
        <w:rPr>
          <w:rFonts w:ascii="標楷體" w:eastAsia="標楷體" w:hAnsi="標楷體" w:cs="Times New Roman" w:hint="eastAsia"/>
          <w:kern w:val="0"/>
          <w:szCs w:val="24"/>
        </w:rPr>
        <w:t>多選幾個候選者</w:t>
      </w:r>
      <w:r w:rsidRPr="008F4730">
        <w:rPr>
          <w:rFonts w:ascii="標楷體" w:eastAsia="標楷體" w:hAnsi="標楷體" w:cs="Times New Roman" w:hint="eastAsia"/>
          <w:kern w:val="0"/>
          <w:szCs w:val="24"/>
        </w:rPr>
        <w:t>。</w:t>
      </w:r>
    </w:p>
    <w:p w14:paraId="5EC1FF80" w14:textId="06FD983E" w:rsidR="003372E2" w:rsidRPr="008F4730" w:rsidRDefault="008351E8" w:rsidP="003372E2">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3</w:t>
      </w:r>
      <w:r w:rsidR="003372E2" w:rsidRPr="008F4730">
        <w:rPr>
          <w:rFonts w:ascii="標楷體" w:eastAsia="標楷體" w:hAnsi="標楷體" w:cs="Times New Roman"/>
          <w:kern w:val="0"/>
          <w:szCs w:val="24"/>
        </w:rPr>
        <w:t xml:space="preserve">. </w:t>
      </w:r>
      <w:bookmarkStart w:id="0" w:name="_Hlk98831038"/>
      <w:r w:rsidR="003372E2" w:rsidRPr="008F4730">
        <w:rPr>
          <w:rFonts w:ascii="標楷體" w:eastAsia="標楷體" w:hAnsi="標楷體" w:cs="Times New Roman" w:hint="eastAsia"/>
          <w:kern w:val="0"/>
          <w:szCs w:val="24"/>
        </w:rPr>
        <w:t>110科技部計畫題目：</w:t>
      </w:r>
      <w:bookmarkEnd w:id="0"/>
      <w:r w:rsidR="003372E2" w:rsidRPr="008F4730">
        <w:rPr>
          <w:rFonts w:ascii="標楷體" w:eastAsia="標楷體" w:hAnsi="標楷體" w:cs="Times New Roman" w:hint="eastAsia"/>
          <w:kern w:val="0"/>
          <w:szCs w:val="24"/>
        </w:rPr>
        <w:t>核糖核酸結合蛋白於急性腎損傷時調控粒線體恆定機轉之探討</w:t>
      </w:r>
      <w:r w:rsidR="003372E2" w:rsidRPr="008F4730">
        <w:rPr>
          <w:rFonts w:ascii="標楷體" w:eastAsia="標楷體" w:hAnsi="標楷體" w:cs="Times New Roman"/>
          <w:kern w:val="0"/>
          <w:szCs w:val="24"/>
        </w:rPr>
        <w:t>(110-2314-B-039-036-)</w:t>
      </w:r>
    </w:p>
    <w:p w14:paraId="4A2C64BD" w14:textId="48390390" w:rsidR="003372E2" w:rsidRPr="008F4730" w:rsidRDefault="003372E2" w:rsidP="003372E2">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lastRenderedPageBreak/>
        <w:t>109科技部計畫題目：核糖核酸結合蛋白於急性腎損傷調節粒線體功能之探討</w:t>
      </w:r>
      <w:r w:rsidRPr="008F4730">
        <w:rPr>
          <w:rFonts w:ascii="標楷體" w:eastAsia="標楷體" w:hAnsi="標楷體" w:cs="Times New Roman"/>
          <w:kern w:val="0"/>
          <w:szCs w:val="24"/>
        </w:rPr>
        <w:t>(109-2314-B-039-022-)</w:t>
      </w:r>
    </w:p>
    <w:p w14:paraId="13255FC9" w14:textId="3B233173" w:rsidR="003372E2" w:rsidRPr="008F4730" w:rsidRDefault="003372E2" w:rsidP="003372E2">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107科技部計畫題目：核糖核酸結合蛋白於急性腎損傷調節粒線體動力學之探討</w:t>
      </w:r>
      <w:r w:rsidRPr="008F4730">
        <w:rPr>
          <w:rFonts w:ascii="標楷體" w:eastAsia="標楷體" w:hAnsi="標楷體" w:cs="Times New Roman"/>
          <w:kern w:val="0"/>
          <w:szCs w:val="24"/>
        </w:rPr>
        <w:t>107-2314-B-039-054-MY2</w:t>
      </w:r>
    </w:p>
    <w:p w14:paraId="3702D332" w14:textId="36025937" w:rsidR="003372E2" w:rsidRPr="008F4730" w:rsidRDefault="003372E2" w:rsidP="003372E2">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此計畫具連貫性，但有部分實驗與之前計畫有重複。</w:t>
      </w:r>
    </w:p>
    <w:p w14:paraId="270BB5F2" w14:textId="2BFC3C2E" w:rsidR="00AF3B57" w:rsidRPr="008F4730" w:rsidRDefault="00AF3B57" w:rsidP="00AF3B57">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(4) 總結(Summary):</w:t>
      </w:r>
    </w:p>
    <w:p w14:paraId="0D08964C" w14:textId="00F9A023" w:rsidR="008351E8" w:rsidRPr="008F4730" w:rsidRDefault="009A0CAA" w:rsidP="008351E8">
      <w:pPr>
        <w:autoSpaceDE w:val="0"/>
        <w:autoSpaceDN w:val="0"/>
        <w:adjustRightInd w:val="0"/>
        <w:rPr>
          <w:rFonts w:ascii="標楷體" w:eastAsia="標楷體" w:hAnsi="標楷體" w:cs="Times New Roman"/>
          <w:kern w:val="0"/>
          <w:szCs w:val="24"/>
        </w:rPr>
      </w:pPr>
      <w:r w:rsidRPr="008F4730">
        <w:rPr>
          <w:rFonts w:ascii="標楷體" w:eastAsia="標楷體" w:hAnsi="標楷體" w:cs="Times New Roman" w:hint="eastAsia"/>
          <w:kern w:val="0"/>
          <w:szCs w:val="24"/>
        </w:rPr>
        <w:t>粒線體恆定機制對於急性腎損傷的發展是重要的，此計畫欲利用NGS</w:t>
      </w:r>
      <w:r w:rsidR="00261AEF" w:rsidRPr="008F4730">
        <w:rPr>
          <w:rFonts w:ascii="標楷體" w:eastAsia="標楷體" w:hAnsi="標楷體" w:cs="Times New Roman" w:hint="eastAsia"/>
          <w:kern w:val="0"/>
          <w:szCs w:val="24"/>
        </w:rPr>
        <w:t>方法尋找在急性腎損傷中</w:t>
      </w:r>
      <w:r w:rsidR="00E77E07" w:rsidRPr="008F4730">
        <w:rPr>
          <w:rFonts w:ascii="標楷體" w:eastAsia="標楷體" w:hAnsi="標楷體" w:cs="Times New Roman" w:hint="eastAsia"/>
          <w:kern w:val="0"/>
          <w:szCs w:val="24"/>
        </w:rPr>
        <w:t>參與調節粒線體恆定之</w:t>
      </w:r>
      <w:r w:rsidR="00261AEF" w:rsidRPr="008F4730">
        <w:rPr>
          <w:rFonts w:ascii="標楷體" w:eastAsia="標楷體" w:hAnsi="標楷體" w:cs="Times New Roman" w:hint="eastAsia"/>
          <w:kern w:val="0"/>
          <w:szCs w:val="24"/>
        </w:rPr>
        <w:t>核糖核酸結合蛋白</w:t>
      </w:r>
      <w:r w:rsidR="00E77E07" w:rsidRPr="008F4730">
        <w:rPr>
          <w:rFonts w:ascii="標楷體" w:eastAsia="標楷體" w:hAnsi="標楷體" w:cs="Times New Roman" w:hint="eastAsia"/>
          <w:kern w:val="0"/>
          <w:szCs w:val="24"/>
        </w:rPr>
        <w:t>，</w:t>
      </w:r>
      <w:r w:rsidR="00261AEF" w:rsidRPr="008F4730">
        <w:rPr>
          <w:rFonts w:ascii="標楷體" w:eastAsia="標楷體" w:hAnsi="標楷體" w:cs="Times New Roman" w:hint="eastAsia"/>
          <w:kern w:val="0"/>
          <w:szCs w:val="24"/>
        </w:rPr>
        <w:t>期待有利</w:t>
      </w:r>
      <w:r w:rsidR="00E77E07" w:rsidRPr="008F4730">
        <w:rPr>
          <w:rFonts w:ascii="標楷體" w:eastAsia="標楷體" w:hAnsi="標楷體" w:cs="Times New Roman" w:hint="eastAsia"/>
          <w:kern w:val="0"/>
          <w:szCs w:val="24"/>
        </w:rPr>
        <w:t>於</w:t>
      </w:r>
      <w:r w:rsidR="00261AEF" w:rsidRPr="008F4730">
        <w:rPr>
          <w:rFonts w:ascii="標楷體" w:eastAsia="標楷體" w:hAnsi="標楷體" w:cs="Times New Roman" w:hint="eastAsia"/>
          <w:kern w:val="0"/>
          <w:szCs w:val="24"/>
        </w:rPr>
        <w:t>急性腎損傷之預防及治療。</w:t>
      </w:r>
      <w:r w:rsidR="008351E8" w:rsidRPr="008F4730">
        <w:rPr>
          <w:rFonts w:ascii="標楷體" w:eastAsia="標楷體" w:hAnsi="標楷體" w:cs="Times New Roman"/>
          <w:kern w:val="0"/>
          <w:szCs w:val="24"/>
        </w:rPr>
        <w:t>此計畫為期3年，除探討分子機</w:t>
      </w:r>
      <w:r w:rsidR="008351E8" w:rsidRPr="008F4730">
        <w:rPr>
          <w:rFonts w:ascii="標楷體" w:eastAsia="標楷體" w:hAnsi="標楷體" w:cs="Times New Roman" w:hint="eastAsia"/>
          <w:kern w:val="0"/>
          <w:szCs w:val="24"/>
        </w:rPr>
        <w:t>制</w:t>
      </w:r>
      <w:r w:rsidR="008351E8" w:rsidRPr="008F4730">
        <w:rPr>
          <w:rFonts w:ascii="標楷體" w:eastAsia="標楷體" w:hAnsi="標楷體" w:cs="Times New Roman"/>
          <w:kern w:val="0"/>
          <w:szCs w:val="24"/>
        </w:rPr>
        <w:t>之外，可加</w:t>
      </w:r>
      <w:r w:rsidR="00E77E07" w:rsidRPr="008F4730">
        <w:rPr>
          <w:rFonts w:ascii="標楷體" w:eastAsia="標楷體" w:hAnsi="標楷體" w:cs="Times New Roman"/>
          <w:kern w:val="0"/>
          <w:szCs w:val="24"/>
        </w:rPr>
        <w:t>強</w:t>
      </w:r>
      <w:r w:rsidR="003A1FA7" w:rsidRPr="008F4730">
        <w:rPr>
          <w:rFonts w:ascii="標楷體" w:eastAsia="標楷體" w:hAnsi="標楷體" w:cs="Times New Roman" w:hint="eastAsia"/>
          <w:kern w:val="0"/>
          <w:szCs w:val="24"/>
        </w:rPr>
        <w:t>核糖核酸結合蛋白</w:t>
      </w:r>
      <w:r w:rsidR="008351E8" w:rsidRPr="008F4730">
        <w:rPr>
          <w:rFonts w:ascii="標楷體" w:eastAsia="標楷體" w:hAnsi="標楷體" w:cs="Times New Roman" w:hint="eastAsia"/>
          <w:kern w:val="0"/>
          <w:szCs w:val="24"/>
        </w:rPr>
        <w:t>候選者對急性腎損傷時調控粒線體恆定於動物實驗上之驗證</w:t>
      </w:r>
      <w:r w:rsidR="008351E8" w:rsidRPr="008F4730">
        <w:rPr>
          <w:rFonts w:ascii="標楷體" w:eastAsia="標楷體" w:hAnsi="標楷體" w:cs="Times New Roman"/>
          <w:kern w:val="0"/>
          <w:szCs w:val="24"/>
        </w:rPr>
        <w:t>，以</w:t>
      </w:r>
      <w:r w:rsidR="008351E8" w:rsidRPr="008F4730">
        <w:rPr>
          <w:rFonts w:ascii="標楷體" w:eastAsia="標楷體" w:hAnsi="標楷體" w:cs="Times New Roman" w:hint="eastAsia"/>
          <w:kern w:val="0"/>
          <w:szCs w:val="24"/>
        </w:rPr>
        <w:t>驗證應用於急性腎損傷的預防及治療。</w:t>
      </w:r>
    </w:p>
    <w:p w14:paraId="298922CB" w14:textId="77777777" w:rsidR="008351E8" w:rsidRPr="008F4730" w:rsidRDefault="008351E8" w:rsidP="00AF3B57">
      <w:pPr>
        <w:autoSpaceDE w:val="0"/>
        <w:autoSpaceDN w:val="0"/>
        <w:adjustRightInd w:val="0"/>
        <w:rPr>
          <w:rFonts w:ascii="標楷體" w:eastAsia="標楷體" w:hAnsi="標楷體" w:cs="Times New Roman"/>
          <w:kern w:val="0"/>
          <w:szCs w:val="24"/>
        </w:rPr>
      </w:pPr>
    </w:p>
    <w:sectPr w:rsidR="008351E8" w:rsidRPr="008F473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EE182" w14:textId="77777777" w:rsidR="00CC1240" w:rsidRDefault="00CC1240" w:rsidP="00863190">
      <w:r>
        <w:separator/>
      </w:r>
    </w:p>
  </w:endnote>
  <w:endnote w:type="continuationSeparator" w:id="0">
    <w:p w14:paraId="480AC7B8" w14:textId="77777777" w:rsidR="00CC1240" w:rsidRDefault="00CC1240" w:rsidP="00863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imesNewRomanPSMT">
    <w:altName w:val="微軟正黑體"/>
    <w:panose1 w:val="00000000000000000000"/>
    <w:charset w:val="00"/>
    <w:family w:val="swiss"/>
    <w:notTrueType/>
    <w:pitch w:val="default"/>
    <w:sig w:usb0="00000003" w:usb1="08080000" w:usb2="00000010" w:usb3="00000000" w:csb0="00100001" w:csb1="00000000"/>
  </w:font>
  <w:font w:name="DFKaiShu-SB-Estd-BF,Bold">
    <w:altName w:val="Microsoft YaHei"/>
    <w:panose1 w:val="00000000000000000000"/>
    <w:charset w:val="88"/>
    <w:family w:val="auto"/>
    <w:notTrueType/>
    <w:pitch w:val="default"/>
    <w:sig w:usb0="00000001" w:usb1="08080000" w:usb2="00000010" w:usb3="00000000" w:csb0="00100000" w:csb1="00000000"/>
  </w:font>
  <w:font w:name="DFKaiShu-SB-Estd-BF">
    <w:altName w:val="Microsoft YaHei"/>
    <w:panose1 w:val="00000000000000000000"/>
    <w:charset w:val="88"/>
    <w:family w:val="auto"/>
    <w:notTrueType/>
    <w:pitch w:val="default"/>
    <w:sig w:usb0="00000001" w:usb1="08080000" w:usb2="00000010" w:usb3="00000000" w:csb0="00100000" w:csb1="00000000"/>
  </w:font>
  <w:font w:name="TimesNewRomanPS-BoldMT">
    <w:altName w:val="微軟正黑體"/>
    <w:panose1 w:val="00000000000000000000"/>
    <w:charset w:val="88"/>
    <w:family w:val="auto"/>
    <w:notTrueType/>
    <w:pitch w:val="default"/>
    <w:sig w:usb0="00000003" w:usb1="08080000" w:usb2="00000010"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4CD1D" w14:textId="77777777" w:rsidR="00CC1240" w:rsidRDefault="00CC1240" w:rsidP="00863190">
      <w:r>
        <w:separator/>
      </w:r>
    </w:p>
  </w:footnote>
  <w:footnote w:type="continuationSeparator" w:id="0">
    <w:p w14:paraId="54858C9E" w14:textId="77777777" w:rsidR="00CC1240" w:rsidRDefault="00CC1240" w:rsidP="008631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8C"/>
    <w:rsid w:val="0002708C"/>
    <w:rsid w:val="00060B67"/>
    <w:rsid w:val="00111589"/>
    <w:rsid w:val="00150FFC"/>
    <w:rsid w:val="001520FF"/>
    <w:rsid w:val="001A51A4"/>
    <w:rsid w:val="001E7708"/>
    <w:rsid w:val="00261AEF"/>
    <w:rsid w:val="002760C4"/>
    <w:rsid w:val="002777B9"/>
    <w:rsid w:val="002829F0"/>
    <w:rsid w:val="002C1B8B"/>
    <w:rsid w:val="002D01F7"/>
    <w:rsid w:val="003372E2"/>
    <w:rsid w:val="0034220C"/>
    <w:rsid w:val="003A1FA7"/>
    <w:rsid w:val="003F1955"/>
    <w:rsid w:val="004049D7"/>
    <w:rsid w:val="00425440"/>
    <w:rsid w:val="00431EA5"/>
    <w:rsid w:val="004722D6"/>
    <w:rsid w:val="005103A8"/>
    <w:rsid w:val="005C7313"/>
    <w:rsid w:val="006077B3"/>
    <w:rsid w:val="0063161C"/>
    <w:rsid w:val="00634743"/>
    <w:rsid w:val="00735083"/>
    <w:rsid w:val="008351E8"/>
    <w:rsid w:val="0084582B"/>
    <w:rsid w:val="00863190"/>
    <w:rsid w:val="008D22B9"/>
    <w:rsid w:val="008F4730"/>
    <w:rsid w:val="00991AC0"/>
    <w:rsid w:val="009A0CAA"/>
    <w:rsid w:val="00A70DD3"/>
    <w:rsid w:val="00AB221D"/>
    <w:rsid w:val="00AC35E1"/>
    <w:rsid w:val="00AF3B57"/>
    <w:rsid w:val="00B06E29"/>
    <w:rsid w:val="00B64273"/>
    <w:rsid w:val="00BC6F39"/>
    <w:rsid w:val="00C0645A"/>
    <w:rsid w:val="00C66B30"/>
    <w:rsid w:val="00CC1240"/>
    <w:rsid w:val="00D31B9A"/>
    <w:rsid w:val="00DE323E"/>
    <w:rsid w:val="00E04F13"/>
    <w:rsid w:val="00E77E07"/>
    <w:rsid w:val="00ED02FA"/>
    <w:rsid w:val="00F37F2A"/>
    <w:rsid w:val="00FC2DEE"/>
    <w:rsid w:val="00FD394B"/>
    <w:rsid w:val="00FD6E45"/>
    <w:rsid w:val="00FF53CF"/>
    <w:rsid w:val="00FF7B4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91385"/>
  <w15:chartTrackingRefBased/>
  <w15:docId w15:val="{1A9F044A-98D2-4971-9D9E-CBD790F7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63190"/>
    <w:pPr>
      <w:tabs>
        <w:tab w:val="center" w:pos="4153"/>
        <w:tab w:val="right" w:pos="8306"/>
      </w:tabs>
      <w:snapToGrid w:val="0"/>
    </w:pPr>
    <w:rPr>
      <w:sz w:val="20"/>
      <w:szCs w:val="20"/>
    </w:rPr>
  </w:style>
  <w:style w:type="character" w:customStyle="1" w:styleId="a4">
    <w:name w:val="頁首 字元"/>
    <w:basedOn w:val="a0"/>
    <w:link w:val="a3"/>
    <w:uiPriority w:val="99"/>
    <w:rsid w:val="00863190"/>
    <w:rPr>
      <w:sz w:val="20"/>
      <w:szCs w:val="20"/>
    </w:rPr>
  </w:style>
  <w:style w:type="paragraph" w:styleId="a5">
    <w:name w:val="footer"/>
    <w:basedOn w:val="a"/>
    <w:link w:val="a6"/>
    <w:uiPriority w:val="99"/>
    <w:unhideWhenUsed/>
    <w:rsid w:val="00863190"/>
    <w:pPr>
      <w:tabs>
        <w:tab w:val="center" w:pos="4153"/>
        <w:tab w:val="right" w:pos="8306"/>
      </w:tabs>
      <w:snapToGrid w:val="0"/>
    </w:pPr>
    <w:rPr>
      <w:sz w:val="20"/>
      <w:szCs w:val="20"/>
    </w:rPr>
  </w:style>
  <w:style w:type="character" w:customStyle="1" w:styleId="a6">
    <w:name w:val="頁尾 字元"/>
    <w:basedOn w:val="a0"/>
    <w:link w:val="a5"/>
    <w:uiPriority w:val="99"/>
    <w:rsid w:val="00863190"/>
    <w:rPr>
      <w:sz w:val="20"/>
      <w:szCs w:val="20"/>
    </w:rPr>
  </w:style>
  <w:style w:type="character" w:styleId="a7">
    <w:name w:val="annotation reference"/>
    <w:basedOn w:val="a0"/>
    <w:uiPriority w:val="99"/>
    <w:semiHidden/>
    <w:unhideWhenUsed/>
    <w:rsid w:val="00B64273"/>
    <w:rPr>
      <w:sz w:val="18"/>
      <w:szCs w:val="18"/>
    </w:rPr>
  </w:style>
  <w:style w:type="paragraph" w:styleId="a8">
    <w:name w:val="annotation text"/>
    <w:basedOn w:val="a"/>
    <w:link w:val="a9"/>
    <w:uiPriority w:val="99"/>
    <w:semiHidden/>
    <w:unhideWhenUsed/>
    <w:rsid w:val="00B64273"/>
  </w:style>
  <w:style w:type="character" w:customStyle="1" w:styleId="a9">
    <w:name w:val="註解文字 字元"/>
    <w:basedOn w:val="a0"/>
    <w:link w:val="a8"/>
    <w:uiPriority w:val="99"/>
    <w:semiHidden/>
    <w:rsid w:val="00B64273"/>
  </w:style>
  <w:style w:type="paragraph" w:styleId="aa">
    <w:name w:val="annotation subject"/>
    <w:basedOn w:val="a8"/>
    <w:next w:val="a8"/>
    <w:link w:val="ab"/>
    <w:uiPriority w:val="99"/>
    <w:semiHidden/>
    <w:unhideWhenUsed/>
    <w:rsid w:val="00B64273"/>
    <w:rPr>
      <w:b/>
      <w:bCs/>
    </w:rPr>
  </w:style>
  <w:style w:type="character" w:customStyle="1" w:styleId="ab">
    <w:name w:val="註解主旨 字元"/>
    <w:basedOn w:val="a9"/>
    <w:link w:val="aa"/>
    <w:uiPriority w:val="99"/>
    <w:semiHidden/>
    <w:rsid w:val="00B642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A1798-367B-47FE-A960-841819402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4</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 Yuan Chang</dc:creator>
  <cp:keywords/>
  <dc:description/>
  <cp:lastModifiedBy>Chao Yuan Chang</cp:lastModifiedBy>
  <cp:revision>13</cp:revision>
  <dcterms:created xsi:type="dcterms:W3CDTF">2022-03-21T05:43:00Z</dcterms:created>
  <dcterms:modified xsi:type="dcterms:W3CDTF">2022-03-22T08:37:00Z</dcterms:modified>
</cp:coreProperties>
</file>