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C7BDE" w14:textId="77777777" w:rsidR="00D15768" w:rsidRPr="00D15768" w:rsidRDefault="00D15768" w:rsidP="00D15768">
      <w:pPr>
        <w:widowControl/>
        <w:shd w:val="clear" w:color="auto" w:fill="FFFFFF"/>
        <w:rPr>
          <w:rFonts w:ascii="微軟正黑體" w:eastAsia="微軟正黑體" w:hAnsi="微軟正黑體" w:cs="新細明體"/>
          <w:color w:val="333333"/>
          <w:kern w:val="0"/>
          <w:sz w:val="21"/>
          <w:szCs w:val="21"/>
        </w:rPr>
      </w:pP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請綜合下列五點審查項目勾選等級及評給分數 (100分)</w:t>
      </w:r>
    </w:p>
    <w:p w14:paraId="5158F247" w14:textId="019F7739" w:rsidR="00D15768" w:rsidRPr="00D15768" w:rsidRDefault="00D15768" w:rsidP="00D15768">
      <w:pPr>
        <w:widowControl/>
        <w:shd w:val="clear" w:color="auto" w:fill="FFFFFF"/>
        <w:rPr>
          <w:rFonts w:ascii="微軟正黑體" w:eastAsia="微軟正黑體" w:hAnsi="微軟正黑體" w:cs="新細明體"/>
          <w:color w:val="333333"/>
          <w:kern w:val="0"/>
          <w:sz w:val="21"/>
          <w:szCs w:val="21"/>
        </w:rPr>
      </w:pPr>
      <w:r w:rsidRPr="00D15768">
        <w:rPr>
          <w:rFonts w:ascii="微軟正黑體" w:eastAsia="微軟正黑體" w:hAnsi="微軟正黑體" w:cs="新細明體"/>
          <w:color w:val="333333"/>
          <w:kern w:val="0"/>
          <w:sz w:val="21"/>
          <w:szCs w:val="21"/>
        </w:rPr>
        <w:object w:dxaOrig="225" w:dyaOrig="225" w14:anchorId="7E9648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20.1pt;height:19.65pt" o:ole="">
            <v:imagedata r:id="rId8" o:title=""/>
          </v:shape>
          <w:control r:id="rId9" w:name="DefaultOcxName" w:shapeid="_x0000_i1042"/>
        </w:objec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 極優(</w:t>
      </w:r>
      <w:r w:rsidRPr="00D15768">
        <w:rPr>
          <w:rFonts w:ascii="Arial" w:eastAsia="微軟正黑體" w:hAnsi="Arial" w:cs="Arial"/>
          <w:color w:val="333333"/>
          <w:kern w:val="0"/>
          <w:sz w:val="21"/>
          <w:szCs w:val="21"/>
        </w:rPr>
        <w:t>≥</w: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90) </w:t>
      </w:r>
      <w:r w:rsidRPr="00D15768">
        <w:rPr>
          <w:rFonts w:ascii="微軟正黑體" w:eastAsia="微軟正黑體" w:hAnsi="微軟正黑體" w:cs="新細明體"/>
          <w:color w:val="333333"/>
          <w:kern w:val="0"/>
          <w:sz w:val="21"/>
          <w:szCs w:val="21"/>
        </w:rPr>
        <w:object w:dxaOrig="225" w:dyaOrig="225" w14:anchorId="666D921E">
          <v:shape id="_x0000_i1045" type="#_x0000_t75" style="width:20.1pt;height:19.65pt" o:ole="">
            <v:imagedata r:id="rId8" o:title=""/>
          </v:shape>
          <w:control r:id="rId10" w:name="DefaultOcxName1" w:shapeid="_x0000_i1045"/>
        </w:objec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 優(80-90) </w:t>
      </w:r>
      <w:r w:rsidRPr="00D15768">
        <w:rPr>
          <w:rFonts w:ascii="微軟正黑體" w:eastAsia="微軟正黑體" w:hAnsi="微軟正黑體" w:cs="新細明體"/>
          <w:color w:val="333333"/>
          <w:kern w:val="0"/>
          <w:sz w:val="21"/>
          <w:szCs w:val="21"/>
        </w:rPr>
        <w:object w:dxaOrig="225" w:dyaOrig="225" w14:anchorId="148B8150">
          <v:shape id="_x0000_i1048" type="#_x0000_t75" style="width:20.1pt;height:19.65pt" o:ole="">
            <v:imagedata r:id="rId11" o:title=""/>
          </v:shape>
          <w:control r:id="rId12" w:name="DefaultOcxName2" w:shapeid="_x0000_i1048"/>
        </w:objec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 可(70-79) </w:t>
      </w:r>
      <w:r w:rsidRPr="00D15768">
        <w:rPr>
          <w:rFonts w:ascii="微軟正黑體" w:eastAsia="微軟正黑體" w:hAnsi="微軟正黑體" w:cs="新細明體"/>
          <w:color w:val="333333"/>
          <w:kern w:val="0"/>
          <w:sz w:val="21"/>
          <w:szCs w:val="21"/>
        </w:rPr>
        <w:object w:dxaOrig="225" w:dyaOrig="225" w14:anchorId="46EC8991">
          <v:shape id="_x0000_i1051" type="#_x0000_t75" style="width:20.1pt;height:19.65pt" o:ole="">
            <v:imagedata r:id="rId8" o:title=""/>
          </v:shape>
          <w:control r:id="rId13" w:name="DefaultOcxName3" w:shapeid="_x0000_i1051"/>
        </w:objec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 尚可(60-69) </w:t>
      </w:r>
      <w:r w:rsidRPr="00D15768">
        <w:rPr>
          <w:rFonts w:ascii="微軟正黑體" w:eastAsia="微軟正黑體" w:hAnsi="微軟正黑體" w:cs="新細明體"/>
          <w:color w:val="333333"/>
          <w:kern w:val="0"/>
          <w:sz w:val="21"/>
          <w:szCs w:val="21"/>
        </w:rPr>
        <w:object w:dxaOrig="225" w:dyaOrig="225" w14:anchorId="7B665FA8">
          <v:shape id="_x0000_i1054" type="#_x0000_t75" style="width:20.1pt;height:19.65pt" o:ole="">
            <v:imagedata r:id="rId8" o:title=""/>
          </v:shape>
          <w:control r:id="rId14" w:name="DefaultOcxName4" w:shapeid="_x0000_i1054"/>
        </w:objec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 差(</w:t>
      </w:r>
      <w:r w:rsidRPr="00D15768">
        <w:rPr>
          <w:rFonts w:ascii="Arial" w:eastAsia="微軟正黑體" w:hAnsi="Arial" w:cs="Arial"/>
          <w:color w:val="333333"/>
          <w:kern w:val="0"/>
          <w:sz w:val="21"/>
          <w:szCs w:val="21"/>
        </w:rPr>
        <w:t>≤</w: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59) 是否需要： </w:t>
      </w:r>
      <w:r w:rsidRPr="00D15768">
        <w:rPr>
          <w:rFonts w:ascii="微軟正黑體" w:eastAsia="微軟正黑體" w:hAnsi="微軟正黑體" w:cs="新細明體"/>
          <w:color w:val="333333"/>
          <w:kern w:val="0"/>
          <w:sz w:val="21"/>
          <w:szCs w:val="21"/>
        </w:rPr>
        <w:object w:dxaOrig="225" w:dyaOrig="225" w14:anchorId="2170A406">
          <v:shape id="_x0000_i1057" type="#_x0000_t75" style="width:20.1pt;height:19.65pt" o:ole="">
            <v:imagedata r:id="rId15" o:title=""/>
          </v:shape>
          <w:control r:id="rId16" w:name="DefaultOcxName5" w:shapeid="_x0000_i1057"/>
        </w:objec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 基因重組實驗 </w:t>
      </w:r>
      <w:r w:rsidRPr="00D15768">
        <w:rPr>
          <w:rFonts w:ascii="微軟正黑體" w:eastAsia="微軟正黑體" w:hAnsi="微軟正黑體" w:cs="新細明體"/>
          <w:color w:val="333333"/>
          <w:kern w:val="0"/>
          <w:sz w:val="21"/>
          <w:szCs w:val="21"/>
        </w:rPr>
        <w:object w:dxaOrig="225" w:dyaOrig="225" w14:anchorId="7951348C">
          <v:shape id="_x0000_i1060" type="#_x0000_t75" style="width:20.1pt;height:19.65pt" o:ole="">
            <v:imagedata r:id="rId15" o:title=""/>
          </v:shape>
          <w:control r:id="rId17" w:name="DefaultOcxName6" w:shapeid="_x0000_i1060"/>
        </w:objec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 人體實驗 </w:t>
      </w:r>
      <w:r w:rsidRPr="00D15768">
        <w:rPr>
          <w:rFonts w:ascii="微軟正黑體" w:eastAsia="微軟正黑體" w:hAnsi="微軟正黑體" w:cs="新細明體"/>
          <w:color w:val="333333"/>
          <w:kern w:val="0"/>
          <w:sz w:val="21"/>
          <w:szCs w:val="21"/>
        </w:rPr>
        <w:object w:dxaOrig="225" w:dyaOrig="225" w14:anchorId="3B59CBCE">
          <v:shape id="_x0000_i1063" type="#_x0000_t75" style="width:20.1pt;height:19.65pt" o:ole="">
            <v:imagedata r:id="rId15" o:title=""/>
          </v:shape>
          <w:control r:id="rId18" w:name="DefaultOcxName7" w:shapeid="_x0000_i1063"/>
        </w:objec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 動物實驗</w:t>
      </w:r>
    </w:p>
    <w:tbl>
      <w:tblPr>
        <w:tblW w:w="1157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9927"/>
        <w:gridCol w:w="822"/>
      </w:tblGrid>
      <w:tr w:rsidR="00D15768" w:rsidRPr="00D15768" w14:paraId="27B70F55" w14:textId="77777777" w:rsidTr="00D15768">
        <w:trPr>
          <w:trHeight w:val="12"/>
          <w:tblHeader/>
        </w:trPr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3333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5366BB" w14:textId="77777777" w:rsidR="00D15768" w:rsidRPr="00D15768" w:rsidRDefault="00D15768" w:rsidP="00D15768">
            <w:pPr>
              <w:widowControl/>
              <w:spacing w:after="300"/>
              <w:jc w:val="center"/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b/>
                <w:bCs/>
                <w:color w:val="FFFFFF"/>
                <w:kern w:val="0"/>
                <w:sz w:val="21"/>
                <w:szCs w:val="21"/>
              </w:rPr>
              <w:t>編號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3333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90514" w14:textId="77777777" w:rsidR="00D15768" w:rsidRPr="00D15768" w:rsidRDefault="00D15768" w:rsidP="00D15768">
            <w:pPr>
              <w:widowControl/>
              <w:spacing w:after="300"/>
              <w:jc w:val="center"/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b/>
                <w:bCs/>
                <w:color w:val="FFFFFF"/>
                <w:kern w:val="0"/>
                <w:sz w:val="21"/>
                <w:szCs w:val="21"/>
              </w:rPr>
              <w:t>評分項目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33333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48E62" w14:textId="77777777" w:rsidR="00D15768" w:rsidRPr="00D15768" w:rsidRDefault="00D15768" w:rsidP="00D15768">
            <w:pPr>
              <w:widowControl/>
              <w:spacing w:after="300"/>
              <w:jc w:val="center"/>
              <w:rPr>
                <w:rFonts w:ascii="微軟正黑體" w:eastAsia="微軟正黑體" w:hAnsi="微軟正黑體" w:cs="新細明體"/>
                <w:b/>
                <w:bCs/>
                <w:color w:val="FFFFFF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b/>
                <w:bCs/>
                <w:color w:val="FFFFFF"/>
                <w:kern w:val="0"/>
                <w:sz w:val="21"/>
                <w:szCs w:val="21"/>
              </w:rPr>
              <w:t>評分</w:t>
            </w:r>
          </w:p>
        </w:tc>
      </w:tr>
      <w:tr w:rsidR="00D15768" w:rsidRPr="00D15768" w14:paraId="6806909E" w14:textId="77777777" w:rsidTr="00D15768">
        <w:trPr>
          <w:trHeight w:val="3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3FF87" w14:textId="77777777" w:rsidR="00D15768" w:rsidRPr="00D15768" w:rsidRDefault="00D15768" w:rsidP="00D15768">
            <w:pPr>
              <w:widowControl/>
              <w:spacing w:after="300"/>
              <w:jc w:val="center"/>
              <w:rPr>
                <w:rFonts w:ascii="微軟正黑體" w:eastAsia="微軟正黑體" w:hAnsi="微軟正黑體" w:cs="新細明體"/>
                <w:color w:val="333333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color w:val="333333"/>
                <w:kern w:val="0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EBB1B" w14:textId="77777777" w:rsidR="00D15768" w:rsidRPr="00D15768" w:rsidRDefault="00D15768" w:rsidP="00D15768">
            <w:pPr>
              <w:widowControl/>
              <w:spacing w:after="300"/>
              <w:rPr>
                <w:rFonts w:ascii="微軟正黑體" w:eastAsia="微軟正黑體" w:hAnsi="微軟正黑體" w:cs="新細明體"/>
                <w:b/>
                <w:bCs/>
                <w:color w:val="333333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b/>
                <w:bCs/>
                <w:color w:val="333333"/>
                <w:kern w:val="0"/>
                <w:sz w:val="21"/>
                <w:szCs w:val="21"/>
              </w:rPr>
              <w:t>研究主題之原創性。(20%)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CC537" w14:textId="77777777" w:rsidR="00D15768" w:rsidRPr="00D15768" w:rsidRDefault="00D15768" w:rsidP="00D15768">
            <w:pPr>
              <w:widowControl/>
              <w:spacing w:after="300"/>
              <w:rPr>
                <w:rFonts w:ascii="微軟正黑體" w:eastAsia="微軟正黑體" w:hAnsi="微軟正黑體" w:cs="新細明體"/>
                <w:b/>
                <w:bCs/>
                <w:color w:val="333333"/>
                <w:kern w:val="0"/>
                <w:sz w:val="21"/>
                <w:szCs w:val="21"/>
              </w:rPr>
            </w:pPr>
          </w:p>
        </w:tc>
      </w:tr>
      <w:tr w:rsidR="00D15768" w:rsidRPr="00D15768" w14:paraId="1200E3F6" w14:textId="77777777" w:rsidTr="00D15768">
        <w:trPr>
          <w:trHeight w:val="3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6DBBB" w14:textId="77777777" w:rsidR="00D15768" w:rsidRPr="00D15768" w:rsidRDefault="00D15768" w:rsidP="00D15768">
            <w:pPr>
              <w:widowControl/>
              <w:spacing w:after="300"/>
              <w:jc w:val="center"/>
              <w:rPr>
                <w:rFonts w:ascii="微軟正黑體" w:eastAsia="微軟正黑體" w:hAnsi="微軟正黑體" w:cs="新細明體"/>
                <w:color w:val="333333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color w:val="333333"/>
                <w:kern w:val="0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88912" w14:textId="77777777" w:rsidR="00D15768" w:rsidRPr="00D15768" w:rsidRDefault="00D15768" w:rsidP="00D15768">
            <w:pPr>
              <w:widowControl/>
              <w:spacing w:after="300"/>
              <w:rPr>
                <w:rFonts w:ascii="微軟正黑體" w:eastAsia="微軟正黑體" w:hAnsi="微軟正黑體" w:cs="新細明體"/>
                <w:b/>
                <w:bCs/>
                <w:color w:val="333333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b/>
                <w:bCs/>
                <w:color w:val="333333"/>
                <w:kern w:val="0"/>
                <w:sz w:val="21"/>
                <w:szCs w:val="21"/>
              </w:rPr>
              <w:t>研究計畫撰寫之完整性及妥適性，研究方法及步驟之可行性。(30%)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F6635" w14:textId="77777777" w:rsidR="00D15768" w:rsidRPr="00D15768" w:rsidRDefault="00D15768" w:rsidP="00D15768">
            <w:pPr>
              <w:widowControl/>
              <w:spacing w:after="300"/>
              <w:rPr>
                <w:rFonts w:ascii="微軟正黑體" w:eastAsia="微軟正黑體" w:hAnsi="微軟正黑體" w:cs="新細明體"/>
                <w:b/>
                <w:bCs/>
                <w:color w:val="333333"/>
                <w:kern w:val="0"/>
                <w:sz w:val="21"/>
                <w:szCs w:val="21"/>
              </w:rPr>
            </w:pPr>
          </w:p>
        </w:tc>
      </w:tr>
      <w:tr w:rsidR="00D15768" w:rsidRPr="00D15768" w14:paraId="5A782FDF" w14:textId="77777777" w:rsidTr="00D15768">
        <w:trPr>
          <w:trHeight w:val="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60CA3" w14:textId="77777777" w:rsidR="00D15768" w:rsidRPr="00D15768" w:rsidRDefault="00D15768" w:rsidP="00D15768">
            <w:pPr>
              <w:widowControl/>
              <w:spacing w:after="300"/>
              <w:jc w:val="center"/>
              <w:rPr>
                <w:rFonts w:ascii="微軟正黑體" w:eastAsia="微軟正黑體" w:hAnsi="微軟正黑體" w:cs="新細明體"/>
                <w:color w:val="333333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color w:val="333333"/>
                <w:kern w:val="0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FB2DC" w14:textId="77777777" w:rsidR="00D15768" w:rsidRPr="00D15768" w:rsidRDefault="00D15768" w:rsidP="00D15768">
            <w:pPr>
              <w:widowControl/>
              <w:spacing w:after="300"/>
              <w:rPr>
                <w:rFonts w:ascii="微軟正黑體" w:eastAsia="微軟正黑體" w:hAnsi="微軟正黑體" w:cs="新細明體"/>
                <w:b/>
                <w:bCs/>
                <w:color w:val="333333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b/>
                <w:bCs/>
                <w:color w:val="333333"/>
                <w:kern w:val="0"/>
                <w:sz w:val="21"/>
                <w:szCs w:val="21"/>
              </w:rPr>
              <w:t>預期成果在學術上或實用上之價值。(20%)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CDA678" w14:textId="77777777" w:rsidR="00D15768" w:rsidRPr="00D15768" w:rsidRDefault="00D15768" w:rsidP="00D15768">
            <w:pPr>
              <w:widowControl/>
              <w:spacing w:after="300"/>
              <w:rPr>
                <w:rFonts w:ascii="微軟正黑體" w:eastAsia="微軟正黑體" w:hAnsi="微軟正黑體" w:cs="新細明體"/>
                <w:b/>
                <w:bCs/>
                <w:color w:val="333333"/>
                <w:kern w:val="0"/>
                <w:sz w:val="21"/>
                <w:szCs w:val="21"/>
              </w:rPr>
            </w:pPr>
          </w:p>
        </w:tc>
      </w:tr>
      <w:tr w:rsidR="00D15768" w:rsidRPr="00D15768" w14:paraId="2C568C93" w14:textId="77777777" w:rsidTr="00D15768">
        <w:trPr>
          <w:trHeight w:val="3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15587" w14:textId="77777777" w:rsidR="00D15768" w:rsidRPr="00D15768" w:rsidRDefault="00D15768" w:rsidP="00D15768">
            <w:pPr>
              <w:widowControl/>
              <w:spacing w:after="300"/>
              <w:jc w:val="center"/>
              <w:rPr>
                <w:rFonts w:ascii="微軟正黑體" w:eastAsia="微軟正黑體" w:hAnsi="微軟正黑體" w:cs="新細明體"/>
                <w:color w:val="333333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color w:val="333333"/>
                <w:kern w:val="0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AFBE1" w14:textId="77777777" w:rsidR="00D15768" w:rsidRPr="00D15768" w:rsidRDefault="00D15768" w:rsidP="00D15768">
            <w:pPr>
              <w:widowControl/>
              <w:spacing w:after="300"/>
              <w:rPr>
                <w:rFonts w:ascii="微軟正黑體" w:eastAsia="微軟正黑體" w:hAnsi="微軟正黑體" w:cs="新細明體"/>
                <w:b/>
                <w:bCs/>
                <w:color w:val="333333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b/>
                <w:bCs/>
                <w:color w:val="333333"/>
                <w:kern w:val="0"/>
                <w:sz w:val="21"/>
                <w:szCs w:val="21"/>
              </w:rPr>
              <w:t>研究能力及經驗，文獻蒐集之完備性及對國內外相關研究現況是否清楚瞭解。(20%)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DA66E" w14:textId="77777777" w:rsidR="00D15768" w:rsidRPr="00D15768" w:rsidRDefault="00D15768" w:rsidP="00D15768">
            <w:pPr>
              <w:widowControl/>
              <w:spacing w:after="300"/>
              <w:rPr>
                <w:rFonts w:ascii="微軟正黑體" w:eastAsia="微軟正黑體" w:hAnsi="微軟正黑體" w:cs="新細明體"/>
                <w:b/>
                <w:bCs/>
                <w:color w:val="333333"/>
                <w:kern w:val="0"/>
                <w:sz w:val="21"/>
                <w:szCs w:val="21"/>
              </w:rPr>
            </w:pPr>
          </w:p>
        </w:tc>
      </w:tr>
      <w:tr w:rsidR="00D15768" w:rsidRPr="00D15768" w14:paraId="7EC3B41A" w14:textId="77777777" w:rsidTr="00D15768">
        <w:trPr>
          <w:trHeight w:val="3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BA93E" w14:textId="77777777" w:rsidR="00D15768" w:rsidRPr="00D15768" w:rsidRDefault="00D15768" w:rsidP="00D15768">
            <w:pPr>
              <w:widowControl/>
              <w:spacing w:after="300"/>
              <w:jc w:val="center"/>
              <w:rPr>
                <w:rFonts w:ascii="微軟正黑體" w:eastAsia="微軟正黑體" w:hAnsi="微軟正黑體" w:cs="新細明體"/>
                <w:color w:val="333333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color w:val="333333"/>
                <w:kern w:val="0"/>
                <w:sz w:val="21"/>
                <w:szCs w:val="21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85EBA" w14:textId="77777777" w:rsidR="00D15768" w:rsidRPr="00D15768" w:rsidRDefault="00D15768" w:rsidP="00D15768">
            <w:pPr>
              <w:widowControl/>
              <w:spacing w:after="300"/>
              <w:rPr>
                <w:rFonts w:ascii="微軟正黑體" w:eastAsia="微軟正黑體" w:hAnsi="微軟正黑體" w:cs="新細明體"/>
                <w:b/>
                <w:bCs/>
                <w:color w:val="333333"/>
                <w:kern w:val="0"/>
                <w:sz w:val="21"/>
                <w:szCs w:val="21"/>
              </w:rPr>
            </w:pPr>
            <w:r w:rsidRPr="00D15768">
              <w:rPr>
                <w:rFonts w:ascii="微軟正黑體" w:eastAsia="微軟正黑體" w:hAnsi="微軟正黑體" w:cs="新細明體" w:hint="eastAsia"/>
                <w:b/>
                <w:bCs/>
                <w:color w:val="333333"/>
                <w:kern w:val="0"/>
                <w:sz w:val="21"/>
                <w:szCs w:val="21"/>
              </w:rPr>
              <w:t>主持人研究人力配置、儀器、經費之申請額度及執行期限之合理性。(10%)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6F00C" w14:textId="77777777" w:rsidR="00D15768" w:rsidRPr="00D15768" w:rsidRDefault="00D15768" w:rsidP="00D15768">
            <w:pPr>
              <w:widowControl/>
              <w:spacing w:after="300"/>
              <w:rPr>
                <w:rFonts w:ascii="微軟正黑體" w:eastAsia="微軟正黑體" w:hAnsi="微軟正黑體" w:cs="新細明體"/>
                <w:b/>
                <w:bCs/>
                <w:color w:val="333333"/>
                <w:kern w:val="0"/>
                <w:sz w:val="21"/>
                <w:szCs w:val="21"/>
              </w:rPr>
            </w:pPr>
          </w:p>
        </w:tc>
      </w:tr>
      <w:tr w:rsidR="00D15768" w:rsidRPr="00D15768" w14:paraId="62C19635" w14:textId="77777777" w:rsidTr="00D15768">
        <w:trPr>
          <w:trHeight w:val="36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14F0B" w14:textId="77777777" w:rsidR="00D15768" w:rsidRPr="00D15768" w:rsidRDefault="00D15768" w:rsidP="00D15768">
            <w:pPr>
              <w:widowControl/>
              <w:spacing w:after="300"/>
              <w:jc w:val="right"/>
              <w:rPr>
                <w:rFonts w:ascii="微軟正黑體" w:eastAsia="微軟正黑體" w:hAnsi="微軟正黑體" w:cs="新細明體"/>
                <w:color w:val="333333"/>
                <w:kern w:val="0"/>
                <w:sz w:val="36"/>
                <w:szCs w:val="36"/>
              </w:rPr>
            </w:pPr>
            <w:r w:rsidRPr="00D15768">
              <w:rPr>
                <w:rFonts w:ascii="微軟正黑體" w:eastAsia="微軟正黑體" w:hAnsi="微軟正黑體" w:cs="新細明體" w:hint="eastAsia"/>
                <w:color w:val="333333"/>
                <w:kern w:val="0"/>
                <w:sz w:val="36"/>
                <w:szCs w:val="36"/>
              </w:rPr>
              <w:t>總分：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22DBD" w14:textId="77777777" w:rsidR="00D15768" w:rsidRPr="00D15768" w:rsidRDefault="00D15768" w:rsidP="00D15768">
            <w:pPr>
              <w:widowControl/>
              <w:spacing w:after="300"/>
              <w:jc w:val="right"/>
              <w:rPr>
                <w:rFonts w:ascii="微軟正黑體" w:eastAsia="微軟正黑體" w:hAnsi="微軟正黑體" w:cs="新細明體"/>
                <w:color w:val="333333"/>
                <w:kern w:val="0"/>
                <w:sz w:val="36"/>
                <w:szCs w:val="36"/>
              </w:rPr>
            </w:pPr>
          </w:p>
        </w:tc>
      </w:tr>
    </w:tbl>
    <w:p w14:paraId="44ED4676" w14:textId="11689EE3" w:rsidR="00D15768" w:rsidRDefault="00D15768"/>
    <w:p w14:paraId="75A424C2" w14:textId="77777777" w:rsidR="00D15768" w:rsidRDefault="00D15768">
      <w:pPr>
        <w:widowControl/>
      </w:pPr>
      <w:r>
        <w:br w:type="page"/>
      </w:r>
    </w:p>
    <w:p w14:paraId="65D22EAF" w14:textId="77777777" w:rsidR="00D15768" w:rsidRPr="00D15768" w:rsidRDefault="00D15768" w:rsidP="00D15768">
      <w:pPr>
        <w:widowControl/>
        <w:shd w:val="clear" w:color="auto" w:fill="FFFFFF"/>
        <w:rPr>
          <w:rFonts w:ascii="微軟正黑體" w:eastAsia="微軟正黑體" w:hAnsi="微軟正黑體" w:cs="新細明體"/>
          <w:color w:val="333333"/>
          <w:kern w:val="0"/>
          <w:sz w:val="21"/>
          <w:szCs w:val="21"/>
        </w:rPr>
      </w:pPr>
      <w:r w:rsidRPr="00D15768">
        <w:rPr>
          <w:rFonts w:ascii="微軟正黑體" w:eastAsia="微軟正黑體" w:hAnsi="微軟正黑體" w:cs="新細明體" w:hint="eastAsia"/>
          <w:b/>
          <w:bCs/>
          <w:color w:val="333333"/>
          <w:kern w:val="0"/>
          <w:sz w:val="21"/>
          <w:szCs w:val="21"/>
        </w:rPr>
        <w:lastRenderedPageBreak/>
        <w:t>綜合審查意見：(</w: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本綜合意見為</w:t>
      </w:r>
      <w:proofErr w:type="gramStart"/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複</w:t>
      </w:r>
      <w:proofErr w:type="gramEnd"/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審的重要參考資料，</w: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  <w:u w:val="single"/>
        </w:rPr>
        <w:t>敬請務必填寫</w:t>
      </w:r>
      <w:r w:rsidRPr="00D15768">
        <w:rPr>
          <w:rFonts w:ascii="微軟正黑體" w:eastAsia="微軟正黑體" w:hAnsi="微軟正黑體" w:cs="新細明體" w:hint="eastAsia"/>
          <w:color w:val="333333"/>
          <w:kern w:val="0"/>
          <w:sz w:val="21"/>
          <w:szCs w:val="21"/>
        </w:rPr>
        <w:t>)</w:t>
      </w:r>
    </w:p>
    <w:p w14:paraId="4B55CD62" w14:textId="6AA6BBEA" w:rsidR="00D15768" w:rsidRPr="003657CF" w:rsidRDefault="00D15768" w:rsidP="003657CF">
      <w:pPr>
        <w:pStyle w:val="a8"/>
        <w:numPr>
          <w:ilvl w:val="0"/>
          <w:numId w:val="2"/>
        </w:numPr>
        <w:shd w:val="clear" w:color="auto" w:fill="FFFFFF"/>
        <w:ind w:leftChars="0"/>
        <w:rPr>
          <w:rFonts w:ascii="微軟正黑體" w:eastAsia="微軟正黑體" w:hAnsi="微軟正黑體" w:cs="新細明體"/>
          <w:color w:val="333333"/>
          <w:sz w:val="21"/>
          <w:szCs w:val="21"/>
        </w:rPr>
      </w:pPr>
      <w:r w:rsidRPr="003657CF">
        <w:rPr>
          <w:rFonts w:ascii="微軟正黑體" w:eastAsia="微軟正黑體" w:hAnsi="微軟正黑體" w:cs="新細明體" w:hint="eastAsia"/>
          <w:color w:val="333333"/>
          <w:sz w:val="21"/>
          <w:szCs w:val="21"/>
        </w:rPr>
        <w:t>審查意見：</w:t>
      </w:r>
    </w:p>
    <w:p w14:paraId="619CA9AF" w14:textId="77777777" w:rsidR="003D77E3" w:rsidRDefault="003657CF" w:rsidP="003D77E3">
      <w:pPr>
        <w:pStyle w:val="a8"/>
        <w:spacing w:line="0" w:lineRule="atLeast"/>
        <w:rPr>
          <w:rFonts w:eastAsia="標楷體"/>
        </w:rPr>
      </w:pPr>
      <w:r>
        <w:rPr>
          <w:rFonts w:eastAsia="標楷體" w:hint="eastAsia"/>
        </w:rPr>
        <w:t>本計畫目的為針對</w:t>
      </w:r>
      <w:r w:rsidRPr="003657CF">
        <w:rPr>
          <w:rFonts w:asciiTheme="minorHAnsi" w:eastAsia="標楷體" w:hAnsiTheme="minorHAnsi" w:cstheme="minorBidi" w:hint="eastAsia"/>
          <w:szCs w:val="22"/>
        </w:rPr>
        <w:t xml:space="preserve">COVID-19 </w:t>
      </w:r>
      <w:r w:rsidRPr="003657CF">
        <w:rPr>
          <w:rFonts w:asciiTheme="minorHAnsi" w:eastAsia="標楷體" w:hAnsiTheme="minorHAnsi" w:cstheme="minorBidi" w:hint="eastAsia"/>
          <w:szCs w:val="22"/>
        </w:rPr>
        <w:t>病毒感染</w:t>
      </w:r>
      <w:r>
        <w:rPr>
          <w:rFonts w:eastAsia="標楷體" w:hint="eastAsia"/>
        </w:rPr>
        <w:t>後長</w:t>
      </w:r>
      <w:proofErr w:type="gramStart"/>
      <w:r>
        <w:rPr>
          <w:rFonts w:eastAsia="標楷體" w:hint="eastAsia"/>
        </w:rPr>
        <w:t>新冠所</w:t>
      </w:r>
      <w:proofErr w:type="gramEnd"/>
      <w:r>
        <w:rPr>
          <w:rFonts w:eastAsia="標楷體" w:hint="eastAsia"/>
        </w:rPr>
        <w:t>致</w:t>
      </w:r>
      <w:r w:rsidRPr="003657CF">
        <w:rPr>
          <w:rFonts w:eastAsia="標楷體" w:hint="eastAsia"/>
        </w:rPr>
        <w:t>血管發炎反應與靜脈血栓栓塞</w:t>
      </w:r>
      <w:r w:rsidRPr="003657CF">
        <w:rPr>
          <w:rFonts w:eastAsia="標楷體" w:hint="eastAsia"/>
        </w:rPr>
        <w:t xml:space="preserve"> (</w:t>
      </w:r>
      <w:proofErr w:type="spellStart"/>
      <w:r w:rsidRPr="003657CF">
        <w:rPr>
          <w:rFonts w:eastAsia="標楷體" w:hint="eastAsia"/>
        </w:rPr>
        <w:t>venousthromboembolism</w:t>
      </w:r>
      <w:proofErr w:type="spellEnd"/>
      <w:r w:rsidRPr="003657CF">
        <w:rPr>
          <w:rFonts w:eastAsia="標楷體" w:hint="eastAsia"/>
        </w:rPr>
        <w:t>, VTE)</w:t>
      </w:r>
      <w:r w:rsidRPr="003657CF">
        <w:rPr>
          <w:rFonts w:eastAsia="標楷體" w:hint="eastAsia"/>
        </w:rPr>
        <w:t>，</w:t>
      </w:r>
      <w:r w:rsidRPr="003657CF">
        <w:rPr>
          <w:rFonts w:asciiTheme="minorHAnsi" w:eastAsia="標楷體" w:hAnsiTheme="minorHAnsi" w:cstheme="minorBidi" w:hint="eastAsia"/>
          <w:szCs w:val="22"/>
        </w:rPr>
        <w:t>開發新型抗血管發炎與血栓栓塞的治療方式，</w:t>
      </w:r>
      <w:r>
        <w:rPr>
          <w:rFonts w:eastAsia="標楷體" w:hint="eastAsia"/>
        </w:rPr>
        <w:t>預期</w:t>
      </w:r>
      <w:r w:rsidRPr="003657CF">
        <w:rPr>
          <w:rFonts w:asciiTheme="minorHAnsi" w:eastAsia="標楷體" w:hAnsiTheme="minorHAnsi" w:cstheme="minorBidi" w:hint="eastAsia"/>
          <w:szCs w:val="22"/>
        </w:rPr>
        <w:t>可減緩未來</w:t>
      </w:r>
      <w:r w:rsidRPr="003657CF">
        <w:rPr>
          <w:rFonts w:asciiTheme="minorHAnsi" w:eastAsia="標楷體" w:hAnsiTheme="minorHAnsi" w:cstheme="minorBidi" w:hint="eastAsia"/>
          <w:szCs w:val="22"/>
        </w:rPr>
        <w:t xml:space="preserve">COVID-19 </w:t>
      </w:r>
      <w:r w:rsidRPr="003657CF">
        <w:rPr>
          <w:rFonts w:asciiTheme="minorHAnsi" w:eastAsia="標楷體" w:hAnsiTheme="minorHAnsi" w:cstheme="minorBidi" w:hint="eastAsia"/>
          <w:szCs w:val="22"/>
        </w:rPr>
        <w:t>病毒感染產生的</w:t>
      </w:r>
      <w:proofErr w:type="gramStart"/>
      <w:r w:rsidRPr="003657CF">
        <w:rPr>
          <w:rFonts w:asciiTheme="minorHAnsi" w:eastAsia="標楷體" w:hAnsiTheme="minorHAnsi" w:cstheme="minorBidi" w:hint="eastAsia"/>
          <w:szCs w:val="22"/>
        </w:rPr>
        <w:t>長新冠的</w:t>
      </w:r>
      <w:proofErr w:type="gramEnd"/>
      <w:r w:rsidRPr="003657CF">
        <w:rPr>
          <w:rFonts w:asciiTheme="minorHAnsi" w:eastAsia="標楷體" w:hAnsiTheme="minorHAnsi" w:cstheme="minorBidi" w:hint="eastAsia"/>
          <w:szCs w:val="22"/>
        </w:rPr>
        <w:t>症狀。</w:t>
      </w:r>
      <w:r>
        <w:rPr>
          <w:rFonts w:eastAsia="標楷體" w:hint="eastAsia"/>
        </w:rPr>
        <w:t>同時，</w:t>
      </w:r>
      <w:r w:rsidR="00513E5F" w:rsidRPr="006423EB">
        <w:rPr>
          <w:rFonts w:eastAsia="標楷體" w:hint="eastAsia"/>
        </w:rPr>
        <w:t>主持人與共同主持人研究團隊</w:t>
      </w:r>
      <w:r w:rsidR="00513E5F">
        <w:rPr>
          <w:rFonts w:eastAsia="標楷體" w:hint="eastAsia"/>
        </w:rPr>
        <w:t>已於</w:t>
      </w:r>
      <w:r w:rsidR="00513E5F" w:rsidRPr="00940D04">
        <w:rPr>
          <w:rFonts w:eastAsia="標楷體" w:hint="eastAsia"/>
        </w:rPr>
        <w:t>斑馬魚</w:t>
      </w:r>
      <w:r w:rsidR="00513E5F">
        <w:rPr>
          <w:rFonts w:eastAsia="標楷體" w:hint="eastAsia"/>
        </w:rPr>
        <w:t>實驗中證實</w:t>
      </w:r>
      <w:proofErr w:type="gramStart"/>
      <w:r w:rsidR="00513E5F">
        <w:rPr>
          <w:rFonts w:eastAsia="標楷體" w:hint="eastAsia"/>
        </w:rPr>
        <w:t>以此具</w:t>
      </w:r>
      <w:r w:rsidR="00513E5F" w:rsidRPr="00940D04">
        <w:rPr>
          <w:rFonts w:eastAsia="標楷體" w:hint="eastAsia"/>
        </w:rPr>
        <w:t>促先天</w:t>
      </w:r>
      <w:proofErr w:type="gramEnd"/>
      <w:r w:rsidR="00513E5F" w:rsidRPr="00940D04">
        <w:rPr>
          <w:rFonts w:eastAsia="標楷體" w:hint="eastAsia"/>
        </w:rPr>
        <w:t>免疫的奈米製劑</w:t>
      </w:r>
      <w:r w:rsidR="00513E5F" w:rsidRPr="00940D04">
        <w:rPr>
          <w:rFonts w:eastAsia="標楷體" w:hint="eastAsia"/>
        </w:rPr>
        <w:t>(LMWCSrNP-IRF9S2C)</w:t>
      </w:r>
      <w:r w:rsidR="00513E5F">
        <w:rPr>
          <w:rFonts w:eastAsia="標楷體" w:hint="eastAsia"/>
        </w:rPr>
        <w:t>可驅動</w:t>
      </w:r>
      <w:r w:rsidR="00513E5F">
        <w:rPr>
          <w:rFonts w:eastAsia="標楷體" w:hint="eastAsia"/>
        </w:rPr>
        <w:t>先天免疫</w:t>
      </w:r>
      <w:r w:rsidR="00513E5F" w:rsidRPr="00940D04">
        <w:rPr>
          <w:rFonts w:eastAsia="標楷體" w:hint="eastAsia"/>
        </w:rPr>
        <w:t>ISG</w:t>
      </w:r>
      <w:r w:rsidR="00513E5F" w:rsidRPr="00940D04">
        <w:rPr>
          <w:rFonts w:eastAsia="標楷體" w:hint="eastAsia"/>
        </w:rPr>
        <w:t>基因群</w:t>
      </w:r>
      <w:r w:rsidR="00513E5F">
        <w:rPr>
          <w:rFonts w:eastAsia="標楷體" w:hint="eastAsia"/>
        </w:rPr>
        <w:t>的</w:t>
      </w:r>
      <w:r w:rsidR="00513E5F" w:rsidRPr="00940D04">
        <w:rPr>
          <w:rFonts w:eastAsia="標楷體" w:hint="eastAsia"/>
        </w:rPr>
        <w:t>表達</w:t>
      </w:r>
      <w:r w:rsidR="00513E5F">
        <w:rPr>
          <w:rFonts w:eastAsia="標楷體" w:hint="eastAsia"/>
        </w:rPr>
        <w:t>，</w:t>
      </w:r>
      <w:r w:rsidR="00940D04">
        <w:rPr>
          <w:rFonts w:eastAsia="標楷體" w:hint="eastAsia"/>
        </w:rPr>
        <w:t>結合</w:t>
      </w:r>
      <w:proofErr w:type="gramStart"/>
      <w:r w:rsidR="00940D04" w:rsidRPr="00940D04">
        <w:rPr>
          <w:rFonts w:eastAsia="標楷體" w:hint="eastAsia"/>
        </w:rPr>
        <w:t>檞皮素</w:t>
      </w:r>
      <w:r w:rsidR="00940D04">
        <w:rPr>
          <w:rFonts w:eastAsia="標楷體" w:hint="eastAsia"/>
        </w:rPr>
        <w:t>後</w:t>
      </w:r>
      <w:proofErr w:type="gramEnd"/>
      <w:r w:rsidR="00940D04">
        <w:rPr>
          <w:rFonts w:eastAsia="標楷體" w:hint="eastAsia"/>
        </w:rPr>
        <w:t>可達到預期的實驗結果</w:t>
      </w:r>
      <w:r w:rsidR="00513E5F" w:rsidRPr="006423EB">
        <w:rPr>
          <w:rFonts w:eastAsia="標楷體" w:hint="eastAsia"/>
        </w:rPr>
        <w:t>，相信此研究團隊具有執行本研究之能力。</w:t>
      </w:r>
      <w:r w:rsidR="003D77E3">
        <w:rPr>
          <w:rFonts w:eastAsia="標楷體" w:hint="eastAsia"/>
        </w:rPr>
        <w:t>本計畫以</w:t>
      </w:r>
      <w:r w:rsidR="003D77E3" w:rsidRPr="001901B0">
        <w:rPr>
          <w:rFonts w:eastAsia="標楷體" w:hint="eastAsia"/>
        </w:rPr>
        <w:t>斑馬魚動物模式</w:t>
      </w:r>
      <w:r w:rsidR="003D77E3">
        <w:rPr>
          <w:rFonts w:eastAsia="標楷體" w:hint="eastAsia"/>
        </w:rPr>
        <w:t>作為</w:t>
      </w:r>
      <w:r w:rsidR="003D77E3" w:rsidRPr="001901B0">
        <w:rPr>
          <w:rFonts w:eastAsia="標楷體" w:hint="eastAsia"/>
        </w:rPr>
        <w:t>血管</w:t>
      </w:r>
      <w:r w:rsidR="003D77E3">
        <w:rPr>
          <w:rFonts w:eastAsia="標楷體" w:hint="eastAsia"/>
        </w:rPr>
        <w:t>發炎</w:t>
      </w:r>
      <w:r w:rsidR="003D77E3" w:rsidRPr="001901B0">
        <w:rPr>
          <w:rFonts w:eastAsia="標楷體" w:hint="eastAsia"/>
        </w:rPr>
        <w:t>與</w:t>
      </w:r>
      <w:r w:rsidR="003D77E3">
        <w:rPr>
          <w:rFonts w:eastAsia="標楷體" w:hint="eastAsia"/>
        </w:rPr>
        <w:t>靜脈</w:t>
      </w:r>
      <w:r w:rsidR="003D77E3" w:rsidRPr="001901B0">
        <w:rPr>
          <w:rFonts w:eastAsia="標楷體" w:hint="eastAsia"/>
        </w:rPr>
        <w:t>血栓</w:t>
      </w:r>
      <w:r w:rsidR="003D77E3">
        <w:rPr>
          <w:rFonts w:eastAsia="標楷體" w:hint="eastAsia"/>
        </w:rPr>
        <w:t>栓塞</w:t>
      </w:r>
      <w:r w:rsidR="003D77E3" w:rsidRPr="001901B0">
        <w:rPr>
          <w:rFonts w:eastAsia="標楷體" w:hint="eastAsia"/>
        </w:rPr>
        <w:t>的</w:t>
      </w:r>
      <w:r w:rsidR="003D77E3">
        <w:rPr>
          <w:rFonts w:eastAsia="標楷體" w:hint="eastAsia"/>
        </w:rPr>
        <w:t>模式進行</w:t>
      </w:r>
      <w:r w:rsidR="003D77E3" w:rsidRPr="00513E5F">
        <w:rPr>
          <w:rFonts w:eastAsia="標楷體" w:hint="eastAsia"/>
        </w:rPr>
        <w:t>血管發炎導向</w:t>
      </w:r>
      <w:proofErr w:type="gramStart"/>
      <w:r w:rsidR="003D77E3" w:rsidRPr="00513E5F">
        <w:rPr>
          <w:rFonts w:eastAsia="標楷體" w:hint="eastAsia"/>
        </w:rPr>
        <w:t>檞皮素</w:t>
      </w:r>
      <w:proofErr w:type="gramEnd"/>
      <w:r w:rsidR="003D77E3" w:rsidRPr="00513E5F">
        <w:rPr>
          <w:rFonts w:eastAsia="標楷體" w:hint="eastAsia"/>
        </w:rPr>
        <w:t>奈米藥物</w:t>
      </w:r>
      <w:r w:rsidR="003D77E3" w:rsidRPr="00513E5F">
        <w:rPr>
          <w:rFonts w:eastAsia="標楷體" w:hint="eastAsia"/>
        </w:rPr>
        <w:t>Qu-</w:t>
      </w:r>
      <w:proofErr w:type="spellStart"/>
      <w:r w:rsidR="003D77E3" w:rsidRPr="00513E5F">
        <w:rPr>
          <w:rFonts w:eastAsia="標楷體" w:hint="eastAsia"/>
        </w:rPr>
        <w:t>ZLCrF</w:t>
      </w:r>
      <w:proofErr w:type="spellEnd"/>
      <w:r w:rsidR="003D77E3">
        <w:rPr>
          <w:rFonts w:eastAsia="標楷體" w:hint="eastAsia"/>
        </w:rPr>
        <w:t>療效驗證。其目標為</w:t>
      </w:r>
      <w:r w:rsidR="003D77E3" w:rsidRPr="00EA4F44">
        <w:rPr>
          <w:rFonts w:eastAsia="標楷體" w:hint="eastAsia"/>
        </w:rPr>
        <w:t>合成多功能血管發炎導向</w:t>
      </w:r>
      <w:proofErr w:type="gramStart"/>
      <w:r w:rsidR="003D77E3" w:rsidRPr="00EA4F44">
        <w:rPr>
          <w:rFonts w:eastAsia="標楷體" w:hint="eastAsia"/>
        </w:rPr>
        <w:t>檞皮素</w:t>
      </w:r>
      <w:proofErr w:type="gramEnd"/>
      <w:r w:rsidR="003D77E3" w:rsidRPr="00EA4F44">
        <w:rPr>
          <w:rFonts w:eastAsia="標楷體" w:hint="eastAsia"/>
        </w:rPr>
        <w:t>奈米藥物</w:t>
      </w:r>
      <w:r w:rsidR="003D77E3" w:rsidRPr="00EA4F44">
        <w:rPr>
          <w:rFonts w:eastAsia="標楷體" w:hint="eastAsia"/>
        </w:rPr>
        <w:t>Qu-</w:t>
      </w:r>
      <w:proofErr w:type="spellStart"/>
      <w:r w:rsidR="003D77E3" w:rsidRPr="00EA4F44">
        <w:rPr>
          <w:rFonts w:eastAsia="標楷體" w:hint="eastAsia"/>
        </w:rPr>
        <w:t>ZLCrF</w:t>
      </w:r>
      <w:proofErr w:type="spellEnd"/>
      <w:r w:rsidR="003D77E3" w:rsidRPr="00EA4F44">
        <w:rPr>
          <w:rFonts w:eastAsia="標楷體" w:hint="eastAsia"/>
        </w:rPr>
        <w:t>，</w:t>
      </w:r>
      <w:r w:rsidR="003D77E3">
        <w:rPr>
          <w:rFonts w:eastAsia="標楷體" w:hint="eastAsia"/>
        </w:rPr>
        <w:t>可</w:t>
      </w:r>
      <w:r w:rsidR="003D77E3" w:rsidRPr="00EA4F44">
        <w:rPr>
          <w:rFonts w:eastAsia="標楷體" w:hint="eastAsia"/>
        </w:rPr>
        <w:t>減低血管發炎反應及靜脈血栓栓塞的形成，並作</w:t>
      </w:r>
      <w:proofErr w:type="gramStart"/>
      <w:r w:rsidR="003D77E3" w:rsidRPr="00EA4F44">
        <w:rPr>
          <w:rFonts w:eastAsia="標楷體" w:hint="eastAsia"/>
        </w:rPr>
        <w:t>為難溶</w:t>
      </w:r>
      <w:proofErr w:type="gramEnd"/>
      <w:r w:rsidR="003D77E3" w:rsidRPr="00EA4F44">
        <w:rPr>
          <w:rFonts w:eastAsia="標楷體" w:hint="eastAsia"/>
        </w:rPr>
        <w:t>性藥物的合成與運輸平台。</w:t>
      </w:r>
    </w:p>
    <w:p w14:paraId="365090DF" w14:textId="5226762A" w:rsidR="00513E5F" w:rsidRPr="003D77E3" w:rsidRDefault="00513E5F" w:rsidP="00513E5F">
      <w:pPr>
        <w:spacing w:line="0" w:lineRule="atLeast"/>
        <w:rPr>
          <w:rFonts w:eastAsia="標楷體"/>
        </w:rPr>
      </w:pPr>
    </w:p>
    <w:p w14:paraId="15AA1AD9" w14:textId="77777777" w:rsidR="003657CF" w:rsidRPr="00016A88" w:rsidRDefault="003657CF" w:rsidP="003657CF">
      <w:pPr>
        <w:spacing w:line="0" w:lineRule="atLeast"/>
        <w:rPr>
          <w:rFonts w:eastAsia="標楷體"/>
        </w:rPr>
      </w:pPr>
      <w:r w:rsidRPr="00016A88">
        <w:rPr>
          <w:rFonts w:eastAsia="標楷體" w:hint="eastAsia"/>
        </w:rPr>
        <w:t>以下建議</w:t>
      </w:r>
      <w:r w:rsidRPr="00016A88">
        <w:rPr>
          <w:rFonts w:eastAsia="標楷體" w:hint="eastAsia"/>
        </w:rPr>
        <w:t>:</w:t>
      </w:r>
      <w:r w:rsidRPr="00016A88">
        <w:rPr>
          <w:rFonts w:eastAsia="標楷體"/>
        </w:rPr>
        <w:t xml:space="preserve"> </w:t>
      </w:r>
    </w:p>
    <w:p w14:paraId="33D807C2" w14:textId="4BD2675C" w:rsidR="00577C0F" w:rsidRPr="00577C0F" w:rsidRDefault="003D77E3" w:rsidP="00577C0F">
      <w:pPr>
        <w:pStyle w:val="a8"/>
        <w:numPr>
          <w:ilvl w:val="0"/>
          <w:numId w:val="3"/>
        </w:numPr>
        <w:spacing w:line="0" w:lineRule="atLeast"/>
        <w:ind w:leftChars="0"/>
        <w:rPr>
          <w:rFonts w:eastAsia="標楷體"/>
        </w:rPr>
      </w:pPr>
      <w:r w:rsidRPr="00577C0F">
        <w:rPr>
          <w:rFonts w:eastAsia="標楷體" w:hint="eastAsia"/>
        </w:rPr>
        <w:t>奈米藥物合成與運輸平台可</w:t>
      </w:r>
      <w:proofErr w:type="gramStart"/>
      <w:r w:rsidRPr="00577C0F">
        <w:rPr>
          <w:rFonts w:eastAsia="標楷體" w:hint="eastAsia"/>
        </w:rPr>
        <w:t>針對難溶性</w:t>
      </w:r>
      <w:proofErr w:type="gramEnd"/>
      <w:r w:rsidRPr="00577C0F">
        <w:rPr>
          <w:rFonts w:eastAsia="標楷體" w:hint="eastAsia"/>
        </w:rPr>
        <w:t>藥物進行合成，是否在合成與分析的過程中可比較有無</w:t>
      </w:r>
      <w:proofErr w:type="gramStart"/>
      <w:r w:rsidRPr="00577C0F">
        <w:rPr>
          <w:rFonts w:eastAsia="標楷體" w:hint="eastAsia"/>
        </w:rPr>
        <w:t>玉米醇溶蛋白</w:t>
      </w:r>
      <w:proofErr w:type="gramEnd"/>
      <w:r w:rsidRPr="00577C0F">
        <w:rPr>
          <w:rFonts w:eastAsia="標楷體" w:hint="eastAsia"/>
        </w:rPr>
        <w:t>(zein)</w:t>
      </w:r>
      <w:r w:rsidRPr="00577C0F">
        <w:rPr>
          <w:rFonts w:eastAsia="標楷體" w:hint="eastAsia"/>
        </w:rPr>
        <w:t>存在其之間的差異性。</w:t>
      </w:r>
      <w:r w:rsidR="00577C0F" w:rsidRPr="00577C0F">
        <w:rPr>
          <w:rFonts w:eastAsia="標楷體" w:hint="eastAsia"/>
        </w:rPr>
        <w:t>以提高應用</w:t>
      </w:r>
      <w:proofErr w:type="gramStart"/>
      <w:r w:rsidR="00577C0F" w:rsidRPr="00577C0F">
        <w:rPr>
          <w:rFonts w:eastAsia="標楷體" w:hint="eastAsia"/>
        </w:rPr>
        <w:t>於</w:t>
      </w:r>
      <w:r w:rsidR="00577C0F" w:rsidRPr="00577C0F">
        <w:rPr>
          <w:rFonts w:eastAsia="標楷體" w:hint="eastAsia"/>
        </w:rPr>
        <w:t>難溶性</w:t>
      </w:r>
      <w:proofErr w:type="gramEnd"/>
      <w:r w:rsidR="00577C0F" w:rsidRPr="00577C0F">
        <w:rPr>
          <w:rFonts w:eastAsia="標楷體" w:hint="eastAsia"/>
        </w:rPr>
        <w:t>藥物</w:t>
      </w:r>
      <w:r w:rsidR="00577C0F">
        <w:rPr>
          <w:rFonts w:eastAsia="標楷體" w:hint="eastAsia"/>
        </w:rPr>
        <w:t>方面。</w:t>
      </w:r>
    </w:p>
    <w:p w14:paraId="68A7AF61" w14:textId="5C62D004" w:rsidR="00577C0F" w:rsidRPr="00577C0F" w:rsidRDefault="00577C0F" w:rsidP="00577C0F">
      <w:pPr>
        <w:pStyle w:val="a8"/>
        <w:numPr>
          <w:ilvl w:val="0"/>
          <w:numId w:val="3"/>
        </w:numPr>
        <w:spacing w:line="0" w:lineRule="atLeast"/>
        <w:ind w:leftChars="0"/>
        <w:rPr>
          <w:rFonts w:eastAsia="標楷體"/>
        </w:rPr>
      </w:pPr>
      <w:r w:rsidRPr="00577C0F">
        <w:rPr>
          <w:rFonts w:eastAsia="標楷體" w:hint="eastAsia"/>
        </w:rPr>
        <w:t>對於</w:t>
      </w:r>
      <w:r w:rsidRPr="00577C0F">
        <w:rPr>
          <w:rFonts w:eastAsia="標楷體" w:hint="eastAsia"/>
        </w:rPr>
        <w:t xml:space="preserve">COVID-19 </w:t>
      </w:r>
      <w:r w:rsidRPr="00577C0F">
        <w:rPr>
          <w:rFonts w:eastAsia="標楷體" w:hint="eastAsia"/>
        </w:rPr>
        <w:t>病毒感染後長</w:t>
      </w:r>
      <w:proofErr w:type="gramStart"/>
      <w:r w:rsidRPr="00577C0F">
        <w:rPr>
          <w:rFonts w:eastAsia="標楷體" w:hint="eastAsia"/>
        </w:rPr>
        <w:t>新冠所</w:t>
      </w:r>
      <w:proofErr w:type="gramEnd"/>
      <w:r w:rsidRPr="00577C0F">
        <w:rPr>
          <w:rFonts w:eastAsia="標楷體" w:hint="eastAsia"/>
        </w:rPr>
        <w:t>致血管發炎反應與靜脈血栓栓塞</w:t>
      </w:r>
      <w:r w:rsidRPr="00577C0F">
        <w:rPr>
          <w:rFonts w:eastAsia="標楷體" w:hint="eastAsia"/>
        </w:rPr>
        <w:t>的模式</w:t>
      </w:r>
      <w:r w:rsidR="004E1E37">
        <w:rPr>
          <w:rFonts w:eastAsia="標楷體" w:hint="eastAsia"/>
        </w:rPr>
        <w:t>，不論是細胞株或是斑馬魚實驗，皆無經由</w:t>
      </w:r>
      <w:r w:rsidR="004E1E37">
        <w:rPr>
          <w:rFonts w:eastAsia="標楷體" w:hint="eastAsia"/>
        </w:rPr>
        <w:t>COVID-19</w:t>
      </w:r>
      <w:r w:rsidR="004E1E37">
        <w:rPr>
          <w:rFonts w:eastAsia="標楷體" w:hint="eastAsia"/>
        </w:rPr>
        <w:t>病毒或是</w:t>
      </w:r>
      <w:r w:rsidR="004E1E37">
        <w:rPr>
          <w:rFonts w:eastAsia="標楷體" w:hint="eastAsia"/>
        </w:rPr>
        <w:t>Spike protein</w:t>
      </w:r>
      <w:r w:rsidR="004E1E37">
        <w:rPr>
          <w:rFonts w:eastAsia="標楷體" w:hint="eastAsia"/>
        </w:rPr>
        <w:t>前處理，這樣如何呈現為</w:t>
      </w:r>
      <w:proofErr w:type="gramStart"/>
      <w:r w:rsidR="004E1E37">
        <w:rPr>
          <w:rFonts w:eastAsia="標楷體" w:hint="eastAsia"/>
        </w:rPr>
        <w:t>長新冠症狀</w:t>
      </w:r>
      <w:proofErr w:type="gramEnd"/>
      <w:r w:rsidR="004E1E37">
        <w:rPr>
          <w:rFonts w:eastAsia="標楷體" w:hint="eastAsia"/>
        </w:rPr>
        <w:t>。</w:t>
      </w:r>
    </w:p>
    <w:p w14:paraId="375D4D3B" w14:textId="1F97AF47" w:rsidR="00F01BEA" w:rsidRPr="00D96E7D" w:rsidRDefault="00577C0F" w:rsidP="00577C0F">
      <w:pPr>
        <w:pStyle w:val="a8"/>
        <w:numPr>
          <w:ilvl w:val="0"/>
          <w:numId w:val="3"/>
        </w:numPr>
        <w:spacing w:line="0" w:lineRule="atLeast"/>
        <w:ind w:leftChars="0"/>
      </w:pPr>
      <w:r>
        <w:rPr>
          <w:rFonts w:eastAsia="標楷體" w:hint="eastAsia"/>
        </w:rPr>
        <w:t>建議增加與</w:t>
      </w:r>
      <w:r w:rsidRPr="00577C0F">
        <w:rPr>
          <w:rFonts w:eastAsia="標楷體" w:hint="eastAsia"/>
        </w:rPr>
        <w:t>靜脈血栓栓塞</w:t>
      </w:r>
      <w:r>
        <w:rPr>
          <w:rFonts w:eastAsia="標楷體" w:hint="eastAsia"/>
        </w:rPr>
        <w:t>相關實驗之敘述，僅在初步結果中提到</w:t>
      </w:r>
      <w:proofErr w:type="spellStart"/>
      <w:r>
        <w:rPr>
          <w:rFonts w:eastAsia="標楷體" w:hint="eastAsia"/>
        </w:rPr>
        <w:t>LCrF</w:t>
      </w:r>
      <w:proofErr w:type="spellEnd"/>
      <w:r>
        <w:rPr>
          <w:rFonts w:eastAsia="標楷體" w:hint="eastAsia"/>
        </w:rPr>
        <w:t>奈米藥物應用於溶血性血栓。相關研究方法與預期結果不無提及，此與計畫所要探討藥物作為預防</w:t>
      </w:r>
      <w:r>
        <w:rPr>
          <w:rFonts w:eastAsia="標楷體" w:hint="eastAsia"/>
        </w:rPr>
        <w:t>COVID-19</w:t>
      </w:r>
      <w:r>
        <w:rPr>
          <w:rFonts w:eastAsia="標楷體" w:hint="eastAsia"/>
        </w:rPr>
        <w:t>引發的靜脈血栓栓塞無</w:t>
      </w:r>
      <w:r w:rsidR="00EF27B8">
        <w:rPr>
          <w:rFonts w:eastAsia="標楷體" w:hint="eastAsia"/>
        </w:rPr>
        <w:t>關聯性。</w:t>
      </w:r>
    </w:p>
    <w:p w14:paraId="4418EAE9" w14:textId="77777777" w:rsidR="00D96E7D" w:rsidRDefault="00D96E7D" w:rsidP="00D96E7D">
      <w:pPr>
        <w:spacing w:line="0" w:lineRule="atLeast"/>
      </w:pPr>
    </w:p>
    <w:p w14:paraId="25670FEE" w14:textId="77777777" w:rsidR="00D96E7D" w:rsidRPr="00D96E7D" w:rsidRDefault="00D96E7D" w:rsidP="00D96E7D">
      <w:pPr>
        <w:pStyle w:val="a8"/>
        <w:spacing w:line="0" w:lineRule="atLeast"/>
        <w:rPr>
          <w:rFonts w:eastAsia="標楷體" w:hint="eastAsia"/>
        </w:rPr>
      </w:pPr>
      <w:r w:rsidRPr="00D96E7D">
        <w:rPr>
          <w:rFonts w:eastAsia="標楷體" w:hint="eastAsia"/>
        </w:rPr>
        <w:t>本計畫目的為針對</w:t>
      </w:r>
      <w:r w:rsidRPr="00D96E7D">
        <w:rPr>
          <w:rFonts w:eastAsia="標楷體" w:hint="eastAsia"/>
        </w:rPr>
        <w:t xml:space="preserve">COVID-19 </w:t>
      </w:r>
      <w:r w:rsidRPr="00D96E7D">
        <w:rPr>
          <w:rFonts w:eastAsia="標楷體" w:hint="eastAsia"/>
        </w:rPr>
        <w:t>病毒感染後長</w:t>
      </w:r>
      <w:proofErr w:type="gramStart"/>
      <w:r w:rsidRPr="00D96E7D">
        <w:rPr>
          <w:rFonts w:eastAsia="標楷體" w:hint="eastAsia"/>
        </w:rPr>
        <w:t>新冠所</w:t>
      </w:r>
      <w:proofErr w:type="gramEnd"/>
      <w:r w:rsidRPr="00D96E7D">
        <w:rPr>
          <w:rFonts w:eastAsia="標楷體" w:hint="eastAsia"/>
        </w:rPr>
        <w:t>致血管發炎反應與靜脈血栓栓塞</w:t>
      </w:r>
      <w:r w:rsidRPr="00D96E7D">
        <w:rPr>
          <w:rFonts w:eastAsia="標楷體" w:hint="eastAsia"/>
        </w:rPr>
        <w:t xml:space="preserve"> (</w:t>
      </w:r>
      <w:proofErr w:type="spellStart"/>
      <w:r w:rsidRPr="00D96E7D">
        <w:rPr>
          <w:rFonts w:eastAsia="標楷體" w:hint="eastAsia"/>
        </w:rPr>
        <w:t>venousthromboembolism</w:t>
      </w:r>
      <w:proofErr w:type="spellEnd"/>
      <w:r w:rsidRPr="00D96E7D">
        <w:rPr>
          <w:rFonts w:eastAsia="標楷體" w:hint="eastAsia"/>
        </w:rPr>
        <w:t>, VTE)</w:t>
      </w:r>
      <w:r w:rsidRPr="00D96E7D">
        <w:rPr>
          <w:rFonts w:eastAsia="標楷體" w:hint="eastAsia"/>
        </w:rPr>
        <w:t>，開發新型抗血管發炎與血栓栓塞的治療方式，預期可減緩未來</w:t>
      </w:r>
      <w:r w:rsidRPr="00D96E7D">
        <w:rPr>
          <w:rFonts w:eastAsia="標楷體" w:hint="eastAsia"/>
        </w:rPr>
        <w:t xml:space="preserve">COVID-19 </w:t>
      </w:r>
      <w:r w:rsidRPr="00D96E7D">
        <w:rPr>
          <w:rFonts w:eastAsia="標楷體" w:hint="eastAsia"/>
        </w:rPr>
        <w:t>病毒感染產生的</w:t>
      </w:r>
      <w:proofErr w:type="gramStart"/>
      <w:r w:rsidRPr="00D96E7D">
        <w:rPr>
          <w:rFonts w:eastAsia="標楷體" w:hint="eastAsia"/>
        </w:rPr>
        <w:t>長新冠的</w:t>
      </w:r>
      <w:proofErr w:type="gramEnd"/>
      <w:r w:rsidRPr="00D96E7D">
        <w:rPr>
          <w:rFonts w:eastAsia="標楷體" w:hint="eastAsia"/>
        </w:rPr>
        <w:t>症狀。同時，主持人與共同主持人研究團隊已於斑馬魚實驗中證實</w:t>
      </w:r>
      <w:proofErr w:type="gramStart"/>
      <w:r w:rsidRPr="00D96E7D">
        <w:rPr>
          <w:rFonts w:eastAsia="標楷體" w:hint="eastAsia"/>
        </w:rPr>
        <w:t>以此具促先天</w:t>
      </w:r>
      <w:proofErr w:type="gramEnd"/>
      <w:r w:rsidRPr="00D96E7D">
        <w:rPr>
          <w:rFonts w:eastAsia="標楷體" w:hint="eastAsia"/>
        </w:rPr>
        <w:t>免疫的奈米製劑</w:t>
      </w:r>
      <w:r w:rsidRPr="00D96E7D">
        <w:rPr>
          <w:rFonts w:eastAsia="標楷體" w:hint="eastAsia"/>
        </w:rPr>
        <w:t>(LMWCSrNP-IRF9S2C)</w:t>
      </w:r>
      <w:r w:rsidRPr="00D96E7D">
        <w:rPr>
          <w:rFonts w:eastAsia="標楷體" w:hint="eastAsia"/>
        </w:rPr>
        <w:t>可驅動先天免疫</w:t>
      </w:r>
      <w:r w:rsidRPr="00D96E7D">
        <w:rPr>
          <w:rFonts w:eastAsia="標楷體" w:hint="eastAsia"/>
        </w:rPr>
        <w:t>ISG</w:t>
      </w:r>
      <w:r w:rsidRPr="00D96E7D">
        <w:rPr>
          <w:rFonts w:eastAsia="標楷體" w:hint="eastAsia"/>
        </w:rPr>
        <w:t>基因群的表達，結合</w:t>
      </w:r>
      <w:proofErr w:type="gramStart"/>
      <w:r w:rsidRPr="00D96E7D">
        <w:rPr>
          <w:rFonts w:eastAsia="標楷體" w:hint="eastAsia"/>
        </w:rPr>
        <w:t>檞皮素後</w:t>
      </w:r>
      <w:proofErr w:type="gramEnd"/>
      <w:r w:rsidRPr="00D96E7D">
        <w:rPr>
          <w:rFonts w:eastAsia="標楷體" w:hint="eastAsia"/>
        </w:rPr>
        <w:t>可達到預期的實驗結果，相信此研究團隊具有執行本研究之能力。本計畫欲與</w:t>
      </w:r>
      <w:proofErr w:type="gramStart"/>
      <w:r w:rsidRPr="00D96E7D">
        <w:rPr>
          <w:rFonts w:eastAsia="標楷體" w:hint="eastAsia"/>
        </w:rPr>
        <w:t>細胞株與斑馬</w:t>
      </w:r>
      <w:proofErr w:type="gramEnd"/>
      <w:r w:rsidRPr="00D96E7D">
        <w:rPr>
          <w:rFonts w:eastAsia="標楷體" w:hint="eastAsia"/>
        </w:rPr>
        <w:t>魚動物模式作為</w:t>
      </w:r>
      <w:proofErr w:type="gramStart"/>
      <w:r w:rsidRPr="00D96E7D">
        <w:rPr>
          <w:rFonts w:eastAsia="標楷體" w:hint="eastAsia"/>
        </w:rPr>
        <w:t>長新冠症狀</w:t>
      </w:r>
      <w:proofErr w:type="gramEnd"/>
      <w:r w:rsidRPr="00D96E7D">
        <w:rPr>
          <w:rFonts w:eastAsia="標楷體" w:hint="eastAsia"/>
        </w:rPr>
        <w:t>所致血管發炎與靜脈血栓栓塞的模式來進行血管發炎導向</w:t>
      </w:r>
      <w:proofErr w:type="gramStart"/>
      <w:r w:rsidRPr="00D96E7D">
        <w:rPr>
          <w:rFonts w:eastAsia="標楷體" w:hint="eastAsia"/>
        </w:rPr>
        <w:t>檞皮素</w:t>
      </w:r>
      <w:proofErr w:type="gramEnd"/>
      <w:r w:rsidRPr="00D96E7D">
        <w:rPr>
          <w:rFonts w:eastAsia="標楷體" w:hint="eastAsia"/>
        </w:rPr>
        <w:t>奈米藥物</w:t>
      </w:r>
      <w:r w:rsidRPr="00D96E7D">
        <w:rPr>
          <w:rFonts w:eastAsia="標楷體" w:hint="eastAsia"/>
        </w:rPr>
        <w:t>Qu-</w:t>
      </w:r>
      <w:proofErr w:type="spellStart"/>
      <w:r w:rsidRPr="00D96E7D">
        <w:rPr>
          <w:rFonts w:eastAsia="標楷體" w:hint="eastAsia"/>
        </w:rPr>
        <w:t>ZLCrF</w:t>
      </w:r>
      <w:proofErr w:type="spellEnd"/>
      <w:r w:rsidRPr="00D96E7D">
        <w:rPr>
          <w:rFonts w:eastAsia="標楷體" w:hint="eastAsia"/>
        </w:rPr>
        <w:t>療效驗證，期望可減緩血管發炎反應及靜脈血栓栓塞的形成，並作</w:t>
      </w:r>
      <w:proofErr w:type="gramStart"/>
      <w:r w:rsidRPr="00D96E7D">
        <w:rPr>
          <w:rFonts w:eastAsia="標楷體" w:hint="eastAsia"/>
        </w:rPr>
        <w:t>為難溶</w:t>
      </w:r>
      <w:proofErr w:type="gramEnd"/>
      <w:r w:rsidRPr="00D96E7D">
        <w:rPr>
          <w:rFonts w:eastAsia="標楷體" w:hint="eastAsia"/>
        </w:rPr>
        <w:t>性藥物的合成與運輸平台。可能遇到問題是相關模式</w:t>
      </w:r>
      <w:r w:rsidRPr="00D96E7D">
        <w:rPr>
          <w:rFonts w:eastAsia="標楷體" w:hint="eastAsia"/>
        </w:rPr>
        <w:t>(</w:t>
      </w:r>
      <w:proofErr w:type="gramStart"/>
      <w:r w:rsidRPr="00D96E7D">
        <w:rPr>
          <w:rFonts w:eastAsia="標楷體" w:hint="eastAsia"/>
        </w:rPr>
        <w:t>長新冠</w:t>
      </w:r>
      <w:proofErr w:type="gramEnd"/>
      <w:r w:rsidRPr="00D96E7D">
        <w:rPr>
          <w:rFonts w:eastAsia="標楷體" w:hint="eastAsia"/>
        </w:rPr>
        <w:t>)</w:t>
      </w:r>
      <w:r w:rsidRPr="00D96E7D">
        <w:rPr>
          <w:rFonts w:eastAsia="標楷體" w:hint="eastAsia"/>
        </w:rPr>
        <w:t>的建置是否有文獻所支持，若無則需進一步驗證。</w:t>
      </w:r>
    </w:p>
    <w:p w14:paraId="7DDAD26F" w14:textId="77777777" w:rsidR="00D96E7D" w:rsidRPr="00D96E7D" w:rsidRDefault="00D96E7D" w:rsidP="00D96E7D">
      <w:pPr>
        <w:spacing w:line="0" w:lineRule="atLeast"/>
        <w:rPr>
          <w:rFonts w:eastAsia="標楷體"/>
        </w:rPr>
      </w:pPr>
    </w:p>
    <w:p w14:paraId="4EC7D646" w14:textId="77777777" w:rsidR="00D96E7D" w:rsidRPr="00D96E7D" w:rsidRDefault="00D96E7D" w:rsidP="00D96E7D">
      <w:pPr>
        <w:spacing w:line="0" w:lineRule="atLeast"/>
        <w:rPr>
          <w:rFonts w:eastAsia="標楷體" w:hint="eastAsia"/>
        </w:rPr>
      </w:pPr>
      <w:r w:rsidRPr="00D96E7D">
        <w:rPr>
          <w:rFonts w:eastAsia="標楷體" w:hint="eastAsia"/>
        </w:rPr>
        <w:t>以下建議</w:t>
      </w:r>
      <w:r w:rsidRPr="00D96E7D">
        <w:rPr>
          <w:rFonts w:eastAsia="標楷體" w:hint="eastAsia"/>
        </w:rPr>
        <w:t xml:space="preserve">: </w:t>
      </w:r>
    </w:p>
    <w:p w14:paraId="63740F46" w14:textId="77777777" w:rsidR="00D96E7D" w:rsidRPr="00D96E7D" w:rsidRDefault="00D96E7D" w:rsidP="00D96E7D">
      <w:pPr>
        <w:spacing w:line="0" w:lineRule="atLeast"/>
        <w:rPr>
          <w:rFonts w:eastAsia="標楷體" w:hint="eastAsia"/>
        </w:rPr>
      </w:pPr>
      <w:r w:rsidRPr="00D96E7D">
        <w:rPr>
          <w:rFonts w:eastAsia="標楷體" w:hint="eastAsia"/>
        </w:rPr>
        <w:t>1.</w:t>
      </w:r>
      <w:r w:rsidRPr="00D96E7D">
        <w:rPr>
          <w:rFonts w:eastAsia="標楷體" w:hint="eastAsia"/>
        </w:rPr>
        <w:tab/>
      </w:r>
      <w:r w:rsidRPr="00D96E7D">
        <w:rPr>
          <w:rFonts w:eastAsia="標楷體" w:hint="eastAsia"/>
        </w:rPr>
        <w:t>奈米藥物合成與運輸平台可</w:t>
      </w:r>
      <w:proofErr w:type="gramStart"/>
      <w:r w:rsidRPr="00D96E7D">
        <w:rPr>
          <w:rFonts w:eastAsia="標楷體" w:hint="eastAsia"/>
        </w:rPr>
        <w:t>針對難溶性</w:t>
      </w:r>
      <w:proofErr w:type="gramEnd"/>
      <w:r w:rsidRPr="00D96E7D">
        <w:rPr>
          <w:rFonts w:eastAsia="標楷體" w:hint="eastAsia"/>
        </w:rPr>
        <w:t>藥物進行合成，是否在合成與分析的過程中可比較有無</w:t>
      </w:r>
      <w:proofErr w:type="gramStart"/>
      <w:r w:rsidRPr="00D96E7D">
        <w:rPr>
          <w:rFonts w:eastAsia="標楷體" w:hint="eastAsia"/>
        </w:rPr>
        <w:t>玉米醇溶蛋白</w:t>
      </w:r>
      <w:proofErr w:type="gramEnd"/>
      <w:r w:rsidRPr="00D96E7D">
        <w:rPr>
          <w:rFonts w:eastAsia="標楷體" w:hint="eastAsia"/>
        </w:rPr>
        <w:t>(zein)</w:t>
      </w:r>
      <w:r w:rsidRPr="00D96E7D">
        <w:rPr>
          <w:rFonts w:eastAsia="標楷體" w:hint="eastAsia"/>
        </w:rPr>
        <w:t>存在其之間的差異性。以提高應用</w:t>
      </w:r>
      <w:proofErr w:type="gramStart"/>
      <w:r w:rsidRPr="00D96E7D">
        <w:rPr>
          <w:rFonts w:eastAsia="標楷體" w:hint="eastAsia"/>
        </w:rPr>
        <w:t>於難溶性</w:t>
      </w:r>
      <w:proofErr w:type="gramEnd"/>
      <w:r w:rsidRPr="00D96E7D">
        <w:rPr>
          <w:rFonts w:eastAsia="標楷體" w:hint="eastAsia"/>
        </w:rPr>
        <w:t>藥物方面。</w:t>
      </w:r>
    </w:p>
    <w:p w14:paraId="767AD415" w14:textId="77777777" w:rsidR="00D96E7D" w:rsidRPr="00D96E7D" w:rsidRDefault="00D96E7D" w:rsidP="00D96E7D">
      <w:pPr>
        <w:spacing w:line="0" w:lineRule="atLeast"/>
        <w:rPr>
          <w:rFonts w:eastAsia="標楷體" w:hint="eastAsia"/>
        </w:rPr>
      </w:pPr>
      <w:r w:rsidRPr="00D96E7D">
        <w:rPr>
          <w:rFonts w:eastAsia="標楷體" w:hint="eastAsia"/>
        </w:rPr>
        <w:t>2.</w:t>
      </w:r>
      <w:r w:rsidRPr="00D96E7D">
        <w:rPr>
          <w:rFonts w:eastAsia="標楷體" w:hint="eastAsia"/>
        </w:rPr>
        <w:tab/>
      </w:r>
      <w:r w:rsidRPr="00D96E7D">
        <w:rPr>
          <w:rFonts w:eastAsia="標楷體" w:hint="eastAsia"/>
        </w:rPr>
        <w:t>對於</w:t>
      </w:r>
      <w:r w:rsidRPr="00D96E7D">
        <w:rPr>
          <w:rFonts w:eastAsia="標楷體" w:hint="eastAsia"/>
        </w:rPr>
        <w:t xml:space="preserve">COVID-19 </w:t>
      </w:r>
      <w:r w:rsidRPr="00D96E7D">
        <w:rPr>
          <w:rFonts w:eastAsia="標楷體" w:hint="eastAsia"/>
        </w:rPr>
        <w:t>病毒感染後長</w:t>
      </w:r>
      <w:proofErr w:type="gramStart"/>
      <w:r w:rsidRPr="00D96E7D">
        <w:rPr>
          <w:rFonts w:eastAsia="標楷體" w:hint="eastAsia"/>
        </w:rPr>
        <w:t>新冠所</w:t>
      </w:r>
      <w:proofErr w:type="gramEnd"/>
      <w:r w:rsidRPr="00D96E7D">
        <w:rPr>
          <w:rFonts w:eastAsia="標楷體" w:hint="eastAsia"/>
        </w:rPr>
        <w:t>致血管發炎反應與靜脈血栓栓塞的模式，不論是細胞株或是斑馬魚實驗，皆無經由</w:t>
      </w:r>
      <w:r w:rsidRPr="00D96E7D">
        <w:rPr>
          <w:rFonts w:eastAsia="標楷體" w:hint="eastAsia"/>
        </w:rPr>
        <w:t>COVID-19</w:t>
      </w:r>
      <w:r w:rsidRPr="00D96E7D">
        <w:rPr>
          <w:rFonts w:eastAsia="標楷體" w:hint="eastAsia"/>
        </w:rPr>
        <w:t>病毒或是</w:t>
      </w:r>
      <w:r w:rsidRPr="00D96E7D">
        <w:rPr>
          <w:rFonts w:eastAsia="標楷體" w:hint="eastAsia"/>
        </w:rPr>
        <w:t>Spike protein</w:t>
      </w:r>
      <w:r w:rsidRPr="00D96E7D">
        <w:rPr>
          <w:rFonts w:eastAsia="標楷體" w:hint="eastAsia"/>
        </w:rPr>
        <w:t>前處理，這樣如何呈現為</w:t>
      </w:r>
      <w:proofErr w:type="gramStart"/>
      <w:r w:rsidRPr="00D96E7D">
        <w:rPr>
          <w:rFonts w:eastAsia="標楷體" w:hint="eastAsia"/>
        </w:rPr>
        <w:t>長新冠症狀</w:t>
      </w:r>
      <w:proofErr w:type="gramEnd"/>
      <w:r w:rsidRPr="00D96E7D">
        <w:rPr>
          <w:rFonts w:eastAsia="標楷體" w:hint="eastAsia"/>
        </w:rPr>
        <w:t>。</w:t>
      </w:r>
    </w:p>
    <w:p w14:paraId="40EBF1AA" w14:textId="612719CB" w:rsidR="00D96E7D" w:rsidRPr="00D96E7D" w:rsidRDefault="00D96E7D" w:rsidP="00D96E7D">
      <w:pPr>
        <w:spacing w:line="0" w:lineRule="atLeast"/>
        <w:rPr>
          <w:rFonts w:eastAsia="標楷體" w:hint="eastAsia"/>
        </w:rPr>
      </w:pPr>
      <w:r w:rsidRPr="00D96E7D">
        <w:rPr>
          <w:rFonts w:eastAsia="標楷體" w:hint="eastAsia"/>
        </w:rPr>
        <w:t>3.</w:t>
      </w:r>
      <w:r w:rsidRPr="00D96E7D">
        <w:rPr>
          <w:rFonts w:eastAsia="標楷體" w:hint="eastAsia"/>
        </w:rPr>
        <w:tab/>
      </w:r>
      <w:r w:rsidRPr="00D96E7D">
        <w:rPr>
          <w:rFonts w:eastAsia="標楷體" w:hint="eastAsia"/>
        </w:rPr>
        <w:t>建議增加與靜脈血栓栓塞相關實驗之敘述，僅在初步結果中提到</w:t>
      </w:r>
      <w:proofErr w:type="spellStart"/>
      <w:r w:rsidRPr="00D96E7D">
        <w:rPr>
          <w:rFonts w:eastAsia="標楷體" w:hint="eastAsia"/>
        </w:rPr>
        <w:t>LCrF</w:t>
      </w:r>
      <w:proofErr w:type="spellEnd"/>
      <w:r w:rsidRPr="00D96E7D">
        <w:rPr>
          <w:rFonts w:eastAsia="標楷體" w:hint="eastAsia"/>
        </w:rPr>
        <w:t>奈米藥物應用於溶血性血栓。相關研究方法與預期結果不無提及，此與計畫所要探討藥物作為預防</w:t>
      </w:r>
      <w:r w:rsidRPr="00D96E7D">
        <w:rPr>
          <w:rFonts w:eastAsia="標楷體" w:hint="eastAsia"/>
        </w:rPr>
        <w:t>COVID-19</w:t>
      </w:r>
      <w:r w:rsidRPr="00D96E7D">
        <w:rPr>
          <w:rFonts w:eastAsia="標楷體" w:hint="eastAsia"/>
        </w:rPr>
        <w:t>引發的靜脈血栓栓塞無關聯性。</w:t>
      </w:r>
    </w:p>
    <w:sectPr w:rsidR="00D96E7D" w:rsidRPr="00D96E7D" w:rsidSect="00D15768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D6AE0" w14:textId="77777777" w:rsidR="00D15768" w:rsidRDefault="00D15768" w:rsidP="00D15768">
      <w:r>
        <w:separator/>
      </w:r>
    </w:p>
  </w:endnote>
  <w:endnote w:type="continuationSeparator" w:id="0">
    <w:p w14:paraId="1F0AF14A" w14:textId="77777777" w:rsidR="00D15768" w:rsidRDefault="00D15768" w:rsidP="00D15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11CD4" w14:textId="77777777" w:rsidR="00D15768" w:rsidRDefault="00D15768" w:rsidP="00D15768">
      <w:r>
        <w:separator/>
      </w:r>
    </w:p>
  </w:footnote>
  <w:footnote w:type="continuationSeparator" w:id="0">
    <w:p w14:paraId="16F23C13" w14:textId="77777777" w:rsidR="00D15768" w:rsidRDefault="00D15768" w:rsidP="00D15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C6FB8"/>
    <w:multiLevelType w:val="hybridMultilevel"/>
    <w:tmpl w:val="9F18D99E"/>
    <w:lvl w:ilvl="0" w:tplc="C8C83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7D2805"/>
    <w:multiLevelType w:val="hybridMultilevel"/>
    <w:tmpl w:val="60E229BA"/>
    <w:lvl w:ilvl="0" w:tplc="63E23DC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7140CE9"/>
    <w:multiLevelType w:val="hybridMultilevel"/>
    <w:tmpl w:val="A620AD12"/>
    <w:lvl w:ilvl="0" w:tplc="6FB84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70563244">
    <w:abstractNumId w:val="0"/>
  </w:num>
  <w:num w:numId="2" w16cid:durableId="2064938663">
    <w:abstractNumId w:val="2"/>
  </w:num>
  <w:num w:numId="3" w16cid:durableId="1914267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F3"/>
    <w:rsid w:val="00060113"/>
    <w:rsid w:val="001901B0"/>
    <w:rsid w:val="003657CF"/>
    <w:rsid w:val="003D77E3"/>
    <w:rsid w:val="004E1E37"/>
    <w:rsid w:val="00513E5F"/>
    <w:rsid w:val="00577C0F"/>
    <w:rsid w:val="00807CD1"/>
    <w:rsid w:val="00940D04"/>
    <w:rsid w:val="00B401F3"/>
    <w:rsid w:val="00B8495B"/>
    <w:rsid w:val="00D15768"/>
    <w:rsid w:val="00D96E7D"/>
    <w:rsid w:val="00EA4F44"/>
    <w:rsid w:val="00EF27B8"/>
    <w:rsid w:val="00F0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3B26D799"/>
  <w15:chartTrackingRefBased/>
  <w15:docId w15:val="{EC3D7F88-932A-47E1-AA81-F14F761D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57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1576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157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15768"/>
    <w:rPr>
      <w:sz w:val="20"/>
      <w:szCs w:val="20"/>
    </w:rPr>
  </w:style>
  <w:style w:type="character" w:styleId="a7">
    <w:name w:val="Strong"/>
    <w:basedOn w:val="a0"/>
    <w:uiPriority w:val="22"/>
    <w:qFormat/>
    <w:rsid w:val="00D15768"/>
    <w:rPr>
      <w:b/>
      <w:bCs/>
    </w:rPr>
  </w:style>
  <w:style w:type="paragraph" w:styleId="a8">
    <w:name w:val="List Paragraph"/>
    <w:basedOn w:val="a"/>
    <w:uiPriority w:val="34"/>
    <w:qFormat/>
    <w:rsid w:val="003657CF"/>
    <w:pPr>
      <w:widowControl/>
      <w:ind w:leftChars="200" w:left="480"/>
    </w:pPr>
    <w:rPr>
      <w:rFonts w:ascii="Times New Roman" w:eastAsia="新細明體" w:hAnsi="Times New Roman"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1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52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47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7955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5300">
              <w:marLeft w:val="2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4.xml"/><Relationship Id="rId18" Type="http://schemas.openxmlformats.org/officeDocument/2006/relationships/control" Target="activeX/activeX8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ntrol" Target="activeX/activeX3.xml"/><Relationship Id="rId17" Type="http://schemas.openxmlformats.org/officeDocument/2006/relationships/control" Target="activeX/activeX7.xml"/><Relationship Id="rId2" Type="http://schemas.openxmlformats.org/officeDocument/2006/relationships/numbering" Target="numbering.xml"/><Relationship Id="rId16" Type="http://schemas.openxmlformats.org/officeDocument/2006/relationships/control" Target="activeX/activeX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image" Target="media/image3.wmf"/><Relationship Id="rId10" Type="http://schemas.openxmlformats.org/officeDocument/2006/relationships/control" Target="activeX/activeX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14EE8-1958-45C6-A662-2AC52109A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Yuan Chang</dc:creator>
  <cp:keywords/>
  <dc:description/>
  <cp:lastModifiedBy>Chao Yuan Chang</cp:lastModifiedBy>
  <cp:revision>6</cp:revision>
  <dcterms:created xsi:type="dcterms:W3CDTF">2023-04-11T08:24:00Z</dcterms:created>
  <dcterms:modified xsi:type="dcterms:W3CDTF">2023-04-12T03:07:00Z</dcterms:modified>
</cp:coreProperties>
</file>