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需求变化下编程智能体的依赖感知计划修正方法性质与评测协议"/>
    <w:p>
      <w:pPr>
        <w:pStyle w:val="Heading1"/>
      </w:pPr>
      <w:r>
        <w:rPr>
          <w:rFonts w:hint="eastAsia"/>
        </w:rPr>
        <w:t xml:space="preserve">需求变化下编程智能体的依赖感知计划修正：方法、性质与评测协议</w:t>
      </w:r>
    </w:p>
    <w:p>
      <w:pPr>
        <w:pStyle w:val="FirstParagraph"/>
      </w:pPr>
      <w:r>
        <w:rPr>
          <w:b/>
          <w:bCs/>
        </w:rPr>
        <w:t xml:space="preserve">Dependency-Aware Plan Revision for Coding Agents under Changing Requirements: Method, Properties, and an Evaluation Protocol</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稿件状态：本稿完成问题定义、方法设计、条件性分析与实验协议，不包含已经执行的对照实验。文中的例子是说明性构造，样本量和运行配置是拟定方案。方法的实际效果、创新程度和投稿适配性仍需验证。</w:t>
      </w:r>
    </w:p>
    <w:bookmarkStart w:id="18" w:name="摘要"/>
    <w:p>
      <w:pPr>
        <w:pStyle w:val="Heading2"/>
      </w:pPr>
      <w:r>
        <w:rPr>
          <w:rFonts w:hint="eastAsia"/>
        </w:rPr>
        <w:t xml:space="preserve">摘要</w:t>
      </w:r>
    </w:p>
    <w:p>
      <w:pPr>
        <w:pStyle w:val="FirstParagraph"/>
      </w:pPr>
      <w:r>
        <w:rPr>
          <w:rFonts w:hint="eastAsia"/>
        </w:rPr>
        <w:t xml:space="preserve">编程智能体在多步骤任务执行期间可能收到新的用户要求。此时，修改当前步骤并不自动保证后续实现、测试和交付说明与新要求一致；全量重规划则可能重复处理仍然有效的工作。本文研究在基础模型和工具环境受控的条件下，如何定位需求变更的影响范围，并使计划修正与执行证据同步更新。本文提出依赖感知的计划级联修正方法，将需求、计划步骤、产物和验收证据关联起来，通过影响集合计算、证据有效性撤销、局部复核和版本一致性检查处理需求变化。本文给出固定依赖图下影响闭包的覆盖性质，同时说明该性质依赖于变更定位和依赖建模的完整性，不能推出代码语义正确性。为检验方法的实际价值，本文设计四组主要对照以及预算匹配和组件消融实验，联合考察任务成功、影响遗漏、错误传播、返工和运行成本。本文当前的贡献是可检验的方法规范与评测协议；尚未获得能够支持性能提升结论的实验数据。</w:t>
      </w:r>
    </w:p>
    <w:p>
      <w:pPr>
        <w:pStyle w:val="BodyText"/>
      </w:pPr>
      <w:r>
        <w:rPr>
          <w:rFonts w:hint="eastAsia"/>
          <w:b/>
          <w:bCs/>
        </w:rPr>
        <w:t xml:space="preserve">关键词：</w:t>
      </w:r>
      <w:r>
        <w:t xml:space="preserve"> </w:t>
      </w:r>
      <w:r>
        <w:rPr>
          <w:rFonts w:hint="eastAsia"/>
        </w:rPr>
        <w:t xml:space="preserve">大语言模型智能体；编程智能体；需求变更；计划修正；依赖图；可复现评测</w:t>
      </w:r>
    </w:p>
    <w:bookmarkEnd w:id="18"/>
    <w:bookmarkStart w:id="19" w:name="abstract"/>
    <w:p>
      <w:pPr>
        <w:pStyle w:val="Heading2"/>
      </w:pPr>
      <w:r>
        <w:t xml:space="preserve">Abstract</w:t>
      </w:r>
    </w:p>
    <w:p>
      <w:pPr>
        <w:pStyle w:val="FirstParagraph"/>
      </w:pPr>
      <w:r>
        <w:t xml:space="preserve">Coding agents may receive revised user requirements while carrying out a multi-step task. Updating the current step does not necessarily align downstream implementation, tests, and delivery artifacts with the new requirements, whereas complete replanning may revisit work that remains valid. This paper examines how to identify the scope of a requirement change and keep plan revision consistent with execution evidence while controlling the underlying language model and tool environment. We propose a dependency-aware revision method that links requirements, plan steps, artifacts, and acceptance evidence. The method combines impact-set computation, evidence invalidation, local review, and version-consistency checks. We establish a conditional coverage property for impact closure on a fixed graph, explicitly separating graph-level coverage from semantic correctness and from the completeness of model-generated dependencies. We also specify an evaluation protocol with four primary conditions, matched-budget controls, and component ablations. The protocol measures task success, missed impacts, downstream constraint violations, rework, and execution cost, using both shared checkpoints and end-to-end runs to distinguish revision effects from initial planning differences. No comparative agent experiments have yet been conducted for this manuscript. Its present contribution is a testable method specification and evaluation protocol, rather than evidence of improved performance. The proposed study is designed to determine when local revision is useful, when its overhead outweighs its benefits, and when broader replanning is necessary.</w:t>
      </w:r>
    </w:p>
    <w:p>
      <w:pPr>
        <w:pStyle w:val="BodyText"/>
      </w:pPr>
      <w:r>
        <w:rPr>
          <w:b/>
          <w:bCs/>
        </w:rPr>
        <w:t xml:space="preserve">Keywords:</w:t>
      </w:r>
      <w:r>
        <w:t xml:space="preserve"> </w:t>
      </w:r>
      <w:r>
        <w:t xml:space="preserve">large language model agents; coding agents; requirement changes; plan repair; dependency graphs; reproducible evaluation</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大语言模型智能体将模型生成与环境操作连接起来。ReAct</w:t>
      </w:r>
      <w:r>
        <w:t xml:space="preserve"> </w:t>
      </w:r>
      <w:r>
        <w:rPr>
          <w:rFonts w:hint="eastAsia"/>
        </w:rPr>
        <w:t xml:space="preserve">将推理与行动交替组织，SWE-agent</w:t>
      </w:r>
      <w:r>
        <w:t xml:space="preserve"> </w:t>
      </w:r>
      <w:r>
        <w:rPr>
          <w:rFonts w:hint="eastAsia"/>
        </w:rPr>
        <w:t xml:space="preserve">则研究了软件工具交互界面对编程任务的影响。这些工作说明，智能体研究可以将执行过程和系统组织方式作为研究对象，而不必把基础模型训练作为唯一切入点[1,2]。本文将围绕模型组织计划、工具调用和状态管理的运行层称为</w:t>
      </w:r>
      <w:r>
        <w:t xml:space="preserve"> </w:t>
      </w:r>
      <w:r>
        <w:rPr>
          <w:rFonts w:hint="eastAsia"/>
        </w:rPr>
        <w:t xml:space="preserve">Harness，可将其理解为项目中的执行协调机制：模型提出下一步，运行层记录依据、安排执行并检查结果。</w:t>
      </w:r>
    </w:p>
    <w:p>
      <w:pPr>
        <w:pStyle w:val="BodyText"/>
      </w:pPr>
      <w:r>
        <w:rPr>
          <w:rFonts w:hint="eastAsia"/>
        </w:rPr>
        <w:t xml:space="preserve">本文关注一个具体情形：用户在工作已经开始后修改要求。例如，最初要求导出全部订单字段，随后要求删除个人联系方式并保持既有字段顺序。如果智能体仅修改导出函数，测试样例、缓存文件和接口说明仍可能沿用旧约定。这个例子提出了需要验证的问题：需求变更之后，哪些既有决策仍然有效，哪些需要复核，哪些已经完成的产物需要重新验收？</w:t>
      </w:r>
    </w:p>
    <w:p>
      <w:pPr>
        <w:pStyle w:val="BodyText"/>
      </w:pPr>
      <w:r>
        <w:rPr>
          <w:rFonts w:hint="eastAsia"/>
        </w:rPr>
        <w:t xml:space="preserve">只保留步骤完成状态不足以回答这一问题。一个步骤在旧要求下完成，并不意味着它在新要求下仍然合格。同样，在对话中保留最新要求，也不必然使既有计划的推导依据自动更新。Planfence</w:t>
      </w:r>
      <w:r>
        <w:t xml:space="preserve"> </w:t>
      </w:r>
      <w:r>
        <w:rPr>
          <w:rFonts w:hint="eastAsia"/>
        </w:rPr>
        <w:t xml:space="preserve">已直接讨论了后一种问题[3]。因此，本文不将“计划需要随需求更新”视为新的发现，而将研究对象收窄到软件任务中的修正范围、返工代价和验收证据。</w:t>
      </w:r>
    </w:p>
    <w:p>
      <w:pPr>
        <w:pStyle w:val="BodyText"/>
      </w:pPr>
      <w:r>
        <w:rPr>
          <w:rFonts w:hint="eastAsia"/>
        </w:rPr>
        <w:t xml:space="preserve">本文的核心研究问题是：</w:t>
      </w:r>
      <w:r>
        <w:rPr>
          <w:rFonts w:hint="eastAsia"/>
          <w:b/>
          <w:bCs/>
        </w:rPr>
        <w:t xml:space="preserve">在相同基础模型、工具能力和可比较资源预算下，显式依赖传播与局部修正能否改善编程智能体应对中途需求变更时的正确性与成本关系？</w:t>
      </w:r>
      <w:r>
        <w:t xml:space="preserve"> </w:t>
      </w:r>
      <w:r>
        <w:rPr>
          <w:rFonts w:hint="eastAsia"/>
        </w:rPr>
        <w:t xml:space="preserve">该问题必须同时比较局部修改和全量重规划。仅优于一个不复核后续步骤的弱基线，不能证明该方法具有充分的实际价值。</w:t>
      </w:r>
    </w:p>
    <w:p>
      <w:pPr>
        <w:pStyle w:val="BodyText"/>
      </w:pPr>
      <w:r>
        <w:rPr>
          <w:rFonts w:hint="eastAsia"/>
        </w:rPr>
        <w:t xml:space="preserve">本稿提供三个研究组成部分：将需求、步骤、产物及证据绑定的计划表示；具有明确前提与回退条件的级联修正规则；区分机制效果、额外计算投入和依赖图质量的评测协议。前两者是本文提出的设计和条件性分析，第三者是拟执行研究。本文不报告未经运行验证的完成率、成本下降比例或平台优越性。</w:t>
      </w:r>
    </w:p>
    <w:bookmarkEnd w:id="20"/>
    <w:bookmarkStart w:id="26" w:name="相关工作与研究定位"/>
    <w:p>
      <w:pPr>
        <w:pStyle w:val="Heading2"/>
      </w:pPr>
      <w:r>
        <w:t xml:space="preserve">2 </w:t>
      </w:r>
      <w:r>
        <w:rPr>
          <w:rFonts w:hint="eastAsia"/>
        </w:rPr>
        <w:t xml:space="preserve">相关工作与研究定位</w:t>
      </w:r>
    </w:p>
    <w:bookmarkStart w:id="21" w:name="计划生成执行与反馈"/>
    <w:p>
      <w:pPr>
        <w:pStyle w:val="Heading3"/>
      </w:pPr>
      <w:r>
        <w:t xml:space="preserve">2.1 </w:t>
      </w:r>
      <w:r>
        <w:rPr>
          <w:rFonts w:hint="eastAsia"/>
        </w:rPr>
        <w:t xml:space="preserve">计划生成、执行与反馈</w:t>
      </w:r>
    </w:p>
    <w:p>
      <w:pPr>
        <w:pStyle w:val="FirstParagraph"/>
      </w:pPr>
      <w:r>
        <w:t xml:space="preserve">Plan-and-Solve </w:t>
      </w:r>
      <w:r>
        <w:rPr>
          <w:rFonts w:hint="eastAsia"/>
        </w:rPr>
        <w:t xml:space="preserve">将复杂问题分解为先规划再执行的过程[4]。ReAct</w:t>
      </w:r>
      <w:r>
        <w:t xml:space="preserve"> </w:t>
      </w:r>
      <w:r>
        <w:rPr>
          <w:rFonts w:hint="eastAsia"/>
        </w:rPr>
        <w:t xml:space="preserve">利用环境交互支持计划调整[1]，Reflexion</w:t>
      </w:r>
      <w:r>
        <w:t xml:space="preserve"> </w:t>
      </w:r>
      <w:r>
        <w:rPr>
          <w:rFonts w:hint="eastAsia"/>
        </w:rPr>
        <w:t xml:space="preserve">将任务反馈组织为供后续尝试使用的语言记忆[5]。这些方法为计划和反馈的组织提供了基础，但本文考察的是一次需求修订之后，已有步骤和验收证据应如何重新获得有效性。</w:t>
      </w:r>
    </w:p>
    <w:p>
      <w:pPr>
        <w:pStyle w:val="BodyText"/>
      </w:pPr>
      <w:r>
        <w:t xml:space="preserve">LLMCompiler </w:t>
      </w:r>
      <w:r>
        <w:rPr>
          <w:rFonts w:hint="eastAsia"/>
        </w:rPr>
        <w:t xml:space="preserve">已研究函数调用的计划生成、调度和并行执行[6]。因此，任务间依赖的显式表示本身不足以构成本文的独立创新。需要进一步回答的是：当依赖的输入发生变化时，哪些完成状态应被撤销，哪些工作可以保留，以及这种组织方式能否带来可重复的任务收益。</w:t>
      </w:r>
    </w:p>
    <w:bookmarkEnd w:id="21"/>
    <w:bookmarkStart w:id="22" w:name="计划修复与稳定性"/>
    <w:p>
      <w:pPr>
        <w:pStyle w:val="Heading3"/>
      </w:pPr>
      <w:r>
        <w:t xml:space="preserve">2.2 </w:t>
      </w:r>
      <w:r>
        <w:rPr>
          <w:rFonts w:hint="eastAsia"/>
        </w:rPr>
        <w:t xml:space="preserve">计划修复与稳定性</w:t>
      </w:r>
    </w:p>
    <w:p>
      <w:pPr>
        <w:pStyle w:val="FirstParagraph"/>
      </w:pPr>
      <w:r>
        <w:rPr>
          <w:rFonts w:hint="eastAsia"/>
        </w:rPr>
        <w:t xml:space="preserve">经典自动规划已经研究计划修复与从头重规划之间的差异。Fox</w:t>
      </w:r>
      <w:r>
        <w:t xml:space="preserve"> </w:t>
      </w:r>
      <w:r>
        <w:rPr>
          <w:rFonts w:hint="eastAsia"/>
        </w:rPr>
        <w:t xml:space="preserve">等将计划稳定性作为修复目标之一，讨论了在新执行条件下尽量保留原计划的价值[7]。本文继承这一问题意识，但不假定编程智能体具有完整、准确的动作前置条件和效果模型。自然语言要求的解释、模型生成的依赖以及代码产物的语义，都可能有误。</w:t>
      </w:r>
    </w:p>
    <w:p>
      <w:pPr>
        <w:pStyle w:val="BodyText"/>
      </w:pPr>
      <w:r>
        <w:rPr>
          <w:rFonts w:hint="eastAsia"/>
        </w:rPr>
        <w:t xml:space="preserve">由此，较少修改计划不能直接等同于较好结果。保留旧计划可能节省工作，也可能固化错误。本文将正确完成修订后的任务作为首要结果，将计划变动和返工作为单独的代价指标。</w:t>
      </w:r>
    </w:p>
    <w:bookmarkEnd w:id="22"/>
    <w:bookmarkStart w:id="23" w:name="需求版本计划依据与授权修正"/>
    <w:p>
      <w:pPr>
        <w:pStyle w:val="Heading3"/>
      </w:pPr>
      <w:r>
        <w:t xml:space="preserve">2.3 </w:t>
      </w:r>
      <w:r>
        <w:rPr>
          <w:rFonts w:hint="eastAsia"/>
        </w:rPr>
        <w:t xml:space="preserve">需求版本、计划依据与授权修正</w:t>
      </w:r>
    </w:p>
    <w:p>
      <w:pPr>
        <w:pStyle w:val="FirstParagraph"/>
      </w:pPr>
      <w:r>
        <w:t xml:space="preserve">Planfence </w:t>
      </w:r>
      <w:r>
        <w:rPr>
          <w:rFonts w:hint="eastAsia"/>
        </w:rPr>
        <w:t xml:space="preserve">要求计划携带输入依据，并在受保护动作前核查与动作相关的依赖版本[3]。Authorization</w:t>
      </w:r>
      <w:r>
        <w:t xml:space="preserve"> Closure </w:t>
      </w:r>
      <w:r>
        <w:rPr>
          <w:rFonts w:hint="eastAsia"/>
        </w:rPr>
        <w:t xml:space="preserve">Graph（ACG）针对演进中的用户指令维护授权依赖，并选择性撤销受影响的授权[8]。两者与本文在版本关联、选择性失效及执行前检查方面存在明显交集，不能仅以术语差异声称创新。</w:t>
      </w:r>
    </w:p>
    <w:p>
      <w:pPr>
        <w:pStyle w:val="BodyText"/>
      </w:pPr>
      <w:r>
        <w:rPr>
          <w:rFonts w:hint="eastAsia"/>
        </w:rPr>
        <w:t xml:space="preserve">本文拟检验的增量是：在编程任务中，将影响传播、已完成产物的重新验收和局部计划修正放入同一受控比较，分析它们与全量重规划之间的正确性及返工权衡。这是一项待验证的研究定位，而非已经确认的首创结论。相关方法的可比实现仍须纳入后续实验；只与扁平清单比较不能充分回答与最近邻工作的差异。</w:t>
      </w:r>
    </w:p>
    <w:bookmarkEnd w:id="23"/>
    <w:bookmarkStart w:id="24" w:name="任务评测"/>
    <w:p>
      <w:pPr>
        <w:pStyle w:val="Heading3"/>
      </w:pPr>
      <w:r>
        <w:t xml:space="preserve">2.4 </w:t>
      </w:r>
      <w:r>
        <w:rPr>
          <w:rFonts w:hint="eastAsia"/>
        </w:rPr>
        <w:t xml:space="preserve">任务评测</w:t>
      </w:r>
    </w:p>
    <w:p>
      <w:pPr>
        <w:pStyle w:val="FirstParagraph"/>
      </w:pPr>
      <w:r>
        <w:t xml:space="preserve">SWE-bench </w:t>
      </w:r>
      <w:r>
        <w:rPr>
          <w:rFonts w:hint="eastAsia"/>
        </w:rPr>
        <w:t xml:space="preserve">使用真实代码仓库、问题描述与测试来评估软件问题修复[9]。这一思路为本文的自动验收提供参考，但给原有任务加入中途需求变更会改变任务定义、测试标准及难度。因此，本文拟构建的修订任务必须单独命名、记录生成规则，不能把所得分数直接作为原始</w:t>
      </w:r>
      <w:r>
        <w:t xml:space="preserve"> SWE-bench </w:t>
      </w:r>
      <w:r>
        <w:rPr>
          <w:rFonts w:hint="eastAsia"/>
        </w:rPr>
        <w:t xml:space="preserve">分数。</w:t>
      </w:r>
    </w:p>
    <w:p>
      <w:pPr>
        <w:pStyle w:val="BodyText"/>
      </w:pPr>
      <w:r>
        <w:rPr>
          <w:rFonts w:hint="eastAsia"/>
        </w:rPr>
        <w:t xml:space="preserve">本稿的文献核验是围绕研究问题展开的定向检索，不构成系统综述，也不能据此断言其他文献不存在同类机制。</w:t>
      </w:r>
    </w:p>
    <w:bookmarkEnd w:id="24"/>
    <w:bookmarkStart w:id="25" w:name="与代码变更规划的直接交集"/>
    <w:p>
      <w:pPr>
        <w:pStyle w:val="Heading3"/>
      </w:pPr>
      <w:r>
        <w:t xml:space="preserve">2.5 </w:t>
      </w:r>
      <w:r>
        <w:rPr>
          <w:rFonts w:hint="eastAsia"/>
        </w:rPr>
        <w:t xml:space="preserve">与代码变更规划的直接交集</w:t>
      </w:r>
    </w:p>
    <w:p>
      <w:pPr>
        <w:pStyle w:val="FirstParagraph"/>
      </w:pPr>
      <w:r>
        <w:t xml:space="preserve">CodePlan </w:t>
      </w:r>
      <w:r>
        <w:rPr>
          <w:rFonts w:hint="eastAsia"/>
        </w:rPr>
        <w:t xml:space="preserve">已将仓库级编码表述为规划问题，结合增量依赖分析、变更影响分析和自适应规划来协调跨文件修改[10]。因此，本文不能以“把依赖分析用于编程智能体”作为贡献。拟进一步检验的条件是：工作已经部分完成后，外部用户修订需求，如何处理旧要求残留、跨产物验收和重新执行的代价。该条件是否足以形成有价值的研究增量，仍需最近邻实现比较。</w:t>
      </w:r>
    </w:p>
    <w:p>
      <w:pPr>
        <w:pStyle w:val="BodyText"/>
      </w:pPr>
      <w:r>
        <w:t xml:space="preserve">GraphPlan </w:t>
      </w:r>
      <w:r>
        <w:rPr>
          <w:rFonts w:hint="eastAsia"/>
        </w:rPr>
        <w:t xml:space="preserve">已用可执行任务图表达前置关系与成功、失败转移，并在仓库级修复中评估图结构[11]。其出版社摘要说明执行器在探索后生成的静态图上进行结果条件路由。本稿据此区分“沿既有计划处理执行反馈”与“外部需求变化后的计划有效性重审”，但不据摘要断言其完整系统不支持任何需求更新。正式比较前仍需取得完整方法与可复现实现。</w:t>
      </w:r>
    </w:p>
    <w:bookmarkEnd w:id="25"/>
    <w:bookmarkEnd w:id="26"/>
    <w:bookmarkStart w:id="30" w:name="问题定义与可检验假设"/>
    <w:p>
      <w:pPr>
        <w:pStyle w:val="Heading2"/>
      </w:pPr>
      <w:r>
        <w:t xml:space="preserve">3 </w:t>
      </w:r>
      <w:r>
        <w:rPr>
          <w:rFonts w:hint="eastAsia"/>
        </w:rPr>
        <w:t xml:space="preserve">问题定义与可检验假设</w:t>
      </w:r>
    </w:p>
    <w:bookmarkStart w:id="27" w:name="任务与需求修订"/>
    <w:p>
      <w:pPr>
        <w:pStyle w:val="Heading3"/>
      </w:pPr>
      <w:r>
        <w:t xml:space="preserve">3.1 </w:t>
      </w:r>
      <w:r>
        <w:rPr>
          <w:rFonts w:hint="eastAsia"/>
        </w:rPr>
        <w:t xml:space="preserve">任务与需求修订</w:t>
      </w:r>
    </w:p>
    <w:p>
      <w:pPr>
        <w:pStyle w:val="FirstParagraph"/>
      </w:pPr>
      <w:r>
        <w:rPr>
          <w:rFonts w:hint="eastAsia"/>
        </w:rPr>
        <w:t xml:space="preserve">定义任务状态为</w:t>
      </w:r>
    </w:p>
    <w:p>
      <w:pPr>
        <w:pStyle w:val="BodyText"/>
      </w:pPr>
      <m:oMathPara>
        <m:oMathParaPr>
          <m:jc m:val="center"/>
        </m:oMathParaPr>
        <m:oMath>
          <m:sSub>
            <m:e>
              <m:r>
                <m:rPr>
                  <m:scr m:val="script"/>
                  <m:sty m:val="p"/>
                </m:rPr>
                <m:t>T</m:t>
              </m:r>
            </m:e>
            <m:sub>
              <m:r>
                <m:t>t</m:t>
              </m:r>
            </m:sub>
          </m:sSub>
          <m:r>
            <m:rPr>
              <m:sty m:val="p"/>
            </m:rPr>
            <m:t>=</m:t>
          </m:r>
          <m:r>
            <m:rPr>
              <m:sty m:val="p"/>
            </m:rPr>
            <m:t>(</m:t>
          </m:r>
          <m:sSub>
            <m:e>
              <m:r>
                <m:t>X</m:t>
              </m:r>
            </m:e>
            <m:sub>
              <m:r>
                <m:t>t</m:t>
              </m:r>
            </m:sub>
          </m:sSub>
          <m:r>
            <m:rPr>
              <m:sty m:val="p"/>
            </m:rPr>
            <m:t>,</m:t>
          </m:r>
          <m:sSub>
            <m:e>
              <m:r>
                <m:t>R</m:t>
              </m:r>
            </m:e>
            <m:sub>
              <m:r>
                <m:t>t</m:t>
              </m:r>
            </m:sub>
          </m:sSub>
          <m:r>
            <m:rPr>
              <m:sty m:val="p"/>
            </m:rPr>
            <m:t>,</m:t>
          </m:r>
          <m:sSub>
            <m:e>
              <m:r>
                <m:t>P</m:t>
              </m:r>
            </m:e>
            <m:sub>
              <m:r>
                <m:t>t</m:t>
              </m:r>
            </m:sub>
          </m:sSub>
          <m:r>
            <m:rPr>
              <m:sty m:val="p"/>
            </m:rPr>
            <m:t>,</m:t>
          </m:r>
          <m:sSub>
            <m:e>
              <m:r>
                <m:t>H</m:t>
              </m:r>
            </m:e>
            <m:sub>
              <m:r>
                <m:t>t</m:t>
              </m:r>
            </m:sub>
          </m:sSub>
          <m:r>
            <m:rPr>
              <m:sty m:val="p"/>
            </m:rPr>
            <m:t>,</m:t>
          </m:r>
          <m:sSub>
            <m:e>
              <m:r>
                <m:t>B</m:t>
              </m:r>
            </m:e>
            <m:sub>
              <m:r>
                <m:t>t</m:t>
              </m:r>
            </m:sub>
          </m:sSub>
          <m:r>
            <m:rPr>
              <m:sty m:val="p"/>
            </m:rPr>
            <m:t>)</m:t>
          </m:r>
          <m:r>
            <m:rPr>
              <m:sty m:val="p"/>
            </m:rPr>
            <m:t>,</m:t>
          </m:r>
        </m:oMath>
      </m:oMathPara>
    </w:p>
    <w:p>
      <w:pPr>
        <w:pStyle w:val="FirstParagraph"/>
      </w:pPr>
      <w:r>
        <w:rPr>
          <w:rFonts w:hint="eastAsia"/>
        </w:rPr>
        <w:t xml:space="preserve">其中，</w:t>
      </w:r>
      <m:oMath>
        <m:sSub>
          <m:e>
            <m:r>
              <m:t>X</m:t>
            </m:r>
          </m:e>
          <m:sub>
            <m:r>
              <m:t>t</m:t>
            </m:r>
          </m:sub>
        </m:sSub>
      </m:oMath>
      <w:r>
        <w:t xml:space="preserve"> </w:t>
      </w:r>
      <w:r>
        <w:rPr>
          <w:rFonts w:hint="eastAsia"/>
        </w:rPr>
        <w:t xml:space="preserve">为代码、文件和工具环境状态，</w:t>
      </w:r>
      <m:oMath>
        <m:sSub>
          <m:e>
            <m:r>
              <m:t>R</m:t>
            </m:r>
          </m:e>
          <m:sub>
            <m:r>
              <m:t>t</m:t>
            </m:r>
          </m:sub>
        </m:sSub>
      </m:oMath>
      <w:r>
        <w:t xml:space="preserve"> </w:t>
      </w:r>
      <w:r>
        <w:rPr>
          <w:rFonts w:hint="eastAsia"/>
        </w:rPr>
        <w:t xml:space="preserve">为当前生效的需求集合，</w:t>
      </w:r>
      <m:oMath>
        <m:sSub>
          <m:e>
            <m:r>
              <m:t>P</m:t>
            </m:r>
          </m:e>
          <m:sub>
            <m:r>
              <m:t>t</m:t>
            </m:r>
          </m:sub>
        </m:sSub>
      </m:oMath>
      <w:r>
        <w:t xml:space="preserve"> </w:t>
      </w:r>
      <w:r>
        <w:rPr>
          <w:rFonts w:hint="eastAsia"/>
        </w:rPr>
        <w:t xml:space="preserve">为计划，</w:t>
      </w:r>
      <m:oMath>
        <m:sSub>
          <m:e>
            <m:r>
              <m:t>H</m:t>
            </m:r>
          </m:e>
          <m:sub>
            <m:r>
              <m:t>t</m:t>
            </m:r>
          </m:sub>
        </m:sSub>
      </m:oMath>
      <w:r>
        <w:t xml:space="preserve"> </w:t>
      </w:r>
      <w:r>
        <w:rPr>
          <w:rFonts w:hint="eastAsia"/>
        </w:rPr>
        <w:t xml:space="preserve">为可审计执行记录，</w:t>
      </w:r>
      <m:oMath>
        <m:sSub>
          <m:e>
            <m:r>
              <m:t>B</m:t>
            </m:r>
          </m:e>
          <m:sub>
            <m:r>
              <m:t>t</m:t>
            </m:r>
          </m:sub>
        </m:sSub>
      </m:oMath>
      <w:r>
        <w:t xml:space="preserve"> </w:t>
      </w:r>
      <w:r>
        <w:rPr>
          <w:rFonts w:hint="eastAsia"/>
        </w:rPr>
        <w:t xml:space="preserve">为剩余资源预算。需求变更</w:t>
      </w:r>
      <w:r>
        <w:t xml:space="preserve"> </w:t>
      </w:r>
      <m:oMath>
        <m:sSub>
          <m:e>
            <m:r>
              <m:rPr>
                <m:sty m:val="p"/>
              </m:rPr>
              <m:t>Δ</m:t>
            </m:r>
          </m:e>
          <m:sub>
            <m:r>
              <m:t>t</m:t>
            </m:r>
          </m:sub>
        </m:sSub>
      </m:oMath>
      <w:r>
        <w:t xml:space="preserve"> </w:t>
      </w:r>
      <w:r>
        <w:rPr>
          <w:rFonts w:hint="eastAsia"/>
        </w:rPr>
        <w:t xml:space="preserve">将</w:t>
      </w:r>
      <w:r>
        <w:t xml:space="preserve"> </w:t>
      </w:r>
      <m:oMath>
        <m:sSub>
          <m:e>
            <m:r>
              <m:t>R</m:t>
            </m:r>
          </m:e>
          <m:sub>
            <m:r>
              <m:t>t</m:t>
            </m:r>
          </m:sub>
        </m:sSub>
      </m:oMath>
      <w:r>
        <w:t xml:space="preserve"> </w:t>
      </w:r>
      <w:r>
        <w:rPr>
          <w:rFonts w:hint="eastAsia"/>
        </w:rPr>
        <w:t xml:space="preserve">更新为</w:t>
      </w:r>
      <w:r>
        <w:t xml:space="preserve"> </w:t>
      </w:r>
      <m:oMath>
        <m:sSub>
          <m:e>
            <m:r>
              <m:t>R</m:t>
            </m:r>
          </m:e>
          <m:sub>
            <m:r>
              <m:t>t</m:t>
            </m:r>
            <m:r>
              <m:rPr>
                <m:sty m:val="p"/>
              </m:rPr>
              <m:t>+</m:t>
            </m:r>
            <m:r>
              <m:t>1</m:t>
            </m:r>
          </m:sub>
        </m:sSub>
      </m:oMath>
      <w:r>
        <w:rPr>
          <w:rFonts w:hint="eastAsia"/>
        </w:rPr>
        <w:t xml:space="preserve">。变更可以增加、替换或撤销要求；未撤销的约束继续有效。</w:t>
      </w:r>
    </w:p>
    <w:p>
      <w:pPr>
        <w:pStyle w:val="BodyText"/>
      </w:pPr>
      <w:r>
        <w:rPr>
          <w:rFonts w:hint="eastAsia"/>
        </w:rPr>
        <w:t xml:space="preserve">一次成功交付要求最终产物满足</w:t>
      </w:r>
      <w:r>
        <w:t xml:space="preserve"> </w:t>
      </w:r>
      <m:oMath>
        <m:sSub>
          <m:e>
            <m:r>
              <m:t>R</m:t>
            </m:r>
          </m:e>
          <m:sub>
            <m:r>
              <m:t>t</m:t>
            </m:r>
            <m:r>
              <m:rPr>
                <m:sty m:val="p"/>
              </m:rPr>
              <m:t>+</m:t>
            </m:r>
            <m:r>
              <m:t>1</m:t>
            </m:r>
          </m:sub>
        </m:sSub>
      </m:oMath>
      <w:r>
        <w:rPr>
          <w:rFonts w:hint="eastAsia"/>
        </w:rPr>
        <w:t xml:space="preserve">，通过与其对应的验收程序，并满足预先规定的预算和工具权限约束。智能体自行宣告“完成”不作为成功判据。本文第一阶段限定为可在隔离环境中复位的软件任务，不研究已经发生且不可撤销的生产操作。</w:t>
      </w:r>
    </w:p>
    <w:bookmarkEnd w:id="27"/>
    <w:bookmarkStart w:id="28" w:name="计划表示"/>
    <w:p>
      <w:pPr>
        <w:pStyle w:val="Heading3"/>
      </w:pPr>
      <w:r>
        <w:t xml:space="preserve">3.2 </w:t>
      </w:r>
      <w:r>
        <w:rPr>
          <w:rFonts w:hint="eastAsia"/>
        </w:rPr>
        <w:t xml:space="preserve">计划表示</w:t>
      </w:r>
    </w:p>
    <w:p>
      <w:pPr>
        <w:pStyle w:val="FirstParagraph"/>
      </w:pPr>
      <w:r>
        <w:rPr>
          <w:rFonts w:hint="eastAsia"/>
        </w:rPr>
        <w:t xml:space="preserve">计划记为</w:t>
      </w:r>
      <w:r>
        <w:t xml:space="preserve"> </w:t>
      </w:r>
      <m:oMath>
        <m:sSub>
          <m:e>
            <m:r>
              <m:t>P</m:t>
            </m:r>
          </m:e>
          <m:sub>
            <m:r>
              <m:t>t</m:t>
            </m:r>
          </m:sub>
        </m:sSub>
        <m:r>
          <m:rPr>
            <m:sty m:val="p"/>
          </m:rPr>
          <m:t>=</m:t>
        </m:r>
        <m:r>
          <m:rPr>
            <m:sty m:val="p"/>
          </m:rPr>
          <m:t>(</m:t>
        </m:r>
        <m:sSub>
          <m:e>
            <m:r>
              <m:t>V</m:t>
            </m:r>
          </m:e>
          <m:sub>
            <m:r>
              <m:t>t</m:t>
            </m:r>
          </m:sub>
        </m:sSub>
        <m:r>
          <m:rPr>
            <m:sty m:val="p"/>
          </m:rPr>
          <m:t>,</m:t>
        </m:r>
        <m:sSub>
          <m:e>
            <m:r>
              <m:t>E</m:t>
            </m:r>
          </m:e>
          <m:sub>
            <m:r>
              <m:t>t</m:t>
            </m:r>
          </m:sub>
        </m:sSub>
        <m:r>
          <m:rPr>
            <m:sty m:val="p"/>
          </m:rPr>
          <m:t>,</m:t>
        </m:r>
        <m:sSub>
          <m:e>
            <m:r>
              <m:t>L</m:t>
            </m:r>
          </m:e>
          <m:sub>
            <m:r>
              <m:t>t</m:t>
            </m:r>
          </m:sub>
        </m:sSub>
        <m:r>
          <m:rPr>
            <m:sty m:val="p"/>
          </m:rPr>
          <m:t>)</m:t>
        </m:r>
      </m:oMath>
      <w:r>
        <w:t xml:space="preserve">。</w:t>
      </w:r>
      <m:oMath>
        <m:sSub>
          <m:e>
            <m:r>
              <m:t>V</m:t>
            </m:r>
          </m:e>
          <m:sub>
            <m:r>
              <m:t>t</m:t>
            </m:r>
          </m:sub>
        </m:sSub>
      </m:oMath>
      <w:r>
        <w:t xml:space="preserve"> </w:t>
      </w:r>
      <w:r>
        <w:rPr>
          <w:rFonts w:hint="eastAsia"/>
        </w:rPr>
        <w:t xml:space="preserve">为步骤集合，</w:t>
      </w:r>
      <m:oMath>
        <m:sSub>
          <m:e>
            <m:r>
              <m:t>E</m:t>
            </m:r>
          </m:e>
          <m:sub>
            <m:r>
              <m:t>t</m:t>
            </m:r>
          </m:sub>
        </m:sSub>
      </m:oMath>
      <w:r>
        <w:t xml:space="preserve"> </w:t>
      </w:r>
      <w:r>
        <w:rPr>
          <w:rFonts w:hint="eastAsia"/>
        </w:rPr>
        <w:t xml:space="preserve">为有向依赖边，</w:t>
      </w:r>
      <m:oMath>
        <m:sSub>
          <m:e>
            <m:r>
              <m:t>L</m:t>
            </m:r>
          </m:e>
          <m:sub>
            <m:r>
              <m:t>t</m:t>
            </m:r>
          </m:sub>
        </m:sSub>
      </m:oMath>
      <w:r>
        <w:t xml:space="preserve"> </w:t>
      </w:r>
      <w:r>
        <w:rPr>
          <w:rFonts w:hint="eastAsia"/>
        </w:rPr>
        <w:t xml:space="preserve">记录需求、产物和证据之间的关联。边</w:t>
      </w:r>
      <w:r>
        <w:t xml:space="preserve"> </w:t>
      </w:r>
      <m:oMath>
        <m:r>
          <m:t>u</m:t>
        </m:r>
        <m:r>
          <m:rPr>
            <m:sty m:val="p"/>
          </m:rPr>
          <m:t>→</m:t>
        </m:r>
        <m:r>
          <m:t>v</m:t>
        </m:r>
      </m:oMath>
      <w:r>
        <w:t xml:space="preserve"> </w:t>
      </w:r>
      <w:r>
        <w:rPr>
          <w:rFonts w:hint="eastAsia"/>
        </w:rPr>
        <w:t xml:space="preserve">表示：判断</w:t>
      </w:r>
      <w:r>
        <w:t xml:space="preserve"> </w:t>
      </w:r>
      <m:oMath>
        <m:r>
          <m:t>v</m:t>
        </m:r>
      </m:oMath>
      <w:r>
        <w:t xml:space="preserve"> </w:t>
      </w:r>
      <w:r>
        <w:rPr>
          <w:rFonts w:hint="eastAsia"/>
        </w:rPr>
        <w:t xml:space="preserve">是否仍然有效，需要考虑</w:t>
      </w:r>
      <w:r>
        <w:t xml:space="preserve"> </w:t>
      </w:r>
      <m:oMath>
        <m:r>
          <m:t>u</m:t>
        </m:r>
      </m:oMath>
      <w:r>
        <w:t xml:space="preserve"> </w:t>
      </w:r>
      <w:r>
        <w:rPr>
          <w:rFonts w:hint="eastAsia"/>
        </w:rPr>
        <w:t xml:space="preserve">的输出、约束或已记录决策。它不只表示先后顺序。</w:t>
      </w:r>
    </w:p>
    <w:p>
      <w:pPr>
        <w:pStyle w:val="BodyText"/>
      </w:pPr>
      <w:r>
        <w:rPr>
          <w:rFonts w:hint="eastAsia"/>
        </w:rPr>
        <w:t xml:space="preserve">每个步骤包含稳定编号、目标、所依赖的需求编号、输入与输出标识、验收条件、执行状态和版本记录。组织层面的父子关系独立保存，不能以树形分解代替跨步骤依赖。例如，测试与文档可能分别属于不同父任务，但共同依赖同一接口约定。</w:t>
      </w:r>
    </w:p>
    <w:p>
      <w:pPr>
        <w:pStyle w:val="BodyText"/>
      </w:pPr>
      <w:r>
        <w:rPr>
          <w:rFonts w:hint="eastAsia"/>
        </w:rPr>
        <w:t xml:space="preserve">执行证据绑定具体的需求、输入和产物版本。保留一份旧测试日志是保存历史；将其继续视为当前验收通过，则需要证明相关依赖没有变化，或重新执行适用的检查。这里的“证明”限于已定义检查能够支持的范围，不意味着覆盖所有可能的软件行为。</w:t>
      </w:r>
    </w:p>
    <w:bookmarkEnd w:id="28"/>
    <w:bookmarkStart w:id="29" w:name="影响集合与假设"/>
    <w:p>
      <w:pPr>
        <w:pStyle w:val="Heading3"/>
      </w:pPr>
      <w:r>
        <w:t xml:space="preserve">3.3 </w:t>
      </w:r>
      <w:r>
        <w:rPr>
          <w:rFonts w:hint="eastAsia"/>
        </w:rPr>
        <w:t xml:space="preserve">影响集合与假设</w:t>
      </w:r>
    </w:p>
    <w:p>
      <w:pPr>
        <w:pStyle w:val="FirstParagraph"/>
      </w:pPr>
      <w:r>
        <w:rPr>
          <w:rFonts w:hint="eastAsia"/>
        </w:rPr>
        <w:t xml:space="preserve">设</w:t>
      </w:r>
      <w:r>
        <w:t xml:space="preserve"> </w:t>
      </w:r>
      <m:oMath>
        <m:sSub>
          <m:e>
            <m:r>
              <m:t>D</m:t>
            </m:r>
          </m:e>
          <m:sub>
            <m:r>
              <m:t>t</m:t>
            </m:r>
          </m:sub>
        </m:sSub>
      </m:oMath>
      <w:r>
        <w:t xml:space="preserve"> </w:t>
      </w:r>
      <w:r>
        <w:rPr>
          <w:rFonts w:hint="eastAsia"/>
        </w:rPr>
        <w:t xml:space="preserve">为与变更直接相关的步骤集合，</w:t>
      </w:r>
      <m:oMath>
        <m:sSub>
          <m:e>
            <m:r>
              <m:rPr>
                <m:sty m:val="p"/>
              </m:rPr>
              <m:t>Reach</m:t>
            </m:r>
          </m:e>
          <m:sub>
            <m:sSub>
              <m:e>
                <m:r>
                  <m:t>G</m:t>
                </m:r>
              </m:e>
              <m:sub>
                <m:r>
                  <m:t>t</m:t>
                </m:r>
              </m:sub>
            </m:sSub>
          </m:sub>
        </m:sSub>
        <m:r>
          <m:rPr>
            <m:sty m:val="p"/>
          </m:rPr>
          <m:t>(</m:t>
        </m:r>
        <m:sSub>
          <m:e>
            <m:r>
              <m:t>D</m:t>
            </m:r>
          </m:e>
          <m:sub>
            <m:r>
              <m:t>t</m:t>
            </m:r>
          </m:sub>
        </m:sSub>
        <m:r>
          <m:rPr>
            <m:sty m:val="p"/>
          </m:rPr>
          <m:t>)</m:t>
        </m:r>
      </m:oMath>
      <w:r>
        <w:t xml:space="preserve"> </w:t>
      </w:r>
      <w:r>
        <w:rPr>
          <w:rFonts w:hint="eastAsia"/>
        </w:rPr>
        <w:t xml:space="preserve">为沿依赖方向可达的步骤，初始候选影响集合为</w:t>
      </w:r>
    </w:p>
    <w:p>
      <w:pPr>
        <w:pStyle w:val="BodyText"/>
      </w:pPr>
      <m:oMathPara>
        <m:oMathParaPr>
          <m:jc m:val="center"/>
        </m:oMathParaPr>
        <m:oMath>
          <m:sSub>
            <m:e>
              <m:r>
                <m:t>I</m:t>
              </m:r>
            </m:e>
            <m:sub>
              <m:r>
                <m:t>t</m:t>
              </m:r>
            </m:sub>
          </m:sSub>
          <m:r>
            <m:rPr>
              <m:sty m:val="p"/>
            </m:rPr>
            <m:t>=</m:t>
          </m:r>
          <m:sSub>
            <m:e>
              <m:r>
                <m:t>D</m:t>
              </m:r>
            </m:e>
            <m:sub>
              <m:r>
                <m:t>t</m:t>
              </m:r>
            </m:sub>
          </m:sSub>
          <m:r>
            <m:rPr>
              <m:sty m:val="p"/>
            </m:rPr>
            <m:t>∪</m:t>
          </m:r>
          <m:sSub>
            <m:e>
              <m:r>
                <m:rPr>
                  <m:sty m:val="p"/>
                </m:rPr>
                <m:t>Reach</m:t>
              </m:r>
            </m:e>
            <m:sub>
              <m:sSub>
                <m:e>
                  <m:r>
                    <m:t>G</m:t>
                  </m:r>
                </m:e>
                <m:sub>
                  <m:r>
                    <m:t>t</m:t>
                  </m:r>
                </m:sub>
              </m:sSub>
            </m:sub>
          </m:sSub>
          <m:r>
            <m:rPr>
              <m:sty m:val="p"/>
            </m:rPr>
            <m:t>(</m:t>
          </m:r>
          <m:sSub>
            <m:e>
              <m:r>
                <m:t>D</m:t>
              </m:r>
            </m:e>
            <m:sub>
              <m:r>
                <m:t>t</m:t>
              </m:r>
            </m:sub>
          </m:sSub>
          <m:r>
            <m:rPr>
              <m:sty m:val="p"/>
            </m:rPr>
            <m:t>)</m:t>
          </m:r>
          <m:r>
            <m:rPr>
              <m:sty m:val="p"/>
            </m:rPr>
            <m:t>.</m:t>
          </m:r>
        </m:oMath>
      </m:oMathPara>
    </w:p>
    <w:p>
      <w:pPr>
        <w:pStyle w:val="FirstParagraph"/>
      </w:pPr>
      <w:r>
        <w:rPr>
          <w:rFonts w:hint="eastAsia"/>
        </w:rPr>
        <w:t xml:space="preserve">这个集合表示“需要重新判定有效性”，不表示集合内每个步骤都必须重做。相关步骤即使已经完成，也进入复核；无关步骤是否可以保留，仍取决于依赖记录的完整性与边界检查。</w:t>
      </w:r>
    </w:p>
    <w:p>
      <w:pPr>
        <w:pStyle w:val="BodyText"/>
      </w:pPr>
      <w:r>
        <w:rPr>
          <w:rFonts w:hint="eastAsia"/>
        </w:rPr>
        <w:t xml:space="preserve">本文提出以下方向性假设，全部尚待实验检验：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假设</w:t>
            </w:r>
          </w:p>
        </w:tc>
        <w:tc>
          <w:tcPr/>
          <w:p>
            <w:pPr>
              <w:pStyle w:val="Compact"/>
            </w:pPr>
            <w:r>
              <w:rPr>
                <w:rFonts w:hint="eastAsia"/>
              </w:rPr>
              <w:t xml:space="preserve">比较对象</w:t>
            </w:r>
          </w:p>
        </w:tc>
        <w:tc>
          <w:tcPr/>
          <w:p>
            <w:pPr>
              <w:pStyle w:val="Compact"/>
            </w:pPr>
            <w:r>
              <w:rPr>
                <w:rFonts w:hint="eastAsia"/>
              </w:rPr>
              <w:t xml:space="preserve">可推翻该假设的结果</w:t>
            </w:r>
          </w:p>
        </w:tc>
      </w:tr>
      <w:tr>
        <w:tc>
          <w:tcPr/>
          <w:p>
            <w:pPr>
              <w:pStyle w:val="Compact"/>
            </w:pPr>
            <w:r>
              <w:rPr>
                <w:rFonts w:hint="eastAsia"/>
              </w:rPr>
              <w:t xml:space="preserve">H1：传递影响复核能够减少影响遗漏</w:t>
            </w:r>
          </w:p>
        </w:tc>
        <w:tc>
          <w:tcPr/>
          <w:p>
            <w:pPr>
              <w:pStyle w:val="Compact"/>
            </w:pPr>
            <w:r>
              <w:rPr>
                <w:rFonts w:hint="eastAsia"/>
              </w:rPr>
              <w:t xml:space="preserve">固定图、关闭动态扩边条件下的完整传播与直接依赖复核</w:t>
            </w:r>
          </w:p>
        </w:tc>
        <w:tc>
          <w:tcPr/>
          <w:p>
            <w:pPr>
              <w:pStyle w:val="Compact"/>
            </w:pPr>
            <w:r>
              <w:rPr>
                <w:rFonts w:hint="eastAsia"/>
              </w:rPr>
              <w:t xml:space="preserve">影响遗漏未减少，或依赖图漏边使收益消失</w:t>
            </w:r>
          </w:p>
        </w:tc>
      </w:tr>
      <w:tr>
        <w:tc>
          <w:tcPr/>
          <w:p>
            <w:pPr>
              <w:pStyle w:val="Compact"/>
            </w:pPr>
            <w:r>
              <w:rPr>
                <w:rFonts w:hint="eastAsia"/>
              </w:rPr>
              <w:t xml:space="preserve">H2：局部修正在保留任务质量的同时减少修正代价</w:t>
            </w:r>
          </w:p>
        </w:tc>
        <w:tc>
          <w:tcPr/>
          <w:p>
            <w:pPr>
              <w:pStyle w:val="Compact"/>
            </w:pPr>
            <w:r>
              <w:rPr>
                <w:rFonts w:hint="eastAsia"/>
              </w:rPr>
              <w:t xml:space="preserve">局部修正与全量重规划</w:t>
            </w:r>
          </w:p>
        </w:tc>
        <w:tc>
          <w:tcPr/>
          <w:p>
            <w:pPr>
              <w:pStyle w:val="Compact"/>
            </w:pPr>
            <w:r>
              <w:rPr>
                <w:rFonts w:hint="eastAsia"/>
              </w:rPr>
              <w:t xml:space="preserve">质量下降超出预设容忍范围，或总成本并未减少</w:t>
            </w:r>
          </w:p>
        </w:tc>
      </w:tr>
      <w:tr>
        <w:tc>
          <w:tcPr/>
          <w:p>
            <w:pPr>
              <w:pStyle w:val="Compact"/>
            </w:pPr>
            <w:r>
              <w:rPr>
                <w:rFonts w:hint="eastAsia"/>
              </w:rPr>
              <w:t xml:space="preserve">H3：证据版本绑定能够减少旧完成状态的误用</w:t>
            </w:r>
          </w:p>
        </w:tc>
        <w:tc>
          <w:tcPr/>
          <w:p>
            <w:pPr>
              <w:pStyle w:val="Compact"/>
            </w:pPr>
            <w:r>
              <w:rPr>
                <w:rFonts w:hint="eastAsia"/>
              </w:rPr>
              <w:t xml:space="preserve">完整方法与去除版本检查的同结构方法</w:t>
            </w:r>
          </w:p>
        </w:tc>
        <w:tc>
          <w:tcPr/>
          <w:p>
            <w:pPr>
              <w:pStyle w:val="Compact"/>
            </w:pPr>
            <w:r>
              <w:rPr>
                <w:rFonts w:hint="eastAsia"/>
              </w:rPr>
              <w:t xml:space="preserve">旧证据误用不变，或收益完全来自额外调用</w:t>
            </w:r>
          </w:p>
        </w:tc>
      </w:tr>
      <w:tr>
        <w:tc>
          <w:tcPr/>
          <w:p>
            <w:pPr>
              <w:pStyle w:val="Compact"/>
            </w:pPr>
            <w:r>
              <w:rPr>
                <w:rFonts w:hint="eastAsia"/>
              </w:rPr>
              <w:t xml:space="preserve">H4：方法效果受变更影响范围和图质量调节</w:t>
            </w:r>
          </w:p>
        </w:tc>
        <w:tc>
          <w:tcPr/>
          <w:p>
            <w:pPr>
              <w:pStyle w:val="Compact"/>
            </w:pPr>
            <w:r>
              <w:rPr>
                <w:rFonts w:hint="eastAsia"/>
              </w:rPr>
              <w:t xml:space="preserve">不同影响范围、缺边率及多余边率</w:t>
            </w:r>
          </w:p>
        </w:tc>
        <w:tc>
          <w:tcPr/>
          <w:p>
            <w:pPr>
              <w:pStyle w:val="Compact"/>
            </w:pPr>
            <w:r>
              <w:rPr>
                <w:rFonts w:hint="eastAsia"/>
              </w:rPr>
              <w:t xml:space="preserve">各条件没有可辨识差异，或出现相反趋势</w:t>
            </w:r>
          </w:p>
        </w:tc>
      </w:tr>
    </w:tbl>
    <w:p>
      <w:pPr>
        <w:pStyle w:val="BodyText"/>
      </w:pPr>
      <w:r>
        <w:t xml:space="preserve">H2 </w:t>
      </w:r>
      <w:r>
        <w:rPr>
          <w:rFonts w:hint="eastAsia"/>
        </w:rPr>
        <w:t xml:space="preserve">是同时包含质量和代价的命题。“成功率差异不显著”不能证明质量相同，需用预设非劣效界限和置信区间判断；样本不足时只能报告不确定。</w:t>
      </w:r>
    </w:p>
    <w:bookmarkEnd w:id="29"/>
    <w:bookmarkEnd w:id="30"/>
    <w:bookmarkStart w:id="36" w:name="依赖感知的级联修正方法"/>
    <w:p>
      <w:pPr>
        <w:pStyle w:val="Heading2"/>
      </w:pPr>
      <w:r>
        <w:t xml:space="preserve">4 </w:t>
      </w:r>
      <w:r>
        <w:rPr>
          <w:rFonts w:hint="eastAsia"/>
        </w:rPr>
        <w:t xml:space="preserve">依赖感知的级联修正方法</w:t>
      </w:r>
    </w:p>
    <w:bookmarkStart w:id="31" w:name="变更解析与定位"/>
    <w:p>
      <w:pPr>
        <w:pStyle w:val="Heading3"/>
      </w:pPr>
      <w:r>
        <w:t xml:space="preserve">4.1 </w:t>
      </w:r>
      <w:r>
        <w:rPr>
          <w:rFonts w:hint="eastAsia"/>
        </w:rPr>
        <w:t xml:space="preserve">变更解析与定位</w:t>
      </w:r>
    </w:p>
    <w:p>
      <w:pPr>
        <w:pStyle w:val="FirstParagraph"/>
      </w:pPr>
      <w:r>
        <w:rPr>
          <w:rFonts w:hint="eastAsia"/>
        </w:rPr>
        <w:t xml:space="preserve">系统首先保留变更原文、接收时间和旧需求版本，再生成显式修订记录：哪些要求新增、替换或撤销，哪些仍然有效。通过需求编号与步骤关联得到直接影响集合。若变更引入新的功能，新步骤须作为直接影响节点加入候选计划。若变更涉及全局条件，例如语言、许可或所有输出的脱敏规则，所有可能受该条件约束的步骤都必须被纳入复核。</w:t>
      </w:r>
    </w:p>
    <w:p>
      <w:pPr>
        <w:pStyle w:val="BodyText"/>
      </w:pPr>
      <w:r>
        <w:rPr>
          <w:rFonts w:hint="eastAsia"/>
        </w:rPr>
        <w:t xml:space="preserve">无法定位影响范围时，不将空集合解释为“无影响”。系统应请求必要澄清，或执行全局复核。变更解析错误与传播算法错误分别记录，以避免将所有失败笼统归为模型能力不足。</w:t>
      </w:r>
    </w:p>
    <w:bookmarkEnd w:id="31"/>
    <w:bookmarkStart w:id="32" w:name="暂停受影响执行并撤销旧证据有效性"/>
    <w:p>
      <w:pPr>
        <w:pStyle w:val="Heading3"/>
      </w:pPr>
      <w:r>
        <w:t xml:space="preserve">4.2 </w:t>
      </w:r>
      <w:r>
        <w:rPr>
          <w:rFonts w:hint="eastAsia"/>
        </w:rPr>
        <w:t xml:space="preserve">暂停受影响执行并撤销旧证据有效性</w:t>
      </w:r>
    </w:p>
    <w:p>
      <w:pPr>
        <w:pStyle w:val="FirstParagraph"/>
      </w:pPr>
      <w:r>
        <w:rPr>
          <w:rFonts w:hint="eastAsia"/>
        </w:rPr>
        <w:t xml:space="preserve">需求版本改变后，调度器先短暂暂停全部新调度，待影响定位完成后再恢复可确认无关的步骤。已经开始的步骤输出被隔离，完成后也不得自动发布为有效产物。系统记录其执行所用版本；如果这些版本已失效，则输出进入复核，而不是覆盖当前状态。</w:t>
      </w:r>
    </w:p>
    <w:p>
      <w:pPr>
        <w:pStyle w:val="BodyText"/>
      </w:pPr>
      <w:r>
        <w:rPr>
          <w:rFonts w:hint="eastAsia"/>
        </w:rPr>
        <w:t xml:space="preserve">候选影响集合中的步骤标为</w:t>
      </w:r>
      <w:r>
        <w:t xml:space="preserve"> </w:t>
      </w:r>
      <w:r>
        <w:rPr>
          <w:rStyle w:val="VerbatimChar"/>
        </w:rPr>
        <w:t xml:space="preserve">pending_review</w:t>
      </w:r>
      <w:r>
        <w:rPr>
          <w:rFonts w:hint="eastAsia"/>
        </w:rPr>
        <w:t xml:space="preserve">，即“等待重新判定”。旧证据仍可追溯，但暂停作为当前完成依据。对不在集合内的步骤，可保留其历史状态；当该步骤实际继续执行或其产物被复用时，仍须检查输入和有效性条件。这类似订单规格变更后的生产处理：已入库的部件先核对适配性，不能仅凭原验收记录就认定仍可装配。</w:t>
      </w:r>
    </w:p>
    <w:bookmarkEnd w:id="32"/>
    <w:bookmarkStart w:id="33" w:name="局部复核与边界扩展"/>
    <w:p>
      <w:pPr>
        <w:pStyle w:val="Heading3"/>
      </w:pPr>
      <w:r>
        <w:t xml:space="preserve">4.3 </w:t>
      </w:r>
      <w:r>
        <w:rPr>
          <w:rFonts w:hint="eastAsia"/>
        </w:rPr>
        <w:t xml:space="preserve">局部复核与边界扩展</w:t>
      </w:r>
    </w:p>
    <w:p>
      <w:pPr>
        <w:pStyle w:val="FirstParagraph"/>
      </w:pPr>
      <w:r>
        <w:rPr>
          <w:rFonts w:hint="eastAsia"/>
        </w:rPr>
        <w:t xml:space="preserve">复核按依赖顺序进行，对每个步骤作出保留、修改、撤销或重新执行的决定。保留决定需要注明依据：相关输入未变、修订条件不适用于该步骤，或新检查确认现有产物仍然符合要求。模型的一句“无影响”不替代可执行检查。</w:t>
      </w:r>
    </w:p>
    <w:p>
      <w:pPr>
        <w:pStyle w:val="BodyText"/>
      </w:pPr>
      <w:r>
        <w:rPr>
          <w:rFonts w:hint="eastAsia"/>
        </w:rPr>
        <w:t xml:space="preserve">局部修改可能改变接口或引入新的依赖。因此，第一次影响集合只是一项初始近似。系统在每轮修正后检查跨集合边界：若局部输出变更会影响外部消费者，就扩展复核集合。计算传播时保留旧依赖关系，并纳入候选新依赖，避免因删除一条旧边而漏掉曾依赖旧产物的消费者。</w:t>
      </w:r>
    </w:p>
    <w:p>
      <w:pPr>
        <w:pStyle w:val="BodyText"/>
      </w:pPr>
      <w:r>
        <w:rPr>
          <w:rFonts w:hint="eastAsia"/>
        </w:rPr>
        <w:t xml:space="preserve">一旦复核发现必须修改上游接口，则把该上游步骤加入直接修正集合，重新计算其下游影响。父任务的聚合验收也应更新，但“向父任务报告状态变化”与“让所有兄弟步骤重做”是两种不同操作。</w:t>
      </w:r>
    </w:p>
    <w:bookmarkEnd w:id="33"/>
    <w:bookmarkStart w:id="34" w:name="计划与产物的版本检查"/>
    <w:p>
      <w:pPr>
        <w:pStyle w:val="Heading3"/>
      </w:pPr>
      <w:r>
        <w:t xml:space="preserve">4.4 </w:t>
      </w:r>
      <w:r>
        <w:rPr>
          <w:rFonts w:hint="eastAsia"/>
        </w:rPr>
        <w:t xml:space="preserve">计划与产物的版本检查</w:t>
      </w:r>
    </w:p>
    <w:p>
      <w:pPr>
        <w:pStyle w:val="FirstParagraph"/>
      </w:pPr>
      <w:r>
        <w:rPr>
          <w:rFonts w:hint="eastAsia"/>
        </w:rPr>
        <w:t xml:space="preserve">候选修改在隔离工作区内执行，计划、产物和验收记录均带需求版本、计划版本及所读输入版本。发布时在同一锁或事务内比较这些版本并切换有效产物清单，使“检查版本”和“宣布产物有效”之间不能插入另一轮更新。同一需求版本下的上游文件变化也会使旧读取失效。若版本不一致，候选结果保留为待复核历史，不覆盖当前状态。该规则限定于本文可控的本地任务环境；外部不可事务化副作用不属于其保证范围。</w:t>
      </w:r>
    </w:p>
    <w:p>
      <w:pPr>
        <w:pStyle w:val="BodyText"/>
      </w:pPr>
      <w:r>
        <w:rPr>
          <w:rFonts w:hint="eastAsia"/>
        </w:rPr>
        <w:t xml:space="preserve">依赖图若存在循环，不能直接按拓扑次序执行。第一阶段方案将循环作为异常并转入全局复核，避免隐式假定所有自然语言计划都是无环图。若后续支持循环依赖，则须另行定义迭代收敛标准，不能沿用无环图的执行规则。</w:t>
      </w:r>
    </w:p>
    <w:bookmarkEnd w:id="34"/>
    <w:bookmarkStart w:id="35" w:name="修正过程"/>
    <w:p>
      <w:pPr>
        <w:pStyle w:val="Heading3"/>
      </w:pPr>
      <w:r>
        <w:t xml:space="preserve">4.5 </w:t>
      </w:r>
      <w:r>
        <w:rPr>
          <w:rFonts w:hint="eastAsia"/>
        </w:rPr>
        <w:t xml:space="preserve">修正过程</w:t>
      </w:r>
    </w:p>
    <w:p>
      <w:pPr>
        <w:pStyle w:val="SourceCode"/>
      </w:pPr>
      <w:r>
        <w:rPr>
          <w:rStyle w:val="VerbatimChar"/>
          <w:rFonts w:hint="eastAsia"/>
        </w:rPr>
        <w:t xml:space="preserve">输入：环境快照</w:t>
      </w:r>
      <w:r>
        <w:rPr>
          <w:rStyle w:val="VerbatimChar"/>
        </w:rPr>
        <w:t xml:space="preserve"> </w:t>
      </w:r>
      <w:r>
        <w:rPr>
          <w:rStyle w:val="VerbatimChar"/>
          <w:rFonts w:hint="eastAsia"/>
        </w:rPr>
        <w:t xml:space="preserve">X、需求</w:t>
      </w:r>
      <w:r>
        <w:rPr>
          <w:rStyle w:val="VerbatimChar"/>
        </w:rPr>
        <w:t xml:space="preserve"> </w:t>
      </w:r>
      <w:r>
        <w:rPr>
          <w:rStyle w:val="VerbatimChar"/>
          <w:rFonts w:hint="eastAsia"/>
        </w:rPr>
        <w:t xml:space="preserve">R、计划</w:t>
      </w:r>
      <w:r>
        <w:rPr>
          <w:rStyle w:val="VerbatimChar"/>
        </w:rPr>
        <w:t xml:space="preserve"> </w:t>
      </w:r>
      <w:r>
        <w:rPr>
          <w:rStyle w:val="VerbatimChar"/>
          <w:rFonts w:hint="eastAsia"/>
        </w:rPr>
        <w:t xml:space="preserve">P、变更</w:t>
      </w:r>
      <w:r>
        <w:rPr>
          <w:rStyle w:val="VerbatimChar"/>
        </w:rPr>
        <w:t xml:space="preserve"> </w:t>
      </w:r>
      <w:r>
        <w:rPr>
          <w:rStyle w:val="VerbatimChar"/>
          <w:rFonts w:hint="eastAsia"/>
        </w:rPr>
        <w:t xml:space="preserve">Δ、剩余预算</w:t>
      </w:r>
      <w:r>
        <w:rPr>
          <w:rStyle w:val="VerbatimChar"/>
        </w:rPr>
        <w:t xml:space="preserve"> B</w:t>
      </w:r>
      <w:r>
        <w:br/>
      </w:r>
      <w:r>
        <w:rPr>
          <w:rStyle w:val="VerbatimChar"/>
        </w:rPr>
        <w:t xml:space="preserve">1. </w:t>
      </w:r>
      <w:r>
        <w:rPr>
          <w:rStyle w:val="VerbatimChar"/>
          <w:rFonts w:hint="eastAsia"/>
        </w:rPr>
        <w:t xml:space="preserve">创建不可变需求修订记录，得到目标版本</w:t>
      </w:r>
      <w:r>
        <w:rPr>
          <w:rStyle w:val="VerbatimChar"/>
        </w:rPr>
        <w:t xml:space="preserve"> R'。</w:t>
      </w:r>
      <w:r>
        <w:br/>
      </w:r>
      <w:r>
        <w:rPr>
          <w:rStyle w:val="VerbatimChar"/>
        </w:rPr>
        <w:t xml:space="preserve">2. </w:t>
      </w:r>
      <w:r>
        <w:rPr>
          <w:rStyle w:val="VerbatimChar"/>
          <w:rFonts w:hint="eastAsia"/>
        </w:rPr>
        <w:t xml:space="preserve">暂停全部新调度；隔离仍在运行的旧版本产物。</w:t>
      </w:r>
      <w:r>
        <w:br/>
      </w:r>
      <w:r>
        <w:rPr>
          <w:rStyle w:val="VerbatimChar"/>
        </w:rPr>
        <w:t xml:space="preserve">3. </w:t>
      </w:r>
      <w:r>
        <w:rPr>
          <w:rStyle w:val="VerbatimChar"/>
          <w:rFonts w:hint="eastAsia"/>
        </w:rPr>
        <w:t xml:space="preserve">定位直接影响节点</w:t>
      </w:r>
      <w:r>
        <w:rPr>
          <w:rStyle w:val="VerbatimChar"/>
        </w:rPr>
        <w:t xml:space="preserve"> </w:t>
      </w:r>
      <w:r>
        <w:rPr>
          <w:rStyle w:val="VerbatimChar"/>
          <w:rFonts w:hint="eastAsia"/>
        </w:rPr>
        <w:t xml:space="preserve">D，并添加新要求所需的候选步骤。</w:t>
      </w:r>
      <w:r>
        <w:br/>
      </w:r>
      <w:r>
        <w:rPr>
          <w:rStyle w:val="VerbatimChar"/>
        </w:rPr>
        <w:t xml:space="preserve">4. </w:t>
      </w:r>
      <w:r>
        <w:rPr>
          <w:rStyle w:val="VerbatimChar"/>
          <w:rFonts w:hint="eastAsia"/>
        </w:rPr>
        <w:t xml:space="preserve">若定位不确定或图无效，转入全局复核或澄清流程。</w:t>
      </w:r>
      <w:r>
        <w:br/>
      </w:r>
      <w:r>
        <w:rPr>
          <w:rStyle w:val="VerbatimChar"/>
        </w:rPr>
        <w:t xml:space="preserve">5. </w:t>
      </w:r>
      <w:r>
        <w:rPr>
          <w:rStyle w:val="VerbatimChar"/>
          <w:rFonts w:hint="eastAsia"/>
        </w:rPr>
        <w:t xml:space="preserve">在旧图与当前候选图的依赖并集上计算影响闭包</w:t>
      </w:r>
      <w:r>
        <w:rPr>
          <w:rStyle w:val="VerbatimChar"/>
        </w:rPr>
        <w:t xml:space="preserve"> I。</w:t>
      </w:r>
      <w:r>
        <w:br/>
      </w:r>
      <w:r>
        <w:rPr>
          <w:rStyle w:val="VerbatimChar"/>
        </w:rPr>
        <w:t xml:space="preserve">6. </w:t>
      </w:r>
      <w:r>
        <w:rPr>
          <w:rStyle w:val="VerbatimChar"/>
          <w:rFonts w:hint="eastAsia"/>
        </w:rPr>
        <w:t xml:space="preserve">撤销</w:t>
      </w:r>
      <w:r>
        <w:rPr>
          <w:rStyle w:val="VerbatimChar"/>
        </w:rPr>
        <w:t xml:space="preserve"> I </w:t>
      </w:r>
      <w:r>
        <w:rPr>
          <w:rStyle w:val="VerbatimChar"/>
          <w:rFonts w:hint="eastAsia"/>
        </w:rPr>
        <w:t xml:space="preserve">中旧证据作为当前完成依据的资格，保留审计历史。</w:t>
      </w:r>
      <w:r>
        <w:br/>
      </w:r>
      <w:r>
        <w:rPr>
          <w:rStyle w:val="VerbatimChar"/>
        </w:rPr>
        <w:t xml:space="preserve">7. </w:t>
      </w:r>
      <w:r>
        <w:rPr>
          <w:rStyle w:val="VerbatimChar"/>
          <w:rFonts w:hint="eastAsia"/>
        </w:rPr>
        <w:t xml:space="preserve">依赖有序地复核</w:t>
      </w:r>
      <w:r>
        <w:rPr>
          <w:rStyle w:val="VerbatimChar"/>
        </w:rPr>
        <w:t xml:space="preserve"> </w:t>
      </w:r>
      <w:r>
        <w:rPr>
          <w:rStyle w:val="VerbatimChar"/>
          <w:rFonts w:hint="eastAsia"/>
        </w:rPr>
        <w:t xml:space="preserve">I，产生保留、修改、撤销或重做决定。</w:t>
      </w:r>
      <w:r>
        <w:br/>
      </w:r>
      <w:r>
        <w:rPr>
          <w:rStyle w:val="VerbatimChar"/>
        </w:rPr>
        <w:t xml:space="preserve">8. </w:t>
      </w:r>
      <w:r>
        <w:rPr>
          <w:rStyle w:val="VerbatimChar"/>
          <w:rFonts w:hint="eastAsia"/>
        </w:rPr>
        <w:t xml:space="preserve">检查需求覆盖和跨边界依赖；必要时扩展</w:t>
      </w:r>
      <w:r>
        <w:rPr>
          <w:rStyle w:val="VerbatimChar"/>
        </w:rPr>
        <w:t xml:space="preserve"> </w:t>
      </w:r>
      <w:r>
        <w:rPr>
          <w:rStyle w:val="VerbatimChar"/>
          <w:rFonts w:hint="eastAsia"/>
        </w:rPr>
        <w:t xml:space="preserve">I，并重复复核。</w:t>
      </w:r>
      <w:r>
        <w:br/>
      </w:r>
      <w:r>
        <w:rPr>
          <w:rStyle w:val="VerbatimChar"/>
        </w:rPr>
        <w:t xml:space="preserve">9. </w:t>
      </w:r>
      <w:r>
        <w:rPr>
          <w:rStyle w:val="VerbatimChar"/>
          <w:rFonts w:hint="eastAsia"/>
        </w:rPr>
        <w:t xml:space="preserve">若达到修正轮数或预算上限，执行预算允许的全局回退；</w:t>
      </w:r>
      <w:r>
        <w:br/>
      </w:r>
      <w:r>
        <w:rPr>
          <w:rStyle w:val="VerbatimChar"/>
        </w:rPr>
        <w:t xml:space="preserve">   </w:t>
      </w:r>
      <w:r>
        <w:rPr>
          <w:rStyle w:val="VerbatimChar"/>
          <w:rFonts w:hint="eastAsia"/>
        </w:rPr>
        <w:t xml:space="preserve">预算不足时终止并记为未完成，不继续无界重试。</w:t>
      </w:r>
      <w:r>
        <w:br/>
      </w:r>
      <w:r>
        <w:rPr>
          <w:rStyle w:val="VerbatimChar"/>
        </w:rPr>
        <w:t xml:space="preserve">10. </w:t>
      </w:r>
      <w:r>
        <w:rPr>
          <w:rStyle w:val="VerbatimChar"/>
          <w:rFonts w:hint="eastAsia"/>
        </w:rPr>
        <w:t xml:space="preserve">在锁内核对需求和计划版本，登记修订计划；恢复允许的调度。</w:t>
      </w:r>
      <w:r>
        <w:br/>
      </w:r>
      <w:r>
        <w:rPr>
          <w:rStyle w:val="VerbatimChar"/>
        </w:rPr>
        <w:t xml:space="preserve">11. </w:t>
      </w:r>
      <w:r>
        <w:rPr>
          <w:rStyle w:val="VerbatimChar"/>
          <w:rFonts w:hint="eastAsia"/>
        </w:rPr>
        <w:t xml:space="preserve">在隔离区执行必要工作与验收；发布时在同一事务中比较</w:t>
      </w:r>
      <w:r>
        <w:br/>
      </w:r>
      <w:r>
        <w:rPr>
          <w:rStyle w:val="VerbatimChar"/>
        </w:rPr>
        <w:t xml:space="preserve">    </w:t>
      </w:r>
      <w:r>
        <w:rPr>
          <w:rStyle w:val="VerbatimChar"/>
          <w:rFonts w:hint="eastAsia"/>
        </w:rPr>
        <w:t xml:space="preserve">需求、计划和所有已读输入版本，再切换产物及证据清单。</w:t>
      </w:r>
      <w:r>
        <w:br/>
      </w:r>
      <w:r>
        <w:rPr>
          <w:rStyle w:val="VerbatimChar"/>
        </w:rPr>
        <w:t xml:space="preserve">    </w:t>
      </w:r>
      <w:r>
        <w:rPr>
          <w:rStyle w:val="VerbatimChar"/>
          <w:rFonts w:hint="eastAsia"/>
        </w:rPr>
        <w:t xml:space="preserve">比较失败则回到复核，不将旧结果覆盖为当前有效状态。</w:t>
      </w:r>
      <w:r>
        <w:br/>
      </w:r>
      <w:r>
        <w:rPr>
          <w:rStyle w:val="VerbatimChar"/>
          <w:rFonts w:hint="eastAsia"/>
        </w:rPr>
        <w:t xml:space="preserve">输出：修订计划、执行结果、复核轨迹和实际资源消耗。</w:t>
      </w:r>
    </w:p>
    <w:p>
      <w:pPr>
        <w:pStyle w:val="FirstParagraph"/>
      </w:pPr>
      <w:r>
        <w:rPr>
          <w:rFonts w:hint="eastAsia"/>
        </w:rPr>
        <w:t xml:space="preserve">上述步骤是方法规范，不代表已经存在经过测试的实现。原型实现须分别测试图遍历、版本检查、异常处理与真实任务执行，不能只以数据结构存在证明方法有效。</w:t>
      </w:r>
    </w:p>
    <w:bookmarkEnd w:id="35"/>
    <w:bookmarkEnd w:id="36"/>
    <w:bookmarkStart w:id="40" w:name="条件性性质与说明性案例"/>
    <w:p>
      <w:pPr>
        <w:pStyle w:val="Heading2"/>
      </w:pPr>
      <w:r>
        <w:t xml:space="preserve">5 </w:t>
      </w:r>
      <w:r>
        <w:rPr>
          <w:rFonts w:hint="eastAsia"/>
        </w:rPr>
        <w:t xml:space="preserve">条件性性质与说明性案例</w:t>
      </w:r>
    </w:p>
    <w:bookmarkStart w:id="37" w:name="固定图上的覆盖性质"/>
    <w:p>
      <w:pPr>
        <w:pStyle w:val="Heading3"/>
      </w:pPr>
      <w:r>
        <w:t xml:space="preserve">5.1 </w:t>
      </w:r>
      <w:r>
        <w:rPr>
          <w:rFonts w:hint="eastAsia"/>
        </w:rPr>
        <w:t xml:space="preserve">固定图上的覆盖性质</w:t>
      </w:r>
    </w:p>
    <w:p>
      <w:pPr>
        <w:pStyle w:val="FirstParagraph"/>
      </w:pPr>
      <w:r>
        <w:rPr>
          <w:rFonts w:hint="eastAsia"/>
          <w:b/>
          <w:bCs/>
        </w:rPr>
        <w:t xml:space="preserve">命题</w:t>
      </w:r>
      <w:r>
        <w:rPr>
          <w:b/>
          <w:bCs/>
        </w:rPr>
        <w:t xml:space="preserve"> 1。</w:t>
      </w:r>
      <w:r>
        <w:t xml:space="preserve"> </w:t>
      </w:r>
      <w:r>
        <w:rPr>
          <w:rFonts w:hint="eastAsia"/>
        </w:rPr>
        <w:t xml:space="preserve">对有限的固定依赖图，如果算法遍历直接影响集合</w:t>
      </w:r>
      <w:r>
        <w:t xml:space="preserve"> </w:t>
      </w:r>
      <m:oMath>
        <m:r>
          <m:t>D</m:t>
        </m:r>
      </m:oMath>
      <w:r>
        <w:t xml:space="preserve"> </w:t>
      </w:r>
      <w:r>
        <w:rPr>
          <w:rFonts w:hint="eastAsia"/>
        </w:rPr>
        <w:t xml:space="preserve">的全部可达后继，则所有从</w:t>
      </w:r>
      <w:r>
        <w:t xml:space="preserve"> </w:t>
      </w:r>
      <m:oMath>
        <m:r>
          <m:t>D</m:t>
        </m:r>
      </m:oMath>
      <w:r>
        <w:t xml:space="preserve"> </w:t>
      </w:r>
      <w:r>
        <w:rPr>
          <w:rFonts w:hint="eastAsia"/>
        </w:rPr>
        <w:t xml:space="preserve">可达的节点均会进入复核集合。</w:t>
      </w:r>
    </w:p>
    <w:p>
      <w:pPr>
        <w:pStyle w:val="BodyText"/>
      </w:pPr>
      <w:r>
        <w:rPr>
          <w:rFonts w:hint="eastAsia"/>
          <w:b/>
          <w:bCs/>
        </w:rPr>
        <w:t xml:space="preserve">证明。</w:t>
      </w:r>
      <w:r>
        <w:t xml:space="preserve"> </w:t>
      </w:r>
      <w:r>
        <w:rPr>
          <w:rFonts w:hint="eastAsia"/>
        </w:rPr>
        <w:t xml:space="preserve">路径长度为零的节点属于</w:t>
      </w:r>
      <w:r>
        <w:t xml:space="preserve"> </w:t>
      </w:r>
      <m:oMath>
        <m:r>
          <m:t>D</m:t>
        </m:r>
      </m:oMath>
      <w:r>
        <w:rPr>
          <w:rFonts w:hint="eastAsia"/>
        </w:rPr>
        <w:t xml:space="preserve">，已在复核集合中。假设所有距离不超过</w:t>
      </w:r>
      <w:r>
        <w:t xml:space="preserve"> </w:t>
      </w:r>
      <m:oMath>
        <m:r>
          <m:t>k</m:t>
        </m:r>
      </m:oMath>
      <w:r>
        <w:t xml:space="preserve"> </w:t>
      </w:r>
      <w:r>
        <w:rPr>
          <w:rFonts w:hint="eastAsia"/>
        </w:rPr>
        <w:t xml:space="preserve">的可达节点均被访问，那么遍历其出边会访问距离为</w:t>
      </w:r>
      <w:r>
        <w:t xml:space="preserve"> </w:t>
      </w:r>
      <m:oMath>
        <m:r>
          <m:t>k</m:t>
        </m:r>
        <m:r>
          <m:rPr>
            <m:sty m:val="p"/>
          </m:rPr>
          <m:t>+</m:t>
        </m:r>
        <m:r>
          <m:t>1</m:t>
        </m:r>
      </m:oMath>
      <w:r>
        <w:t xml:space="preserve"> </w:t>
      </w:r>
      <w:r>
        <w:rPr>
          <w:rFonts w:hint="eastAsia"/>
        </w:rPr>
        <w:t xml:space="preserve">的节点。有限图上的遍历在节点去重后终止，因此所有可达节点均被覆盖。证毕。</w:t>
      </w:r>
    </w:p>
    <w:p>
      <w:pPr>
        <w:pStyle w:val="BodyText"/>
      </w:pPr>
      <w:r>
        <w:rPr>
          <w:rFonts w:hint="eastAsia"/>
        </w:rPr>
        <w:t xml:space="preserve">这只是标准可达性算法在本问题中的性质，不作为新的图算法贡献。进一步将其解释为真实任务的影响覆盖，需要额外假定：直接影响节点没有遗漏，所有相关依赖都被正确编码，且处理期间采用一致的图快照。任一条件不满足，语义影响都可能超出计算所得集合。</w:t>
      </w:r>
    </w:p>
    <w:bookmarkEnd w:id="37"/>
    <w:bookmarkStart w:id="38" w:name="成本边界与终止条件"/>
    <w:p>
      <w:pPr>
        <w:pStyle w:val="Heading3"/>
      </w:pPr>
      <w:r>
        <w:t xml:space="preserve">5.2 </w:t>
      </w:r>
      <w:r>
        <w:rPr>
          <w:rFonts w:hint="eastAsia"/>
        </w:rPr>
        <w:t xml:space="preserve">成本边界与终止条件</w:t>
      </w:r>
    </w:p>
    <w:p>
      <w:pPr>
        <w:pStyle w:val="FirstParagraph"/>
      </w:pPr>
      <w:r>
        <w:rPr>
          <w:rFonts w:hint="eastAsia"/>
        </w:rPr>
        <w:t xml:space="preserve">使用邻接表时，单次完整图遍历的最坏时间复杂度为</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hint="eastAsia"/>
        </w:rPr>
        <w:t xml:space="preserve">。若已有需求到节点的索引，可从变更种子开始仅访问可达子图，但建立索引、解析变更和生成依赖仍有成本。模型复核、代码执行及测试不包含在这个图算法复杂度中，不能据此推断整个系统速度更快。</w:t>
      </w:r>
    </w:p>
    <w:p>
      <w:pPr>
        <w:pStyle w:val="BodyText"/>
      </w:pPr>
      <w:r>
        <w:rPr>
          <w:rFonts w:hint="eastAsia"/>
        </w:rPr>
        <w:t xml:space="preserve">在有限且固定的节点集上，只扩不缩的复核集合至多增加</w:t>
      </w:r>
      <w:r>
        <w:t xml:space="preserve"> </w:t>
      </w:r>
      <m:oMath>
        <m:r>
          <m:rPr>
            <m:sty m:val="p"/>
          </m:rPr>
          <m:t>|</m:t>
        </m:r>
        <m:r>
          <m:t>V</m:t>
        </m:r>
        <m:r>
          <m:rPr>
            <m:sty m:val="p"/>
          </m:rPr>
          <m:t>|</m:t>
        </m:r>
      </m:oMath>
      <w:r>
        <w:t xml:space="preserve"> </w:t>
      </w:r>
      <w:r>
        <w:rPr>
          <w:rFonts w:hint="eastAsia"/>
        </w:rPr>
        <w:t xml:space="preserve">次节点，但这不保证模型能够找到有效修复。若重规划可不断创建新节点，有限扩展的前提也不成立。因此，方案显式设置复核轮数、节点数及运行预算上限。上限保证过程能够停止，不保证任务成功。</w:t>
      </w:r>
    </w:p>
    <w:bookmarkEnd w:id="38"/>
    <w:bookmarkStart w:id="39" w:name="说明性案例"/>
    <w:p>
      <w:pPr>
        <w:pStyle w:val="Heading3"/>
      </w:pPr>
      <w:r>
        <w:t xml:space="preserve">5.3 </w:t>
      </w:r>
      <w:r>
        <w:rPr>
          <w:rFonts w:hint="eastAsia"/>
        </w:rPr>
        <w:t xml:space="preserve">说明性案例</w:t>
      </w:r>
    </w:p>
    <w:p>
      <w:pPr>
        <w:pStyle w:val="FirstParagraph"/>
      </w:pPr>
      <w:r>
        <w:rPr>
          <w:rFonts w:hint="eastAsia"/>
        </w:rPr>
        <w:t xml:space="preserve">考虑一项订单导出任务，存在以下步骤：定义导出字段</w:t>
      </w:r>
      <w:r>
        <w:t xml:space="preserve"> </w:t>
      </w:r>
      <m:oMath>
        <m:sSub>
          <m:e>
            <m:r>
              <m:t>s</m:t>
            </m:r>
          </m:e>
          <m:sub>
            <m:r>
              <m:t>1</m:t>
            </m:r>
          </m:sub>
        </m:sSub>
      </m:oMath>
      <w:r>
        <w:rPr>
          <w:rFonts w:hint="eastAsia"/>
        </w:rPr>
        <w:t xml:space="preserve">、实现序列化</w:t>
      </w:r>
      <w:r>
        <w:t xml:space="preserve"> </w:t>
      </w:r>
      <m:oMath>
        <m:sSub>
          <m:e>
            <m:r>
              <m:t>s</m:t>
            </m:r>
          </m:e>
          <m:sub>
            <m:r>
              <m:t>2</m:t>
            </m:r>
          </m:sub>
        </m:sSub>
      </m:oMath>
      <w:r>
        <w:rPr>
          <w:rFonts w:hint="eastAsia"/>
        </w:rPr>
        <w:t xml:space="preserve">、编写样例测试</w:t>
      </w:r>
      <w:r>
        <w:t xml:space="preserve"> </w:t>
      </w:r>
      <m:oMath>
        <m:sSub>
          <m:e>
            <m:r>
              <m:t>s</m:t>
            </m:r>
          </m:e>
          <m:sub>
            <m:r>
              <m:t>3</m:t>
            </m:r>
          </m:sub>
        </m:sSub>
      </m:oMath>
      <w:r>
        <w:rPr>
          <w:rFonts w:hint="eastAsia"/>
        </w:rPr>
        <w:t xml:space="preserve">、编写接口说明</w:t>
      </w:r>
      <w:r>
        <w:t xml:space="preserve"> </w:t>
      </w:r>
      <m:oMath>
        <m:sSub>
          <m:e>
            <m:r>
              <m:t>s</m:t>
            </m:r>
          </m:e>
          <m:sub>
            <m:r>
              <m:t>4</m:t>
            </m:r>
          </m:sub>
        </m:sSub>
      </m:oMath>
      <w:r>
        <w:rPr>
          <w:rFonts w:hint="eastAsia"/>
        </w:rPr>
        <w:t xml:space="preserve">，另有独立的健康检查</w:t>
      </w:r>
      <w:r>
        <w:t xml:space="preserve"> </w:t>
      </w:r>
      <m:oMath>
        <m:sSub>
          <m:e>
            <m:r>
              <m:t>s</m:t>
            </m:r>
          </m:e>
          <m:sub>
            <m:r>
              <m:t>5</m:t>
            </m:r>
          </m:sub>
        </m:sSub>
      </m:oMath>
      <w:r>
        <w:rPr>
          <w:rFonts w:hint="eastAsia"/>
        </w:rPr>
        <w:t xml:space="preserve">。依赖为</w:t>
      </w:r>
      <w:r>
        <w:t xml:space="preserve"> </w:t>
      </w:r>
      <m:oMath>
        <m:sSub>
          <m:e>
            <m:r>
              <m:t>s</m:t>
            </m:r>
          </m:e>
          <m:sub>
            <m:r>
              <m:t>1</m:t>
            </m:r>
          </m:sub>
        </m:sSub>
        <m:r>
          <m:rPr>
            <m:sty m:val="p"/>
          </m:rPr>
          <m:t>→</m:t>
        </m:r>
        <m:sSub>
          <m:e>
            <m:r>
              <m:t>s</m:t>
            </m:r>
          </m:e>
          <m:sub>
            <m:r>
              <m:t>2</m:t>
            </m:r>
          </m:sub>
        </m:sSub>
      </m:oMath>
      <w:r>
        <w:t xml:space="preserve">、</w:t>
      </w:r>
      <m:oMath>
        <m:sSub>
          <m:e>
            <m:r>
              <m:t>s</m:t>
            </m:r>
          </m:e>
          <m:sub>
            <m:r>
              <m:t>2</m:t>
            </m:r>
          </m:sub>
        </m:sSub>
        <m:r>
          <m:rPr>
            <m:sty m:val="p"/>
          </m:rPr>
          <m:t>→</m:t>
        </m:r>
        <m:sSub>
          <m:e>
            <m:r>
              <m:t>s</m:t>
            </m:r>
          </m:e>
          <m:sub>
            <m:r>
              <m:t>3</m:t>
            </m:r>
          </m:sub>
        </m:sSub>
      </m:oMath>
      <w:r>
        <w:t xml:space="preserve">、</w:t>
      </w:r>
      <m:oMath>
        <m:sSub>
          <m:e>
            <m:r>
              <m:t>s</m:t>
            </m:r>
          </m:e>
          <m:sub>
            <m:r>
              <m:t>1</m:t>
            </m:r>
          </m:sub>
        </m:sSub>
        <m:r>
          <m:rPr>
            <m:sty m:val="p"/>
          </m:rPr>
          <m:t>→</m:t>
        </m:r>
        <m:sSub>
          <m:e>
            <m:r>
              <m:t>s</m:t>
            </m:r>
          </m:e>
          <m:sub>
            <m:r>
              <m:t>4</m:t>
            </m:r>
          </m:sub>
        </m:sSub>
      </m:oMath>
      <w:r>
        <w:t xml:space="preserve">。</w:t>
      </w:r>
    </w:p>
    <w:p>
      <w:pPr>
        <w:pStyle w:val="BodyText"/>
      </w:pPr>
      <w:r>
        <w:rPr>
          <w:rFonts w:hint="eastAsia"/>
        </w:rPr>
        <w:t xml:space="preserve">当要求从“包含联系方式”改为“不得输出联系方式”时，若直接影响节点为</w:t>
      </w:r>
      <w:r>
        <w:t xml:space="preserve"> </w:t>
      </w:r>
      <m:oMath>
        <m:sSub>
          <m:e>
            <m:r>
              <m:t>s</m:t>
            </m:r>
          </m:e>
          <m:sub>
            <m:r>
              <m:t>1</m:t>
            </m:r>
          </m:sub>
        </m:sSub>
      </m:oMath>
      <w:r>
        <w:rPr>
          <w:rFonts w:hint="eastAsia"/>
        </w:rPr>
        <w:t xml:space="preserve">，闭包包含</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sSub>
          <m:e>
            <m:r>
              <m:t>s</m:t>
            </m:r>
          </m:e>
          <m:sub>
            <m:r>
              <m:t>4</m:t>
            </m:r>
          </m:sub>
        </m:sSub>
      </m:oMath>
      <w:r>
        <w:rPr>
          <w:rFonts w:hint="eastAsia"/>
        </w:rPr>
        <w:t xml:space="preserve">。直接依赖复核可能覆盖</w:t>
      </w:r>
      <w:r>
        <w:t xml:space="preserve"> </w:t>
      </w:r>
      <m:oMath>
        <m:sSub>
          <m:e>
            <m:r>
              <m:t>s</m:t>
            </m:r>
          </m:e>
          <m:sub>
            <m:r>
              <m:t>2</m:t>
            </m:r>
          </m:sub>
        </m:sSub>
        <m:r>
          <m:rPr>
            <m:sty m:val="p"/>
          </m:rPr>
          <m:t>,</m:t>
        </m:r>
        <m:sSub>
          <m:e>
            <m:r>
              <m:t>s</m:t>
            </m:r>
          </m:e>
          <m:sub>
            <m:r>
              <m:t>4</m:t>
            </m:r>
          </m:sub>
        </m:sSub>
      </m:oMath>
      <w:r>
        <w:rPr>
          <w:rFonts w:hint="eastAsia"/>
        </w:rPr>
        <w:t xml:space="preserve">，却遗漏距离为二的</w:t>
      </w:r>
      <w:r>
        <w:t xml:space="preserve"> </w:t>
      </w:r>
      <m:oMath>
        <m:sSub>
          <m:e>
            <m:r>
              <m:t>s</m:t>
            </m:r>
          </m:e>
          <m:sub>
            <m:r>
              <m:t>3</m:t>
            </m:r>
          </m:sub>
        </m:sSub>
      </m:oMath>
      <w:r>
        <w:rPr>
          <w:rFonts w:hint="eastAsia"/>
        </w:rPr>
        <w:t xml:space="preserve">。完整传播会让测试重新进入复核；</w:t>
      </w:r>
      <m:oMath>
        <m:sSub>
          <m:e>
            <m:r>
              <m:t>s</m:t>
            </m:r>
          </m:e>
          <m:sub>
            <m:r>
              <m:t>5</m:t>
            </m:r>
          </m:sub>
        </m:sSub>
      </m:oMath>
      <w:r>
        <w:t xml:space="preserve"> </w:t>
      </w:r>
      <w:r>
        <w:rPr>
          <w:rFonts w:hint="eastAsia"/>
        </w:rPr>
        <w:t xml:space="preserve">是否保留，则由其与导出逻辑确实无依赖这一前提决定。</w:t>
      </w:r>
    </w:p>
    <w:p>
      <w:pPr>
        <w:pStyle w:val="BodyText"/>
      </w:pPr>
      <w:r>
        <w:rPr>
          <w:rFonts w:hint="eastAsia"/>
        </w:rPr>
        <w:t xml:space="preserve">这个案例还揭示了两个反例。若图中漏掉</w:t>
      </w:r>
      <w:r>
        <w:t xml:space="preserve"> </w:t>
      </w:r>
      <m:oMath>
        <m:sSub>
          <m:e>
            <m:r>
              <m:t>s</m:t>
            </m:r>
          </m:e>
          <m:sub>
            <m:r>
              <m:t>2</m:t>
            </m:r>
          </m:sub>
        </m:sSub>
        <m:r>
          <m:rPr>
            <m:sty m:val="p"/>
          </m:rPr>
          <m:t>→</m:t>
        </m:r>
        <m:sSub>
          <m:e>
            <m:r>
              <m:t>s</m:t>
            </m:r>
          </m:e>
          <m:sub>
            <m:r>
              <m:t>3</m:t>
            </m:r>
          </m:sub>
        </m:sSub>
      </m:oMath>
      <w:r>
        <w:rPr>
          <w:rFonts w:hint="eastAsia"/>
        </w:rPr>
        <w:t xml:space="preserve">，正确遍历仍无法发现测试需要改变；若将所有节点都连接到所有变更，复核覆盖可能很高，但局部修正将退化为全量复核。该案例仅用于解释机制和失败条件，不作为实测的成功案例或性能证据。</w:t>
      </w:r>
    </w:p>
    <w:bookmarkEnd w:id="39"/>
    <w:bookmarkEnd w:id="40"/>
    <w:bookmarkStart w:id="46" w:name="实验设计"/>
    <w:p>
      <w:pPr>
        <w:pStyle w:val="Heading2"/>
      </w:pPr>
      <w:r>
        <w:t xml:space="preserve">6 </w:t>
      </w:r>
      <w:r>
        <w:rPr>
          <w:rFonts w:hint="eastAsia"/>
        </w:rPr>
        <w:t xml:space="preserve">实验设计</w:t>
      </w:r>
    </w:p>
    <w:bookmarkStart w:id="41" w:name="主要比较条件"/>
    <w:p>
      <w:pPr>
        <w:pStyle w:val="Heading3"/>
      </w:pPr>
      <w:r>
        <w:t xml:space="preserve">6.1 </w:t>
      </w:r>
      <w:r>
        <w:rPr>
          <w:rFonts w:hint="eastAsia"/>
        </w:rPr>
        <w:t xml:space="preserve">主要比较条件</w:t>
      </w:r>
    </w:p>
    <w:p>
      <w:pPr>
        <w:pStyle w:val="FirstParagraph"/>
      </w:pPr>
      <w:r>
        <w:rPr>
          <w:rFonts w:hint="eastAsia"/>
        </w:rPr>
        <w:t xml:space="preserve">主实验保持基础模型、工具接口、系统权限及验收方式一致，仅改变计划表示与变更后的修正规则。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条件</w:t>
            </w:r>
          </w:p>
        </w:tc>
        <w:tc>
          <w:tcPr/>
          <w:p>
            <w:pPr>
              <w:pStyle w:val="Compact"/>
            </w:pPr>
            <w:r>
              <w:rPr>
                <w:rFonts w:hint="eastAsia"/>
              </w:rPr>
              <w:t xml:space="preserve">计划表示</w:t>
            </w:r>
          </w:p>
        </w:tc>
        <w:tc>
          <w:tcPr/>
          <w:p>
            <w:pPr>
              <w:pStyle w:val="Compact"/>
            </w:pPr>
            <w:r>
              <w:rPr>
                <w:rFonts w:hint="eastAsia"/>
              </w:rPr>
              <w:t xml:space="preserve">收到变更后的规则</w:t>
            </w:r>
          </w:p>
        </w:tc>
        <w:tc>
          <w:tcPr/>
          <w:p>
            <w:pPr>
              <w:pStyle w:val="Compact"/>
            </w:pPr>
            <w:r>
              <w:rPr>
                <w:rFonts w:hint="eastAsia"/>
              </w:rPr>
              <w:t xml:space="preserve">比较目的</w:t>
            </w:r>
          </w:p>
        </w:tc>
      </w:tr>
      <w:tr>
        <w:tc>
          <w:tcPr/>
          <w:p>
            <w:pPr>
              <w:pStyle w:val="Compact"/>
            </w:pPr>
            <w:r>
              <w:rPr>
                <w:rFonts w:hint="eastAsia"/>
              </w:rPr>
              <w:t xml:space="preserve">A：扁平局部修改</w:t>
            </w:r>
          </w:p>
        </w:tc>
        <w:tc>
          <w:tcPr/>
          <w:p>
            <w:pPr>
              <w:pStyle w:val="Compact"/>
            </w:pPr>
            <w:r>
              <w:rPr>
                <w:rFonts w:hint="eastAsia"/>
              </w:rPr>
              <w:t xml:space="preserve">有序清单</w:t>
            </w:r>
          </w:p>
        </w:tc>
        <w:tc>
          <w:tcPr/>
          <w:p>
            <w:pPr>
              <w:pStyle w:val="Compact"/>
            </w:pPr>
            <w:r>
              <w:rPr>
                <w:rFonts w:hint="eastAsia"/>
              </w:rPr>
              <w:t xml:space="preserve">只修订直接指定步骤；后续仍可通过正常执行发现错误</w:t>
            </w:r>
          </w:p>
        </w:tc>
        <w:tc>
          <w:tcPr/>
          <w:p>
            <w:pPr>
              <w:pStyle w:val="Compact"/>
            </w:pPr>
            <w:r>
              <w:rPr>
                <w:rFonts w:hint="eastAsia"/>
              </w:rPr>
              <w:t xml:space="preserve">测量最简单修正规则的表现</w:t>
            </w:r>
          </w:p>
        </w:tc>
      </w:tr>
      <w:tr>
        <w:tc>
          <w:tcPr/>
          <w:p>
            <w:pPr>
              <w:pStyle w:val="Compact"/>
            </w:pPr>
            <w:r>
              <w:rPr>
                <w:rFonts w:hint="eastAsia"/>
              </w:rPr>
              <w:t xml:space="preserve">B：全量重规划</w:t>
            </w:r>
          </w:p>
        </w:tc>
        <w:tc>
          <w:tcPr/>
          <w:p>
            <w:pPr>
              <w:pStyle w:val="Compact"/>
            </w:pPr>
            <w:r>
              <w:rPr>
                <w:rFonts w:hint="eastAsia"/>
              </w:rPr>
              <w:t xml:space="preserve">有序清单</w:t>
            </w:r>
          </w:p>
        </w:tc>
        <w:tc>
          <w:tcPr/>
          <w:p>
            <w:pPr>
              <w:pStyle w:val="Compact"/>
            </w:pPr>
            <w:r>
              <w:rPr>
                <w:rFonts w:hint="eastAsia"/>
              </w:rPr>
              <w:t xml:space="preserve">基于当前代码与新要求，重新生成全部未完成及待复核计划</w:t>
            </w:r>
          </w:p>
        </w:tc>
        <w:tc>
          <w:tcPr/>
          <w:p>
            <w:pPr>
              <w:pStyle w:val="Compact"/>
            </w:pPr>
            <w:r>
              <w:rPr>
                <w:rFonts w:hint="eastAsia"/>
              </w:rPr>
              <w:t xml:space="preserve">强基线，判断局部修正的实际价值</w:t>
            </w:r>
          </w:p>
        </w:tc>
      </w:tr>
      <w:tr>
        <w:tc>
          <w:tcPr/>
          <w:p>
            <w:pPr>
              <w:pStyle w:val="Compact"/>
            </w:pPr>
            <w:r>
              <w:rPr>
                <w:rFonts w:hint="eastAsia"/>
              </w:rPr>
              <w:t xml:space="preserve">C：直接依赖复核</w:t>
            </w:r>
          </w:p>
        </w:tc>
        <w:tc>
          <w:tcPr/>
          <w:p>
            <w:pPr>
              <w:pStyle w:val="Compact"/>
            </w:pPr>
            <w:r>
              <w:rPr>
                <w:rFonts w:hint="eastAsia"/>
              </w:rPr>
              <w:t xml:space="preserve">依赖图</w:t>
            </w:r>
          </w:p>
        </w:tc>
        <w:tc>
          <w:tcPr/>
          <w:p>
            <w:pPr>
              <w:pStyle w:val="Compact"/>
            </w:pPr>
            <w:r>
              <w:rPr>
                <w:rFonts w:hint="eastAsia"/>
              </w:rPr>
              <w:t xml:space="preserve">复核直接影响节点及一跳依赖，不自动求传递闭包</w:t>
            </w:r>
          </w:p>
        </w:tc>
        <w:tc>
          <w:tcPr/>
          <w:p>
            <w:pPr>
              <w:pStyle w:val="Compact"/>
            </w:pPr>
            <w:r>
              <w:rPr>
                <w:rFonts w:hint="eastAsia"/>
              </w:rPr>
              <w:t xml:space="preserve">隔离传递传播的增量</w:t>
            </w:r>
          </w:p>
        </w:tc>
      </w:tr>
      <w:tr>
        <w:tc>
          <w:tcPr/>
          <w:p>
            <w:pPr>
              <w:pStyle w:val="Compact"/>
            </w:pPr>
            <w:r>
              <w:rPr>
                <w:rFonts w:hint="eastAsia"/>
              </w:rPr>
              <w:t xml:space="preserve">D：级联局部修正</w:t>
            </w:r>
          </w:p>
        </w:tc>
        <w:tc>
          <w:tcPr/>
          <w:p>
            <w:pPr>
              <w:pStyle w:val="Compact"/>
            </w:pPr>
            <w:r>
              <w:rPr>
                <w:rFonts w:hint="eastAsia"/>
              </w:rPr>
              <w:t xml:space="preserve">依赖图</w:t>
            </w:r>
          </w:p>
        </w:tc>
        <w:tc>
          <w:tcPr/>
          <w:p>
            <w:pPr>
              <w:pStyle w:val="Compact"/>
            </w:pPr>
            <w:r>
              <w:rPr>
                <w:rFonts w:hint="eastAsia"/>
              </w:rPr>
              <w:t xml:space="preserve">使用第</w:t>
            </w:r>
            <w:r>
              <w:t xml:space="preserve"> 4 </w:t>
            </w:r>
            <w:r>
              <w:rPr>
                <w:rFonts w:hint="eastAsia"/>
              </w:rPr>
              <w:t xml:space="preserve">节完整方法</w:t>
            </w:r>
          </w:p>
        </w:tc>
        <w:tc>
          <w:tcPr/>
          <w:p>
            <w:pPr>
              <w:pStyle w:val="Compact"/>
            </w:pPr>
            <w:r>
              <w:rPr>
                <w:rFonts w:hint="eastAsia"/>
              </w:rPr>
              <w:t xml:space="preserve">待验证方法</w:t>
            </w:r>
          </w:p>
        </w:tc>
      </w:tr>
    </w:tbl>
    <w:p>
      <w:pPr>
        <w:pStyle w:val="BodyText"/>
      </w:pPr>
      <w:r>
        <w:rPr>
          <w:rFonts w:hint="eastAsia"/>
        </w:rPr>
        <w:t xml:space="preserve">所有条件都可读取同一份用户变更，也可执行相同测试；不故意剥夺基线的一般纠错能力。A、C</w:t>
      </w:r>
      <w:r>
        <w:t xml:space="preserve"> </w:t>
      </w:r>
      <w:r>
        <w:rPr>
          <w:rFonts w:hint="eastAsia"/>
        </w:rPr>
        <w:t xml:space="preserve">是机制基线，不能代表所有现有产品。B</w:t>
      </w:r>
      <w:r>
        <w:t xml:space="preserve"> </w:t>
      </w:r>
      <w:r>
        <w:rPr>
          <w:rFonts w:hint="eastAsia"/>
        </w:rPr>
        <w:t xml:space="preserve">的“全量”指重新判定计划，不要求删除代码或重做所有正确产物。</w:t>
      </w:r>
    </w:p>
    <w:p>
      <w:pPr>
        <w:pStyle w:val="BodyText"/>
      </w:pPr>
      <w:r>
        <w:t xml:space="preserve">D </w:t>
      </w:r>
      <w:r>
        <w:rPr>
          <w:rFonts w:hint="eastAsia"/>
        </w:rPr>
        <w:t xml:space="preserve">与</w:t>
      </w:r>
      <w:r>
        <w:t xml:space="preserve"> C </w:t>
      </w:r>
      <w:r>
        <w:rPr>
          <w:rFonts w:hint="eastAsia"/>
        </w:rPr>
        <w:t xml:space="preserve">使用同样的版本记录和验收工具。C</w:t>
      </w:r>
      <w:r>
        <w:t xml:space="preserve"> </w:t>
      </w:r>
      <w:r>
        <w:rPr>
          <w:rFonts w:hint="eastAsia"/>
        </w:rPr>
        <w:t xml:space="preserve">不主动递归扩展初始复核集合，但保留一般测试失败反馈与运行时版本检查。由于完整</w:t>
      </w:r>
      <w:r>
        <w:t xml:space="preserve"> D </w:t>
      </w:r>
      <w:r>
        <w:rPr>
          <w:rFonts w:hint="eastAsia"/>
        </w:rPr>
        <w:t xml:space="preserve">还包含动态边界扩展，主实验</w:t>
      </w:r>
      <w:r>
        <w:t xml:space="preserve"> D—C </w:t>
      </w:r>
      <w:r>
        <w:rPr>
          <w:rFonts w:hint="eastAsia"/>
        </w:rPr>
        <w:t xml:space="preserve">的差异只能归于整套修正规则，不能单独归于传递闭包。为检验</w:t>
      </w:r>
      <w:r>
        <w:t xml:space="preserve"> </w:t>
      </w:r>
      <w:r>
        <w:rPr>
          <w:rFonts w:hint="eastAsia"/>
        </w:rPr>
        <w:t xml:space="preserve">H1，另设固定图机制实验：C</w:t>
      </w:r>
      <w:r>
        <w:t xml:space="preserve"> </w:t>
      </w:r>
      <w:r>
        <w:rPr>
          <w:rFonts w:hint="eastAsia"/>
        </w:rPr>
        <w:t xml:space="preserve">与关闭动态扩边的</w:t>
      </w:r>
      <w:r>
        <w:t xml:space="preserve"> D </w:t>
      </w:r>
      <w:r>
        <w:rPr>
          <w:rFonts w:hint="eastAsia"/>
        </w:rPr>
        <w:t xml:space="preserve">只在首次自动失效范围（一跳或完整闭包）上不同，后续执行反馈相同；同时报告首次与最终实际复核范围。若后续检查使两组覆盖趋同，应如实解释。</w:t>
      </w:r>
    </w:p>
    <w:p>
      <w:pPr>
        <w:pStyle w:val="BodyText"/>
      </w:pPr>
      <w:r>
        <w:rPr>
          <w:rFonts w:hint="eastAsia"/>
        </w:rPr>
        <w:t xml:space="preserve">另增加扁平清单加同等复核调用额度的控制组，以及移除证据版本检查、关闭动态边界扩展、替换模型图为人工参考图、注入缺边或多余边的消融实验。比较必须计入这些条件的全部额外开销。</w:t>
      </w:r>
    </w:p>
    <w:p>
      <w:pPr>
        <w:pStyle w:val="BodyText"/>
      </w:pPr>
      <w:r>
        <w:t xml:space="preserve">A—D </w:t>
      </w:r>
      <w:r>
        <w:rPr>
          <w:rFonts w:hint="eastAsia"/>
        </w:rPr>
        <w:t xml:space="preserve">只能回答内部机制问题。对外部研究价值的验证还应包含</w:t>
      </w:r>
      <w:r>
        <w:t xml:space="preserve"> CodePlan </w:t>
      </w:r>
      <w:r>
        <w:rPr>
          <w:rFonts w:hint="eastAsia"/>
        </w:rPr>
        <w:t xml:space="preserve">式代码影响传播、Planfence</w:t>
      </w:r>
      <w:r>
        <w:t xml:space="preserve"> </w:t>
      </w:r>
      <w:r>
        <w:rPr>
          <w:rFonts w:hint="eastAsia"/>
        </w:rPr>
        <w:t xml:space="preserve">式版本检查以及适用的</w:t>
      </w:r>
      <w:r>
        <w:t xml:space="preserve"> GraphPlan </w:t>
      </w:r>
      <w:r>
        <w:rPr>
          <w:rFonts w:hint="eastAsia"/>
        </w:rPr>
        <w:t xml:space="preserve">执行方案[3,10,11]。原实现与为本任务改写的适配实现须分别标注；适配无法忠实完成时，应报告无法比较的范围，不能把自行简化的版本当成原论文方法并宣称超越。ACG</w:t>
      </w:r>
      <w:r>
        <w:t xml:space="preserve"> </w:t>
      </w:r>
      <w:r>
        <w:rPr>
          <w:rFonts w:hint="eastAsia"/>
        </w:rPr>
        <w:t xml:space="preserve">主要处理授权，其直接任务成绩与代码验收不可互换，可作为授权相关变更的扩展比较，而非强行加入所有编程任务。</w:t>
      </w:r>
    </w:p>
    <w:bookmarkEnd w:id="41"/>
    <w:bookmarkStart w:id="42" w:name="任务构建与样本划分"/>
    <w:p>
      <w:pPr>
        <w:pStyle w:val="Heading3"/>
      </w:pPr>
      <w:r>
        <w:t xml:space="preserve">6.2 </w:t>
      </w:r>
      <w:r>
        <w:rPr>
          <w:rFonts w:hint="eastAsia"/>
        </w:rPr>
        <w:t xml:space="preserve">任务构建与样本划分</w:t>
      </w:r>
    </w:p>
    <w:p>
      <w:pPr>
        <w:pStyle w:val="FirstParagraph"/>
      </w:pPr>
      <w:r>
        <w:rPr>
          <w:rFonts w:hint="eastAsia"/>
        </w:rPr>
        <w:t xml:space="preserve">拟先建立独立的</w:t>
      </w:r>
      <w:r>
        <w:t xml:space="preserve"> 12 </w:t>
      </w:r>
      <w:r>
        <w:rPr>
          <w:rFonts w:hint="eastAsia"/>
        </w:rPr>
        <w:t xml:space="preserve">个试运行任务，用于调试执行与评分程序，不进入正式效果估计。正式阶段拟以</w:t>
      </w:r>
      <w:r>
        <w:t xml:space="preserve"> 100 </w:t>
      </w:r>
      <w:r>
        <w:rPr>
          <w:rFonts w:hint="eastAsia"/>
        </w:rPr>
        <w:t xml:space="preserve">个基础任务为起点，并根据试运行方差和最小关注效应进行功效评估；若不足，按冻结规则扩充至</w:t>
      </w:r>
      <w:r>
        <w:t xml:space="preserve"> 200 </w:t>
      </w:r>
      <w:r>
        <w:rPr>
          <w:rFonts w:hint="eastAsia"/>
        </w:rPr>
        <w:t xml:space="preserve">个。这个范围来自研究路线的资源规划，不是统计功效充分性的证明。</w:t>
      </w:r>
    </w:p>
    <w:p>
      <w:pPr>
        <w:pStyle w:val="BodyText"/>
      </w:pPr>
      <w:r>
        <w:rPr>
          <w:rFonts w:hint="eastAsia"/>
        </w:rPr>
        <w:t xml:space="preserve">任务至少覆盖接口约定、输出格式、边界行为及跨文件约束等变更类型，并包含影响局部、影响跨多个步骤和近乎全局重构的情形。每项任务提供初始要求、修订要求、环境快照、公开测试与隐藏验收测试。隐藏测试只用于最终评分，不向执行模型开放。任务作者依据需求和代码核验验收标准，而不是使用</w:t>
      </w:r>
      <w:r>
        <w:t xml:space="preserve"> D </w:t>
      </w:r>
      <w:r>
        <w:rPr>
          <w:rFonts w:hint="eastAsia"/>
        </w:rPr>
        <w:t xml:space="preserve">的输出定义“正确答案”。</w:t>
      </w:r>
    </w:p>
    <w:p>
      <w:pPr>
        <w:pStyle w:val="BodyText"/>
      </w:pPr>
      <w:r>
        <w:rPr>
          <w:rFonts w:hint="eastAsia"/>
        </w:rPr>
        <w:t xml:space="preserve">同一原始任务产生的不同变更版本归为同一任务家族，不能按独立样本计算。开发任务与正式任务按家族分开，防止同一问题的变体同时用于调参和验收。若使用公开仓库，记录仓库版本、任务来源与许可；不能默认为这些任务有“运行到一半变更”的原生标注。</w:t>
      </w:r>
    </w:p>
    <w:bookmarkEnd w:id="42"/>
    <w:bookmarkStart w:id="43" w:name="两种运行设计"/>
    <w:p>
      <w:pPr>
        <w:pStyle w:val="Heading3"/>
      </w:pPr>
      <w:r>
        <w:t xml:space="preserve">6.3 </w:t>
      </w:r>
      <w:r>
        <w:rPr>
          <w:rFonts w:hint="eastAsia"/>
        </w:rPr>
        <w:t xml:space="preserve">两种运行设计</w:t>
      </w:r>
    </w:p>
    <w:p>
      <w:pPr>
        <w:pStyle w:val="FirstParagraph"/>
      </w:pPr>
      <w:r>
        <w:rPr>
          <w:rFonts w:hint="eastAsia"/>
          <w:b/>
          <w:bCs/>
        </w:rPr>
        <w:t xml:space="preserve">共同检查点实验。</w:t>
      </w:r>
      <w:r>
        <w:t xml:space="preserve"> </w:t>
      </w:r>
      <w:r>
        <w:rPr>
          <w:rFonts w:hint="eastAsia"/>
        </w:rPr>
        <w:t xml:space="preserve">从同一个代码、需求和执行记录快照分支出</w:t>
      </w:r>
      <w:r>
        <w:t xml:space="preserve"> </w:t>
      </w:r>
      <w:r>
        <w:rPr>
          <w:rFonts w:hint="eastAsia"/>
        </w:rPr>
        <w:t xml:space="preserve">A—D，向各分支注入相同变更。机制实验中的图可由模型在只看到初始要求时生成，然后冻结；C、D</w:t>
      </w:r>
      <w:r>
        <w:t xml:space="preserve"> </w:t>
      </w:r>
      <w:r>
        <w:rPr>
          <w:rFonts w:hint="eastAsia"/>
        </w:rPr>
        <w:t xml:space="preserve">共享该图，A、B</w:t>
      </w:r>
      <w:r>
        <w:t xml:space="preserve"> </w:t>
      </w:r>
      <w:r>
        <w:rPr>
          <w:rFonts w:hint="eastAsia"/>
        </w:rPr>
        <w:t xml:space="preserve">得到同一节点描述的扁平版本。图构建成本单独报告。该设计估计“既定初始状态下，修正规则造成的差异”。</w:t>
      </w:r>
    </w:p>
    <w:p>
      <w:pPr>
        <w:pStyle w:val="BodyText"/>
      </w:pPr>
      <w:r>
        <w:rPr>
          <w:rFonts w:hint="eastAsia"/>
          <w:b/>
          <w:bCs/>
        </w:rPr>
        <w:t xml:space="preserve">端到端实验。</w:t>
      </w:r>
      <w:r>
        <w:t xml:space="preserve"> </w:t>
      </w:r>
      <w:r>
        <w:rPr>
          <w:rFonts w:hint="eastAsia"/>
        </w:rPr>
        <w:t xml:space="preserve">各条件从任务起点自行规划和执行，按预先规定的外部事件注入变更，例如首次成功生成目标文件之后。若未达到事件，按冻结规则在动作预算节点触发；不能只保留顺利进入变更阶段的运行。该设计计入各条件的初始计划差异及建图成本，估计完整系统效果。</w:t>
      </w:r>
    </w:p>
    <w:p>
      <w:pPr>
        <w:pStyle w:val="BodyText"/>
      </w:pPr>
      <w:r>
        <w:rPr>
          <w:rFonts w:hint="eastAsia"/>
        </w:rPr>
        <w:t xml:space="preserve">两类结果分别呈现，不合并成一个成功率。第一类更适合归因，第二类更接近完整使用过程。只做共同检查点实验不足以声称端到端成本降低。</w:t>
      </w:r>
    </w:p>
    <w:bookmarkEnd w:id="43"/>
    <w:bookmarkStart w:id="44" w:name="指标定义"/>
    <w:p>
      <w:pPr>
        <w:pStyle w:val="Heading3"/>
      </w:pPr>
      <w:r>
        <w:t xml:space="preserve">6.4 </w:t>
      </w:r>
      <w:r>
        <w:rPr>
          <w:rFonts w:hint="eastAsia"/>
        </w:rPr>
        <w:t xml:space="preserve">指标定义</w:t>
      </w:r>
    </w:p>
    <w:p>
      <w:pPr>
        <w:pStyle w:val="FirstParagraph"/>
      </w:pPr>
      <w:r>
        <w:rPr>
          <w:rFonts w:hint="eastAsia"/>
        </w:rPr>
        <w:t xml:space="preserve">对任务</w:t>
      </w:r>
      <w:r>
        <w:t xml:space="preserve"> </w:t>
      </w:r>
      <m:oMath>
        <m:r>
          <m:t>i</m:t>
        </m:r>
      </m:oMath>
      <w:r>
        <w:t xml:space="preserve"> </w:t>
      </w:r>
      <w:r>
        <w:rPr>
          <w:rFonts w:hint="eastAsia"/>
        </w:rPr>
        <w:t xml:space="preserve">的第</w:t>
      </w:r>
      <w:r>
        <w:t xml:space="preserve"> </w:t>
      </w:r>
      <m:oMath>
        <m:r>
          <m:t>r</m:t>
        </m:r>
      </m:oMath>
      <w:r>
        <w:t xml:space="preserve"> </w:t>
      </w:r>
      <w:r>
        <w:rPr>
          <w:rFonts w:hint="eastAsia"/>
        </w:rPr>
        <w:t xml:space="preserve">次运行，令</w:t>
      </w:r>
      <w:r>
        <w:t xml:space="preserve"> </w:t>
      </w:r>
      <m:oMath>
        <m:sSub>
          <m:e>
            <m:r>
              <m:t>Y</m:t>
            </m:r>
          </m:e>
          <m:sub>
            <m:r>
              <m:t>i</m:t>
            </m:r>
            <m:r>
              <m:t>r</m:t>
            </m:r>
          </m:sub>
        </m:sSub>
        <m:r>
          <m:rPr>
            <m:sty m:val="p"/>
          </m:rPr>
          <m:t>∈</m:t>
        </m:r>
        <m:r>
          <m:rPr>
            <m:sty m:val="p"/>
          </m:rPr>
          <m:t>{</m:t>
        </m:r>
        <m:r>
          <m:t>0</m:t>
        </m:r>
        <m:r>
          <m:rPr>
            <m:sty m:val="p"/>
          </m:rPr>
          <m:t>,</m:t>
        </m:r>
        <m:r>
          <m:t>1</m:t>
        </m:r>
        <m:r>
          <m:rPr>
            <m:sty m:val="p"/>
          </m:rPr>
          <m:t>}</m:t>
        </m:r>
      </m:oMath>
      <w:r>
        <w:t xml:space="preserve"> </w:t>
      </w:r>
      <w:r>
        <w:rPr>
          <w:rFonts w:hint="eastAsia"/>
        </w:rPr>
        <w:t xml:space="preserve">表示在预算内通过全部修订后验收。任务成功率按任务先求重复运行均值，再在任务间平均：</w:t>
      </w:r>
    </w:p>
    <w:p>
      <w:pPr>
        <w:pStyle w:val="BodyText"/>
      </w:pPr>
      <m:oMathPara>
        <m:oMathParaPr>
          <m:jc m:val="center"/>
        </m:oMathParaPr>
        <m:oMath>
          <m:r>
            <m:rPr>
              <m:sty m:val="p"/>
            </m:rPr>
            <m:t>T</m:t>
          </m:r>
          <m:r>
            <m:rPr>
              <m:sty m:val="p"/>
            </m:rPr>
            <m:t>S</m:t>
          </m:r>
          <m:r>
            <m:rPr>
              <m:sty m:val="p"/>
            </m:rP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1</m:t>
                  </m:r>
                </m:num>
                <m:den>
                  <m:sSub>
                    <m:e>
                      <m:r>
                        <m:t>m</m:t>
                      </m:r>
                    </m:e>
                    <m:sub>
                      <m:r>
                        <m:t>i</m:t>
                      </m:r>
                    </m:sub>
                  </m:sSub>
                </m:den>
              </m:f>
            </m:e>
          </m:nary>
          <m:nary>
            <m:naryPr>
              <m:chr m:val="∑"/>
              <m:limLoc m:val="undOvr"/>
              <m:subHide m:val="off"/>
              <m:supHide m:val="off"/>
            </m:naryPr>
            <m:sub>
              <m:r>
                <m:t>r</m:t>
              </m:r>
              <m:r>
                <m:rPr>
                  <m:sty m:val="p"/>
                </m:rPr>
                <m:t>=</m:t>
              </m:r>
              <m:r>
                <m:t>1</m:t>
              </m:r>
            </m:sub>
            <m:sup>
              <m:sSub>
                <m:e>
                  <m:r>
                    <m:t>m</m:t>
                  </m:r>
                </m:e>
                <m:sub>
                  <m:r>
                    <m:t>i</m:t>
                  </m:r>
                </m:sub>
              </m:sSub>
            </m:sup>
            <m:e>
              <m:sSub>
                <m:e>
                  <m:r>
                    <m:t>Y</m:t>
                  </m:r>
                </m:e>
                <m:sub>
                  <m:r>
                    <m:t>i</m:t>
                  </m:r>
                  <m:r>
                    <m:t>r</m:t>
                  </m:r>
                </m:sub>
              </m:sSub>
            </m:e>
          </m:nary>
          <m:r>
            <m:rPr>
              <m:sty m:val="p"/>
            </m:rPr>
            <m:t>.</m:t>
          </m:r>
        </m:oMath>
      </m:oMathPara>
    </w:p>
    <w:p>
      <w:pPr>
        <w:pStyle w:val="FirstParagraph"/>
      </w:pPr>
      <w:r>
        <w:rPr>
          <w:rFonts w:hint="eastAsia"/>
        </w:rPr>
        <w:t xml:space="preserve">令</w:t>
      </w:r>
      <w:r>
        <w:t xml:space="preserve"> </w:t>
      </w:r>
      <m:oMath>
        <m:sSubSup>
          <m:e>
            <m:r>
              <m:t>A</m:t>
            </m:r>
          </m:e>
          <m:sub>
            <m:r>
              <m:t>i</m:t>
            </m:r>
          </m:sub>
          <m:sup>
            <m:r>
              <m:rPr>
                <m:sty m:val="p"/>
              </m:rPr>
              <m:t>*</m:t>
            </m:r>
          </m:sup>
        </m:sSubSup>
      </m:oMath>
      <w:r>
        <w:t xml:space="preserve"> </w:t>
      </w:r>
      <w:r>
        <w:rPr>
          <w:rFonts w:hint="eastAsia"/>
        </w:rPr>
        <w:t xml:space="preserve">为外部参考标注中的受影响义务集合，</w:t>
      </w:r>
      <m:oMath>
        <m:sSub>
          <m:e>
            <m:r>
              <m:t>Q</m:t>
            </m:r>
          </m:e>
          <m:sub>
            <m:r>
              <m:t>i</m:t>
            </m:r>
            <m:r>
              <m:t>r</m:t>
            </m:r>
          </m:sub>
        </m:sSub>
      </m:oMath>
      <w:r>
        <w:t xml:space="preserve"> </w:t>
      </w:r>
      <w:r>
        <w:rPr>
          <w:rFonts w:hint="eastAsia"/>
        </w:rPr>
        <w:t xml:space="preserve">为具有合格复核证据的义务集合。义务入集须同时记录义务编号、所检产物版本、检查动作及可核验结果；仅有“已检查全部要求”的文字不计入。这里使用稳定的验收义务编号，而非模型自建步骤编号，使不同粒度计划可以比较。复核覆盖遗漏率（下文简称影响遗漏率）为</w:t>
      </w:r>
    </w:p>
    <w:p>
      <w:pPr>
        <w:pStyle w:val="BodyText"/>
      </w:pPr>
      <m:oMathPara>
        <m:oMathParaPr>
          <m:jc m:val="center"/>
        </m:oMathParaPr>
        <m:oMath>
          <m:sSub>
            <m:e>
              <m:r>
                <m:rPr>
                  <m:sty m:val="p"/>
                </m:rPr>
                <m:t>I</m:t>
              </m:r>
              <m:r>
                <m:rPr>
                  <m:sty m:val="p"/>
                </m:rPr>
                <m:t>M</m:t>
              </m:r>
              <m:r>
                <m:rPr>
                  <m:sty m:val="p"/>
                </m:rPr>
                <m:t>R</m:t>
              </m:r>
            </m:e>
            <m:sub>
              <m:r>
                <m:t>i</m:t>
              </m:r>
              <m:r>
                <m:t>r</m:t>
              </m:r>
            </m:sub>
          </m:sSub>
          <m:r>
            <m:rPr>
              <m:sty m:val="p"/>
            </m:rPr>
            <m:t>=</m:t>
          </m:r>
          <m:f>
            <m:fPr>
              <m:type m:val="bar"/>
            </m:fPr>
            <m:num>
              <m:r>
                <m:rPr>
                  <m:sty m:val="p"/>
                </m:rPr>
                <m:t>|</m:t>
              </m:r>
              <m:sSubSup>
                <m:e>
                  <m:r>
                    <m:t>A</m:t>
                  </m:r>
                </m:e>
                <m:sub>
                  <m:r>
                    <m:t>i</m:t>
                  </m:r>
                </m:sub>
                <m:sup>
                  <m:r>
                    <m:rPr>
                      <m:sty m:val="p"/>
                    </m:rPr>
                    <m:t>*</m:t>
                  </m:r>
                </m:sup>
              </m:sSubSup>
              <m:r>
                <m:rPr>
                  <m:sty m:val="p"/>
                </m:rPr>
                <m:t>\</m:t>
              </m:r>
              <m:sSub>
                <m:e>
                  <m:r>
                    <m:t>Q</m:t>
                  </m:r>
                </m:e>
                <m:sub>
                  <m:r>
                    <m:t>i</m:t>
                  </m:r>
                  <m:r>
                    <m:t>r</m:t>
                  </m:r>
                </m:sub>
              </m:sSub>
              <m:r>
                <m:rPr>
                  <m:sty m:val="p"/>
                </m:rPr>
                <m:t>|</m:t>
              </m:r>
            </m:num>
            <m:den>
              <m:r>
                <m:rPr>
                  <m:sty m:val="p"/>
                </m:rPr>
                <m:t>|</m:t>
              </m:r>
              <m:sSubSup>
                <m:e>
                  <m:r>
                    <m:t>A</m:t>
                  </m:r>
                </m:e>
                <m:sub>
                  <m:r>
                    <m:t>i</m:t>
                  </m:r>
                </m:sub>
                <m:sup>
                  <m:r>
                    <m:rPr>
                      <m:sty m:val="p"/>
                    </m:rPr>
                    <m:t>*</m:t>
                  </m:r>
                </m:sup>
              </m:sSubSup>
              <m:r>
                <m:rPr>
                  <m:sty m:val="p"/>
                </m:rPr>
                <m:t>|</m:t>
              </m:r>
            </m:den>
          </m:f>
          <m:r>
            <m:rPr>
              <m:sty m:val="p"/>
            </m:rPr>
            <m:t>.</m:t>
          </m:r>
        </m:oMath>
      </m:oMathPara>
    </w:p>
    <w:p>
      <w:pPr>
        <w:pStyle w:val="FirstParagraph"/>
      </w:pPr>
      <w:r>
        <w:rPr>
          <w:rFonts w:hint="eastAsia"/>
        </w:rPr>
        <w:t xml:space="preserve">该指标衡量检查覆盖，不表示检查通过或修复正确。需要人工判定时隐藏条件名称，按固定证据规则评分。当</w:t>
      </w:r>
      <w:r>
        <w:t xml:space="preserve"> </w:t>
      </w:r>
      <m:oMath>
        <m:r>
          <m:rPr>
            <m:sty m:val="p"/>
          </m:rPr>
          <m:t>|</m:t>
        </m:r>
        <m:sSubSup>
          <m:e>
            <m:r>
              <m:t>A</m:t>
            </m:r>
          </m:e>
          <m:sub>
            <m:r>
              <m:t>i</m:t>
            </m:r>
          </m:sub>
          <m:sup>
            <m:r>
              <m:rPr>
                <m:sty m:val="p"/>
              </m:rPr>
              <m:t>*</m:t>
            </m:r>
          </m:sup>
        </m:sSubSup>
        <m:r>
          <m:rPr>
            <m:sty m:val="p"/>
          </m:rPr>
          <m:t>|</m:t>
        </m:r>
        <m:r>
          <m:rPr>
            <m:sty m:val="p"/>
          </m:rPr>
          <m:t>=</m:t>
        </m:r>
        <m:r>
          <m:t>0</m:t>
        </m:r>
      </m:oMath>
      <w:r>
        <w:t xml:space="preserve"> </w:t>
      </w:r>
      <w:r>
        <w:rPr>
          <w:rFonts w:hint="eastAsia"/>
        </w:rPr>
        <w:t xml:space="preserve">时记为不适用，另行报告无实际影响任务的无谓复核率。对“哪些义务必然受影响”不能可靠判定的任务，保留成功率和成本评测，但不伪造精确的影响标签。</w:t>
      </w:r>
    </w:p>
    <w:p>
      <w:pPr>
        <w:pStyle w:val="BodyText"/>
      </w:pPr>
      <w:r>
        <w:rPr>
          <w:rFonts w:hint="eastAsia"/>
          <w:b/>
          <w:bCs/>
        </w:rPr>
        <w:t xml:space="preserve">下游约束失败率</w:t>
      </w:r>
      <w:r>
        <w:rPr>
          <w:rFonts w:hint="eastAsia"/>
        </w:rPr>
        <w:t xml:space="preserve">定义为变更相关的下游验收项中未通过的比例。为避免过度因果解释，只有日志显示下游消费了已失效的上游产物，并可通过重放或专门检查支持该链条时，才将具体事件标为“错误传播”；其他情况归为下游失败，不自动认定传播机制。</w:t>
      </w:r>
    </w:p>
    <w:p>
      <w:pPr>
        <w:pStyle w:val="BodyText"/>
      </w:pPr>
      <w:r>
        <w:rPr>
          <w:rFonts w:hint="eastAsia"/>
          <w:b/>
          <w:bCs/>
        </w:rPr>
        <w:t xml:space="preserve">计划失配率</w:t>
      </w:r>
      <w:r>
        <w:rPr>
          <w:rFonts w:hint="eastAsia"/>
        </w:rPr>
        <w:t xml:space="preserve">衡量当前计划中违反生效要求或遗漏必需义务的情况。评分依据稳定的要求编号及独立规则，而不按文本相似度判断。</w:t>
      </w:r>
      <w:r>
        <w:rPr>
          <w:rFonts w:hint="eastAsia"/>
          <w:b/>
          <w:bCs/>
        </w:rPr>
        <w:t xml:space="preserve">返工量</w:t>
      </w:r>
      <w:r>
        <w:rPr>
          <w:rFonts w:hint="eastAsia"/>
        </w:rPr>
        <w:t xml:space="preserve">分别记录被再次修改的既有产物、重复执行的动作以及净计划编辑数，避免模型通过把步骤拆细来改变比较尺度。</w:t>
      </w:r>
    </w:p>
    <w:p>
      <w:pPr>
        <w:pStyle w:val="BodyText"/>
      </w:pPr>
      <w:r>
        <w:rPr>
          <w:rFonts w:hint="eastAsia"/>
        </w:rPr>
        <w:t xml:space="preserve">成本报告输入、输出、缓存及可获得的推理</w:t>
      </w:r>
      <w:r>
        <w:t xml:space="preserve"> </w:t>
      </w:r>
      <w:r>
        <w:rPr>
          <w:rFonts w:hint="eastAsia"/>
        </w:rPr>
        <w:t xml:space="preserve">Token，用量口径由服务商计量说明限定；同时报告实际调用费用、模型调用次数、测试时间、变更后延迟和总运行时间。还需报告预算耗尽、阻塞、澄清请求、实际人工介入及全局回退次数。自动脚本模拟的用户答复不能称为真实人工介入。</w:t>
      </w:r>
    </w:p>
    <w:p>
      <w:pPr>
        <w:pStyle w:val="BodyText"/>
      </w:pPr>
      <w:r>
        <w:rPr>
          <w:rFonts w:hint="eastAsia"/>
        </w:rPr>
        <w:t xml:space="preserve">主成本估计纳入全部被分配的正式运行，包括失败与提前终止的实际消耗，超时按预设计时和预算规则记录。H2</w:t>
      </w:r>
      <w:r>
        <w:t xml:space="preserve"> </w:t>
      </w:r>
      <w:r>
        <w:rPr>
          <w:rFonts w:hint="eastAsia"/>
        </w:rPr>
        <w:t xml:space="preserve">采用联合判定：只有质量满足预设非劣效要求，才进一步讨论全样本平均成本优势，避免把快速失败解释成效率改善。仅成功运行的成本可作描述性补充，不能单独支持</w:t>
      </w:r>
      <w:r>
        <w:t xml:space="preserve"> H2。</w:t>
      </w:r>
    </w:p>
    <w:bookmarkEnd w:id="44"/>
    <w:bookmarkStart w:id="45" w:name="预算与统计分析"/>
    <w:p>
      <w:pPr>
        <w:pStyle w:val="Heading3"/>
      </w:pPr>
      <w:r>
        <w:t xml:space="preserve">6.5 </w:t>
      </w:r>
      <w:r>
        <w:rPr>
          <w:rFonts w:hint="eastAsia"/>
        </w:rPr>
        <w:t xml:space="preserve">预算与统计分析</w:t>
      </w:r>
    </w:p>
    <w:p>
      <w:pPr>
        <w:pStyle w:val="FirstParagraph"/>
      </w:pPr>
      <w:r>
        <w:rPr>
          <w:rFonts w:hint="eastAsia"/>
        </w:rPr>
        <w:t xml:space="preserve">每个条件拟进行</w:t>
      </w:r>
      <w:r>
        <w:t xml:space="preserve"> 3 </w:t>
      </w:r>
      <w:r>
        <w:rPr>
          <w:rFonts w:hint="eastAsia"/>
        </w:rPr>
        <w:t xml:space="preserve">次独立运行。该次数用于观察随机波动，不被解释为充分稳定性保证。模型名称、精确版本、采样参数、提示词、工具版本、最大上下文、每次运行预算和日期须在正式实验前冻结。若服务端版本变化且无法固定，应分批报告，不把不可观测漂移忽略为同一条件。</w:t>
      </w:r>
    </w:p>
    <w:p>
      <w:pPr>
        <w:pStyle w:val="BodyText"/>
      </w:pPr>
      <w:r>
        <w:rPr>
          <w:rFonts w:hint="eastAsia"/>
        </w:rPr>
        <w:t xml:space="preserve">主分析以任务家族为抽样单位，对同一任务的条件差异进行配对估计，给出效应量及</w:t>
      </w:r>
      <w:r>
        <w:t xml:space="preserve"> 95% </w:t>
      </w:r>
      <w:r>
        <w:rPr>
          <w:rFonts w:hint="eastAsia"/>
        </w:rPr>
        <w:t xml:space="preserve">置信区间。采用任务家族聚类重采样时，保留同一家族内各条件及重复运行的配对关系，不能把数百次运行当成数百个独立任务。D</w:t>
      </w:r>
      <w:r>
        <w:t xml:space="preserve"> </w:t>
      </w:r>
      <w:r>
        <w:rPr>
          <w:rFonts w:hint="eastAsia"/>
        </w:rPr>
        <w:t xml:space="preserve">对</w:t>
      </w:r>
      <w:r>
        <w:t xml:space="preserve"> B </w:t>
      </w:r>
      <w:r>
        <w:rPr>
          <w:rFonts w:hint="eastAsia"/>
        </w:rPr>
        <w:t xml:space="preserve">为主要比较，D</w:t>
      </w:r>
      <w:r>
        <w:t xml:space="preserve"> </w:t>
      </w:r>
      <w:r>
        <w:rPr>
          <w:rFonts w:hint="eastAsia"/>
        </w:rPr>
        <w:t xml:space="preserve">对</w:t>
      </w:r>
      <w:r>
        <w:t xml:space="preserve"> C </w:t>
      </w:r>
      <w:r>
        <w:rPr>
          <w:rFonts w:hint="eastAsia"/>
        </w:rPr>
        <w:t xml:space="preserve">为机制比较；其他比较标为次要或探索性，并说明多重比较处理。</w:t>
      </w:r>
    </w:p>
    <w:p>
      <w:pPr>
        <w:pStyle w:val="BodyText"/>
      </w:pPr>
      <w:r>
        <w:rPr>
          <w:rFonts w:hint="eastAsia"/>
        </w:rPr>
        <w:t xml:space="preserve">质量非劣效界限、最小有意义成本差和功效计算须在正式结果可见之前冻结。若置信区间过宽，结果表述为“当前样本不能区分有价值的改善与恶化”。不得以缺少统计显著性证明两个方案等效。</w:t>
      </w:r>
    </w:p>
    <w:p>
      <w:pPr>
        <w:pStyle w:val="BodyText"/>
      </w:pPr>
      <w:r>
        <w:rPr>
          <w:rFonts w:hint="eastAsia"/>
        </w:rPr>
        <w:t xml:space="preserve">同时绘制固定预算下的成功率和不同预算下的质量—成本关系。一个方法若只在更多调用条件下改善结果，应据实报告这一代价。全局变更时局部方法没有优势、甚至更差，也应作为有效研究结果呈现。</w:t>
      </w:r>
    </w:p>
    <w:bookmarkEnd w:id="45"/>
    <w:bookmarkEnd w:id="46"/>
    <w:bookmarkStart w:id="47" w:name="当前证据状态与结果报告原则"/>
    <w:p>
      <w:pPr>
        <w:pStyle w:val="Heading2"/>
      </w:pPr>
      <w:r>
        <w:t xml:space="preserve">7 </w:t>
      </w:r>
      <w:r>
        <w:rPr>
          <w:rFonts w:hint="eastAsia"/>
        </w:rPr>
        <w:t xml:space="preserve">当前证据状态与结果报告原则</w:t>
      </w:r>
    </w:p>
    <w:p>
      <w:pPr>
        <w:pStyle w:val="FirstParagraph"/>
      </w:pPr>
      <w:r>
        <w:rPr>
          <w:rFonts w:hint="eastAsia"/>
        </w:rPr>
        <w:t xml:space="preserve">本稿尚无正式任务集、冻结的实验实现、原始运行日志或统计输出。因此，H1—H4</w:t>
      </w:r>
      <w:r>
        <w:t xml:space="preserve"> </w:t>
      </w:r>
      <w:r>
        <w:rPr>
          <w:rFonts w:hint="eastAsia"/>
        </w:rPr>
        <w:t xml:space="preserve">均未得到本文数据支持。本稿能够确定的是方法定义、固定图条件下的可达性性质以及评测协议；实际任务成功率、成本差异和失败分布仍不确定。</w:t>
      </w:r>
    </w:p>
    <w:p>
      <w:pPr>
        <w:pStyle w:val="BodyText"/>
      </w:pPr>
      <w:r>
        <w:rPr>
          <w:rFonts w:hint="eastAsia"/>
        </w:rPr>
        <w:t xml:space="preserve">完成实验后，结果应按预设比较逐项回答：D</w:t>
      </w:r>
      <w:r>
        <w:t xml:space="preserve"> </w:t>
      </w:r>
      <w:r>
        <w:rPr>
          <w:rFonts w:hint="eastAsia"/>
        </w:rPr>
        <w:t xml:space="preserve">相对</w:t>
      </w:r>
      <w:r>
        <w:t xml:space="preserve"> B </w:t>
      </w:r>
      <w:r>
        <w:rPr>
          <w:rFonts w:hint="eastAsia"/>
        </w:rPr>
        <w:t xml:space="preserve">的质量与成本关系；D</w:t>
      </w:r>
      <w:r>
        <w:t xml:space="preserve"> </w:t>
      </w:r>
      <w:r>
        <w:rPr>
          <w:rFonts w:hint="eastAsia"/>
        </w:rPr>
        <w:t xml:space="preserve">相对</w:t>
      </w:r>
      <w:r>
        <w:t xml:space="preserve"> C </w:t>
      </w:r>
      <w:r>
        <w:rPr>
          <w:rFonts w:hint="eastAsia"/>
        </w:rPr>
        <w:t xml:space="preserve">的影响遗漏变化；移除版本检查后的旧证据误用；依赖图缺边、多余边与变更范围的影响。每个结果必须对应具体样本数、运行排除规则、区间估计及原始数据位置。</w:t>
      </w:r>
    </w:p>
    <w:p>
      <w:pPr>
        <w:pStyle w:val="BodyText"/>
      </w:pPr>
      <w:r>
        <w:rPr>
          <w:rFonts w:hint="eastAsia"/>
        </w:rPr>
        <w:t xml:space="preserve">本稿不预先填入“预期提升”作为结果，也不借用其他论文的性能数字表示本方法表现。若没有观察到改善，应保留零结果并分析是研究假设不成立、实现不充分，还是试验精度不足；不能在看到结果后重定义主指标以制造支持。</w:t>
      </w:r>
    </w:p>
    <w:bookmarkEnd w:id="47"/>
    <w:bookmarkStart w:id="48" w:name="讨论与有效性威胁"/>
    <w:p>
      <w:pPr>
        <w:pStyle w:val="Heading2"/>
      </w:pPr>
      <w:r>
        <w:t xml:space="preserve">8 </w:t>
      </w:r>
      <w:r>
        <w:rPr>
          <w:rFonts w:hint="eastAsia"/>
        </w:rPr>
        <w:t xml:space="preserve">讨论与有效性威胁</w:t>
      </w:r>
    </w:p>
    <w:p>
      <w:pPr>
        <w:pStyle w:val="FirstParagraph"/>
      </w:pPr>
      <w:r>
        <w:rPr>
          <w:rFonts w:hint="eastAsia"/>
          <w:b/>
          <w:bCs/>
        </w:rPr>
        <w:t xml:space="preserve">依赖建模的可靠性。</w:t>
      </w:r>
      <w:r>
        <w:t xml:space="preserve"> </w:t>
      </w:r>
      <w:r>
        <w:rPr>
          <w:rFonts w:hint="eastAsia"/>
        </w:rPr>
        <w:t xml:space="preserve">方法将部分负担从“模型记住所有约束”转为“显式维护约束与依赖”。然而，依赖图可能遗漏语义关系，结构校验只能发现部分错误。人工参考图用于诊断上限，其成本和知识条件必须单独披露，不能将其效果作为模型自动建图的实际表现。</w:t>
      </w:r>
    </w:p>
    <w:p>
      <w:pPr>
        <w:pStyle w:val="BodyText"/>
      </w:pPr>
      <w:r>
        <w:rPr>
          <w:rFonts w:hint="eastAsia"/>
          <w:b/>
          <w:bCs/>
        </w:rPr>
        <w:t xml:space="preserve">额外计算带来的混淆。</w:t>
      </w:r>
      <w:r>
        <w:t xml:space="preserve"> </w:t>
      </w:r>
      <w:r>
        <w:rPr>
          <w:rFonts w:hint="eastAsia"/>
        </w:rPr>
        <w:t xml:space="preserve">更多复核、更多提示内容和更多测试可能独立改善结果。预算匹配、复核额度控制及组件消融用于区分这些因素，但不能保证完全消除提示表述与执行轨迹差异。解释结果时应限定为所实现的完整条件，而非抽象机制的普遍效应。</w:t>
      </w:r>
    </w:p>
    <w:p>
      <w:pPr>
        <w:pStyle w:val="BodyText"/>
      </w:pPr>
      <w:r>
        <w:rPr>
          <w:rFonts w:hint="eastAsia"/>
          <w:b/>
          <w:bCs/>
        </w:rPr>
        <w:t xml:space="preserve">评分独立性与单人研究。</w:t>
      </w:r>
      <w:r>
        <w:t xml:space="preserve"> </w:t>
      </w:r>
      <w:r>
        <w:rPr>
          <w:rFonts w:hint="eastAsia"/>
        </w:rPr>
        <w:t xml:space="preserve">作者同时设计方法和任务时，容易无意选择有利场景。预先冻结任务规则、隐藏测试和主要比较可降低偏差，但不能替代外部复核。没有第二位标注者时，应如实报告单人标注与复核方式，不生成虚假的标注者一致性指标。</w:t>
      </w:r>
    </w:p>
    <w:p>
      <w:pPr>
        <w:pStyle w:val="BodyText"/>
      </w:pPr>
      <w:r>
        <w:rPr>
          <w:rFonts w:hint="eastAsia"/>
          <w:b/>
          <w:bCs/>
        </w:rPr>
        <w:t xml:space="preserve">局部性假设。</w:t>
      </w:r>
      <w:r>
        <w:t xml:space="preserve"> </w:t>
      </w:r>
      <w:r>
        <w:rPr>
          <w:rFonts w:hint="eastAsia"/>
        </w:rPr>
        <w:t xml:space="preserve">局部方法只有在影响范围可被可靠界定时才具有可期待的工作量优势。底层接口重构、全局数据约束或大量隐式耦合可能使影响范围接近全任务。此时，全局重规划可能更清晰且代价更低。回退既是方法行为，也是需要报告的结果。</w:t>
      </w:r>
    </w:p>
    <w:p>
      <w:pPr>
        <w:pStyle w:val="BodyText"/>
      </w:pPr>
      <w:r>
        <w:rPr>
          <w:rFonts w:hint="eastAsia"/>
          <w:b/>
          <w:bCs/>
        </w:rPr>
        <w:t xml:space="preserve">外部适用性。</w:t>
      </w:r>
      <w:r>
        <w:t xml:space="preserve"> </w:t>
      </w:r>
      <w:r>
        <w:rPr>
          <w:rFonts w:hint="eastAsia"/>
        </w:rPr>
        <w:t xml:space="preserve">隔离环境中的软件修复不等同于生产系统交付，更不能直接推广到教育决策、金融操作或多方协作。未来研究可增加模型、仓库、变更轮数和任务类型，但每项扩展都需要独立证据。</w:t>
      </w:r>
    </w:p>
    <w:p>
      <w:pPr>
        <w:pStyle w:val="BodyText"/>
      </w:pPr>
      <w:r>
        <w:rPr>
          <w:rFonts w:hint="eastAsia"/>
          <w:b/>
          <w:bCs/>
        </w:rPr>
        <w:t xml:space="preserve">研究增量的边界。</w:t>
      </w:r>
      <w:r>
        <w:t xml:space="preserve"> </w:t>
      </w:r>
      <w:r>
        <w:rPr>
          <w:rFonts w:hint="eastAsia"/>
        </w:rPr>
        <w:t xml:space="preserve">图遍历、计划修复、版本绑定与选择性失效均有既有研究基础[3,6–8]，代码依赖分析和图结构规划也已经进入相关研究[10,11]。本文的价值取决于是否能以可复现的软件任务研究揭示明确的有效条件、失效条件或成本差异。现有设计本身不能保证达到某一会议或期刊的接收标准。</w:t>
      </w:r>
    </w:p>
    <w:bookmarkEnd w:id="48"/>
    <w:bookmarkStart w:id="49" w:name="结论"/>
    <w:p>
      <w:pPr>
        <w:pStyle w:val="Heading2"/>
      </w:pPr>
      <w:r>
        <w:t xml:space="preserve">9 </w:t>
      </w:r>
      <w:r>
        <w:rPr>
          <w:rFonts w:hint="eastAsia"/>
        </w:rPr>
        <w:t xml:space="preserve">结论</w:t>
      </w:r>
    </w:p>
    <w:p>
      <w:pPr>
        <w:pStyle w:val="FirstParagraph"/>
      </w:pPr>
      <w:r>
        <w:rPr>
          <w:rFonts w:hint="eastAsia"/>
        </w:rPr>
        <w:t xml:space="preserve">本文围绕编程智能体执行中途的需求变化，提出了依赖感知的计划级联修正规范。该规范把需求解释、影响传播、产物复核和证据版本检查连接起来，并将无法可靠定位的影响、版本冲突和预算耗尽作为显式处理条件。在完整依赖图与正确变更定位的前提下，可达性遍历能够覆盖已编码的下游影响；该性质不构成实际软件任务正确性的保证。</w:t>
      </w:r>
    </w:p>
    <w:p>
      <w:pPr>
        <w:pStyle w:val="BodyText"/>
      </w:pPr>
      <w:r>
        <w:rPr>
          <w:rFonts w:hint="eastAsia"/>
        </w:rPr>
        <w:t xml:space="preserve">本文进一步给出了同时考察成功率、返工、影响遗漏与资源消耗的研究协议。后续实验需要回答局部修正在什么条件下优于全量重规划，以及这种优势是否能在模型自动生成依赖和公平预算条件下保持。当前尚无实证结果支持效果提升，本稿应作为方法与研究协议初稿使用。</w:t>
      </w:r>
    </w:p>
    <w:bookmarkEnd w:id="49"/>
    <w:bookmarkStart w:id="50" w:name="研究声明"/>
    <w:p>
      <w:pPr>
        <w:pStyle w:val="Heading2"/>
      </w:pPr>
      <w:r>
        <w:rPr>
          <w:rFonts w:hint="eastAsia"/>
        </w:rPr>
        <w:t xml:space="preserve">研究声明</w:t>
      </w:r>
    </w:p>
    <w:p>
      <w:pPr>
        <w:pStyle w:val="FirstParagraph"/>
      </w:pPr>
      <w:r>
        <w:rPr>
          <w:rFonts w:hint="eastAsia"/>
          <w:b/>
          <w:bCs/>
        </w:rPr>
        <w:t xml:space="preserve">数据与代码可用性。</w:t>
      </w:r>
      <w:r>
        <w:t xml:space="preserve"> </w:t>
      </w:r>
      <w:r>
        <w:rPr>
          <w:rFonts w:hint="eastAsia"/>
        </w:rPr>
        <w:t xml:space="preserve">本版本包含方法描述和实验协议，不包含已完成的实验数据或可复现实验代码。后续公开材料应包括任务来源、合法可分发的环境快照、配置、完整运行轨迹、评分程序和分析脚本。本文不宣称已经建立公开数据集。</w:t>
      </w:r>
    </w:p>
    <w:p>
      <w:pPr>
        <w:pStyle w:val="BodyText"/>
      </w:pPr>
      <w:r>
        <w:rPr>
          <w:rFonts w:hint="eastAsia"/>
          <w:b/>
          <w:bCs/>
        </w:rPr>
        <w:t xml:space="preserve">伦理声明。</w:t>
      </w:r>
      <w:r>
        <w:t xml:space="preserve"> </w:t>
      </w:r>
      <w:r>
        <w:rPr>
          <w:rFonts w:hint="eastAsia"/>
        </w:rPr>
        <w:t xml:space="preserve">本稿未开展参与者实验，也未使用学生、客户或其他个人的敏感数据进行效果评测。拟议软件实验应在可复位的隔离环境内进行。若后续增加用户研究或私人数据，须在收集前另行处理知情同意、隐私和适用的伦理审查要求。</w:t>
      </w:r>
    </w:p>
    <w:p>
      <w:pPr>
        <w:pStyle w:val="BodyText"/>
      </w:pPr>
      <w:r>
        <w:rPr>
          <w:rFonts w:hint="eastAsia"/>
          <w:b/>
          <w:bCs/>
        </w:rPr>
        <w:t xml:space="preserve">作者贡献。</w:t>
      </w:r>
      <w:r>
        <w:t xml:space="preserve"> </w:t>
      </w:r>
      <w:r>
        <w:rPr>
          <w:rFonts w:hint="eastAsia"/>
        </w:rPr>
        <w:t xml:space="preserve">根据研究路线材料，袁成路为拟署名作者，提供研究问题、工程背景与初始构想。本稿的方法细化、文献检索、文字组织和审查使用了</w:t>
      </w:r>
      <w:r>
        <w:t xml:space="preserve"> AI </w:t>
      </w:r>
      <w:r>
        <w:rPr>
          <w:rFonts w:hint="eastAsia"/>
        </w:rPr>
        <w:t xml:space="preserve">辅助，尚待作者逐项审核与定稿。实验执行、结果验证和数据分析尚未完成，不在本版本中列为已完成贡献。正式投稿时按真实完成情况填写</w:t>
      </w:r>
      <w:r>
        <w:t xml:space="preserve"> </w:t>
      </w:r>
      <w:r>
        <w:rPr>
          <w:rFonts w:hint="eastAsia"/>
        </w:rPr>
        <w:t xml:space="preserve">CRediT（作者贡献角色说明）。</w:t>
      </w:r>
    </w:p>
    <w:p>
      <w:pPr>
        <w:pStyle w:val="BodyText"/>
      </w:pPr>
      <w:r>
        <w:rPr>
          <w:rFonts w:hint="eastAsia"/>
          <w:b/>
          <w:bCs/>
        </w:rPr>
        <w:t xml:space="preserve">经费。</w:t>
      </w:r>
      <w:r>
        <w:t xml:space="preserve"> </w:t>
      </w:r>
      <w:r>
        <w:rPr>
          <w:rFonts w:hint="eastAsia"/>
        </w:rPr>
        <w:t xml:space="preserve">根据作者提供的研究路线，本研究拟由作者个人承担费用，无单位科研资助；公司及相关开源项目不因此自动成为资助方。</w:t>
      </w:r>
    </w:p>
    <w:p>
      <w:pPr>
        <w:pStyle w:val="BodyText"/>
      </w:pPr>
      <w:r>
        <w:rPr>
          <w:rFonts w:hint="eastAsia"/>
          <w:b/>
          <w:bCs/>
        </w:rPr>
        <w:t xml:space="preserve">利益冲突。</w:t>
      </w:r>
      <w:r>
        <w:t xml:space="preserve"> </w:t>
      </w:r>
      <w:r>
        <w:rPr>
          <w:rFonts w:hint="eastAsia"/>
        </w:rPr>
        <w:t xml:space="preserve">作者关联的项目构成问题来源，可能带来方法选择与评估偏好。具体商业权益及其他需披露关系尚待作者确认，本稿不代为作出“无利益冲突”的最终声明。</w:t>
      </w:r>
    </w:p>
    <w:p>
      <w:pPr>
        <w:pStyle w:val="BodyText"/>
      </w:pPr>
      <w:r>
        <w:rPr>
          <w:b/>
          <w:bCs/>
        </w:rPr>
        <w:t xml:space="preserve">AI </w:t>
      </w:r>
      <w:r>
        <w:rPr>
          <w:rFonts w:hint="eastAsia"/>
          <w:b/>
          <w:bCs/>
        </w:rPr>
        <w:t xml:space="preserve">使用说明。</w:t>
      </w:r>
      <w:r>
        <w:t xml:space="preserve"> </w:t>
      </w:r>
      <w:r>
        <w:rPr>
          <w:rFonts w:hint="eastAsia"/>
        </w:rPr>
        <w:t xml:space="preserve">本稿使用</w:t>
      </w:r>
      <w:r>
        <w:t xml:space="preserve"> OpenAI Codex </w:t>
      </w:r>
      <w:r>
        <w:rPr>
          <w:rFonts w:hint="eastAsia"/>
        </w:rPr>
        <w:t xml:space="preserve">辅助阅读材料、检索文献、细化方法、起草和检查文字；AI</w:t>
      </w:r>
      <w:r>
        <w:t xml:space="preserve"> </w:t>
      </w:r>
      <w:r>
        <w:rPr>
          <w:rFonts w:hint="eastAsia"/>
        </w:rPr>
        <w:t xml:space="preserve">不列为作者。本稿没有用</w:t>
      </w:r>
      <w:r>
        <w:t xml:space="preserve"> AI </w:t>
      </w:r>
      <w:r>
        <w:rPr>
          <w:rFonts w:hint="eastAsia"/>
        </w:rPr>
        <w:t xml:space="preserve">生成的数值替代实验结果。正式投稿前需由作者审核内容、确认引用，并按目标渠道当时的政策完善披露。</w:t>
      </w:r>
    </w:p>
    <w:bookmarkEnd w:id="50"/>
    <w:bookmarkStart w:id="67" w:name="参考文献"/>
    <w:p>
      <w:pPr>
        <w:pStyle w:val="Heading2"/>
      </w:pPr>
      <w:r>
        <w:rPr>
          <w:rFonts w:hint="eastAsia"/>
        </w:rPr>
        <w:t xml:space="preserve">参考文献</w:t>
      </w:r>
    </w:p>
    <w:p>
      <w:pPr>
        <w:pStyle w:val="FirstParagraph"/>
      </w:pPr>
      <w:r>
        <w:t xml:space="preserve">[1] Yao, S., Zhao, J., Yu, D., Du, N., Shafran, I., Narasimhan, K., &amp; Cao, Y. (2023).</w:t>
      </w:r>
      <w:r>
        <w:t xml:space="preserve"> </w:t>
      </w:r>
      <w:r>
        <w:rPr>
          <w:i/>
          <w:iCs/>
        </w:rPr>
        <w:t xml:space="preserve">ReAct: Synergizing Reasoning and Acting in Language Models</w:t>
      </w:r>
      <w:r>
        <w:t xml:space="preserve">. arXiv:2210.03629, v3.</w:t>
      </w:r>
      <w:r>
        <w:t xml:space="preserve"> </w:t>
      </w:r>
      <w:hyperlink r:id="rId51">
        <w:r>
          <w:rPr>
            <w:rStyle w:val="Hyperlink"/>
            <w:rFonts w:hint="eastAsia"/>
          </w:rPr>
          <w:t xml:space="preserve">原始论文与</w:t>
        </w:r>
        <w:r>
          <w:rPr>
            <w:rStyle w:val="Hyperlink"/>
          </w:rPr>
          <w:t xml:space="preserve"> DOI</w:t>
        </w:r>
      </w:hyperlink>
      <w:r>
        <w:t xml:space="preserve">.</w:t>
      </w:r>
    </w:p>
    <w:p>
      <w:pPr>
        <w:pStyle w:val="BodyText"/>
      </w:pPr>
      <w:r>
        <w:t xml:space="preserve">[2] Yang, J., Jimenez, C. E., Wettig, A., Lieret, K., Yao, S., Narasimhan, K., &amp; Press, O. (2024).</w:t>
      </w:r>
      <w:r>
        <w:t xml:space="preserve"> </w:t>
      </w:r>
      <w:r>
        <w:rPr>
          <w:i/>
          <w:iCs/>
        </w:rPr>
        <w:t xml:space="preserve">SWE-agent: Agent-Computer Interfaces Enable Automated Software Engineering</w:t>
      </w:r>
      <w:r>
        <w:t xml:space="preserve">. arXiv:2405.15793, v3.</w:t>
      </w:r>
      <w:r>
        <w:t xml:space="preserve"> </w:t>
      </w:r>
      <w:hyperlink r:id="rId52">
        <w:r>
          <w:rPr>
            <w:rStyle w:val="Hyperlink"/>
            <w:rFonts w:hint="eastAsia"/>
          </w:rPr>
          <w:t xml:space="preserve">原始论文与</w:t>
        </w:r>
        <w:r>
          <w:rPr>
            <w:rStyle w:val="Hyperlink"/>
          </w:rPr>
          <w:t xml:space="preserve"> DOI</w:t>
        </w:r>
      </w:hyperlink>
      <w:r>
        <w:t xml:space="preserve">.</w:t>
      </w:r>
    </w:p>
    <w:p>
      <w:pPr>
        <w:pStyle w:val="BodyText"/>
      </w:pPr>
      <w:r>
        <w:t xml:space="preserve">[3] Chen, E., Wang, S., &amp; Brinton, C. G. (2026).</w:t>
      </w:r>
      <w:r>
        <w:t xml:space="preserve"> </w:t>
      </w:r>
      <w:r>
        <w:rPr>
          <w:i/>
          <w:iCs/>
        </w:rPr>
        <w:t xml:space="preserve">Fresh Memory, Stale Plans: Derivation Currency for Distributed LLM-Agent Memory</w:t>
      </w:r>
      <w:r>
        <w:t xml:space="preserve">. arXiv:2609.03340, v2, revised September 27, 2026.</w:t>
      </w:r>
      <w:r>
        <w:t xml:space="preserve"> </w:t>
      </w:r>
      <w:hyperlink r:id="rId53">
        <w:r>
          <w:rPr>
            <w:rStyle w:val="Hyperlink"/>
            <w:rFonts w:hint="eastAsia"/>
          </w:rPr>
          <w:t xml:space="preserve">版本页面</w:t>
        </w:r>
      </w:hyperlink>
      <w:r>
        <w:rPr>
          <w:rFonts w:hint="eastAsia"/>
        </w:rPr>
        <w:t xml:space="preserve">；</w:t>
      </w:r>
      <w:hyperlink r:id="rId54">
        <w:r>
          <w:rPr>
            <w:rStyle w:val="Hyperlink"/>
          </w:rPr>
          <w:t xml:space="preserve">DOI</w:t>
        </w:r>
      </w:hyperlink>
      <w:r>
        <w:t xml:space="preserve">.</w:t>
      </w:r>
    </w:p>
    <w:p>
      <w:pPr>
        <w:pStyle w:val="BodyText"/>
      </w:pPr>
      <w:r>
        <w:t xml:space="preserve">[4] Wang, L., Xu, W., Lan, Y., Hu, Z., Lan, Y., Lee, R. K.-W., &amp; Lim, E.-P. (2023).</w:t>
      </w:r>
      <w:r>
        <w:t xml:space="preserve"> </w:t>
      </w:r>
      <w:r>
        <w:rPr>
          <w:i/>
          <w:iCs/>
        </w:rPr>
        <w:t xml:space="preserve">Plan-and-Solve Prompting: Improving Zero-Shot Chain-of-Thought Reasoning by Large Language Models</w:t>
      </w:r>
      <w:r>
        <w:t xml:space="preserve">. Proceedings of ACL 2023, 2609–2634.</w:t>
      </w:r>
      <w:r>
        <w:t xml:space="preserve"> </w:t>
      </w:r>
      <w:hyperlink r:id="rId55">
        <w:r>
          <w:rPr>
            <w:rStyle w:val="Hyperlink"/>
            <w:rFonts w:hint="eastAsia"/>
          </w:rPr>
          <w:t xml:space="preserve">出版页面</w:t>
        </w:r>
      </w:hyperlink>
      <w:r>
        <w:rPr>
          <w:rFonts w:hint="eastAsia"/>
        </w:rPr>
        <w:t xml:space="preserve">；</w:t>
      </w:r>
      <w:hyperlink r:id="rId56">
        <w:r>
          <w:rPr>
            <w:rStyle w:val="Hyperlink"/>
          </w:rPr>
          <w:t xml:space="preserve">DOI</w:t>
        </w:r>
      </w:hyperlink>
      <w:r>
        <w:t xml:space="preserve">. </w:t>
      </w:r>
      <w:r>
        <w:rPr>
          <w:rFonts w:hint="eastAsia"/>
        </w:rPr>
        <w:t xml:space="preserve">两位</w:t>
      </w:r>
      <w:r>
        <w:t xml:space="preserve"> Lan </w:t>
      </w:r>
      <w:r>
        <w:rPr>
          <w:rFonts w:hint="eastAsia"/>
        </w:rPr>
        <w:t xml:space="preserve">作者分别为</w:t>
      </w:r>
      <w:r>
        <w:t xml:space="preserve"> Yihuai Lan、Yunshi Lan。</w:t>
      </w:r>
    </w:p>
    <w:p>
      <w:pPr>
        <w:pStyle w:val="BodyText"/>
      </w:pPr>
      <w:r>
        <w:t xml:space="preserve">[5] Shinn, N., Cassano, F., Berman, E., Gopinath, A., Narasimhan, K., &amp; Yao, S. (2023).</w:t>
      </w:r>
      <w:r>
        <w:t xml:space="preserve"> </w:t>
      </w:r>
      <w:r>
        <w:rPr>
          <w:i/>
          <w:iCs/>
        </w:rPr>
        <w:t xml:space="preserve">Reflexion: Language Agents with Verbal Reinforcement Learning</w:t>
      </w:r>
      <w:r>
        <w:t xml:space="preserve">. arXiv:2303.11366, v4.</w:t>
      </w:r>
      <w:r>
        <w:t xml:space="preserve"> </w:t>
      </w:r>
      <w:hyperlink r:id="rId57">
        <w:r>
          <w:rPr>
            <w:rStyle w:val="Hyperlink"/>
            <w:rFonts w:hint="eastAsia"/>
          </w:rPr>
          <w:t xml:space="preserve">原始论文与</w:t>
        </w:r>
        <w:r>
          <w:rPr>
            <w:rStyle w:val="Hyperlink"/>
          </w:rPr>
          <w:t xml:space="preserve"> DOI</w:t>
        </w:r>
      </w:hyperlink>
      <w:r>
        <w:t xml:space="preserve">.</w:t>
      </w:r>
    </w:p>
    <w:p>
      <w:pPr>
        <w:pStyle w:val="BodyText"/>
      </w:pPr>
      <w:r>
        <w:t xml:space="preserve">[6] Kim, S., Moon, S., Tabrizi, R., Lee, N., Mahoney, M. W., Keutzer, K., &amp; Gholami, A. (2024).</w:t>
      </w:r>
      <w:r>
        <w:t xml:space="preserve"> </w:t>
      </w:r>
      <w:r>
        <w:rPr>
          <w:i/>
          <w:iCs/>
        </w:rPr>
        <w:t xml:space="preserve">An LLM Compiler for Parallel Function Calling</w:t>
      </w:r>
      <w:r>
        <w:t xml:space="preserve">. arXiv:2312.04511, v3.</w:t>
      </w:r>
      <w:r>
        <w:t xml:space="preserve"> </w:t>
      </w:r>
      <w:hyperlink r:id="rId58">
        <w:r>
          <w:rPr>
            <w:rStyle w:val="Hyperlink"/>
            <w:rFonts w:hint="eastAsia"/>
          </w:rPr>
          <w:t xml:space="preserve">原始论文与</w:t>
        </w:r>
        <w:r>
          <w:rPr>
            <w:rStyle w:val="Hyperlink"/>
          </w:rPr>
          <w:t xml:space="preserve"> DOI</w:t>
        </w:r>
      </w:hyperlink>
      <w:r>
        <w:t xml:space="preserve">.</w:t>
      </w:r>
    </w:p>
    <w:p>
      <w:pPr>
        <w:pStyle w:val="BodyText"/>
      </w:pPr>
      <w:r>
        <w:t xml:space="preserve">[7] Fox, M., Gerevini, A., Long, D., &amp; Serina, I. (2006).</w:t>
      </w:r>
      <w:r>
        <w:t xml:space="preserve"> </w:t>
      </w:r>
      <w:r>
        <w:rPr>
          <w:i/>
          <w:iCs/>
        </w:rPr>
        <w:t xml:space="preserve">Plan Stability: Replanning versus Plan Repair</w:t>
      </w:r>
      <w:r>
        <w:t xml:space="preserve">. Proceedings of ICAPS 2006, 212–221.</w:t>
      </w:r>
      <w:r>
        <w:t xml:space="preserve"> </w:t>
      </w:r>
      <w:hyperlink r:id="rId59">
        <w:r>
          <w:rPr>
            <w:rStyle w:val="Hyperlink"/>
          </w:rPr>
          <w:t xml:space="preserve">AAAI </w:t>
        </w:r>
        <w:r>
          <w:rPr>
            <w:rStyle w:val="Hyperlink"/>
            <w:rFonts w:hint="eastAsia"/>
          </w:rPr>
          <w:t xml:space="preserve">官方论文</w:t>
        </w:r>
      </w:hyperlink>
      <w:r>
        <w:t xml:space="preserve">. </w:t>
      </w:r>
      <w:r>
        <w:rPr>
          <w:rFonts w:hint="eastAsia"/>
        </w:rPr>
        <w:t xml:space="preserve">本次核验未确认</w:t>
      </w:r>
      <w:r>
        <w:t xml:space="preserve"> </w:t>
      </w:r>
      <w:r>
        <w:rPr>
          <w:rFonts w:hint="eastAsia"/>
        </w:rPr>
        <w:t xml:space="preserve">DOI，保留官方原文链接。</w:t>
      </w:r>
    </w:p>
    <w:p>
      <w:pPr>
        <w:pStyle w:val="BodyText"/>
      </w:pPr>
      <w:r>
        <w:t xml:space="preserve">[8] Wang, Q., Wang, C., Meng, J., Qin, R., Peng, K., Wei, Z., &amp; Shen, W. (2026).</w:t>
      </w:r>
      <w:r>
        <w:t xml:space="preserve"> </w:t>
      </w:r>
      <w:r>
        <w:rPr>
          <w:i/>
          <w:iCs/>
        </w:rPr>
        <w:t xml:space="preserve">Authorization Closure Graph: Minimal Repair for LLM Agents with Evolving User Instructions</w:t>
      </w:r>
      <w:r>
        <w:t xml:space="preserve">. arXiv:2609.32428, v1.</w:t>
      </w:r>
      <w:r>
        <w:t xml:space="preserve"> </w:t>
      </w:r>
      <w:hyperlink r:id="rId60">
        <w:r>
          <w:rPr>
            <w:rStyle w:val="Hyperlink"/>
            <w:rFonts w:hint="eastAsia"/>
          </w:rPr>
          <w:t xml:space="preserve">版本页面</w:t>
        </w:r>
      </w:hyperlink>
      <w:r>
        <w:rPr>
          <w:rFonts w:hint="eastAsia"/>
        </w:rPr>
        <w:t xml:space="preserve">；</w:t>
      </w:r>
      <w:hyperlink r:id="rId61">
        <w:r>
          <w:rPr>
            <w:rStyle w:val="Hyperlink"/>
          </w:rPr>
          <w:t xml:space="preserve">DOI</w:t>
        </w:r>
      </w:hyperlink>
      <w:r>
        <w:t xml:space="preserve">. </w:t>
      </w:r>
      <w:r>
        <w:rPr>
          <w:rFonts w:hint="eastAsia"/>
        </w:rPr>
        <w:t xml:space="preserve">页面标为审稿中预印本，读取时</w:t>
      </w:r>
      <w:r>
        <w:t xml:space="preserve"> DOI </w:t>
      </w:r>
      <w:r>
        <w:rPr>
          <w:rFonts w:hint="eastAsia"/>
        </w:rPr>
        <w:t xml:space="preserve">显示待注册。</w:t>
      </w:r>
    </w:p>
    <w:p>
      <w:pPr>
        <w:pStyle w:val="BodyText"/>
      </w:pPr>
      <w:r>
        <w:t xml:space="preserve">[9] Jimenez, C. E., Yang, J., Wettig, A., Yao, S., Pei, K., Press, O., &amp; Narasimhan, K. (2024).</w:t>
      </w:r>
      <w:r>
        <w:t xml:space="preserve"> </w:t>
      </w:r>
      <w:r>
        <w:rPr>
          <w:i/>
          <w:iCs/>
        </w:rPr>
        <w:t xml:space="preserve">SWE-bench: Can Language Models Resolve Real-World GitHub Issues?</w:t>
      </w:r>
      <w:r>
        <w:t xml:space="preserve"> </w:t>
      </w:r>
      <w:r>
        <w:t xml:space="preserve">arXiv:2310.06770, v3.</w:t>
      </w:r>
      <w:r>
        <w:t xml:space="preserve"> </w:t>
      </w:r>
      <w:hyperlink r:id="rId62">
        <w:r>
          <w:rPr>
            <w:rStyle w:val="Hyperlink"/>
            <w:rFonts w:hint="eastAsia"/>
          </w:rPr>
          <w:t xml:space="preserve">原始论文与</w:t>
        </w:r>
        <w:r>
          <w:rPr>
            <w:rStyle w:val="Hyperlink"/>
          </w:rPr>
          <w:t xml:space="preserve"> DOI</w:t>
        </w:r>
      </w:hyperlink>
      <w:r>
        <w:t xml:space="preserve">.</w:t>
      </w:r>
    </w:p>
    <w:p>
      <w:pPr>
        <w:pStyle w:val="BodyText"/>
      </w:pPr>
      <w:r>
        <w:t xml:space="preserve">[10] Bairi, R., Sonwane, A., Kanade, A., Vageesh D C, Iyer, A., Parthasarathy, S., Rajamani, S., B. Ashok, &amp; Shet, S. (2023).</w:t>
      </w:r>
      <w:r>
        <w:t xml:space="preserve"> </w:t>
      </w:r>
      <w:r>
        <w:rPr>
          <w:i/>
          <w:iCs/>
        </w:rPr>
        <w:t xml:space="preserve">CodePlan: Repository-level Coding using LLMs and Planning</w:t>
      </w:r>
      <w:r>
        <w:t xml:space="preserve">. arXiv:2309.12499, v1.</w:t>
      </w:r>
      <w:r>
        <w:t xml:space="preserve"> </w:t>
      </w:r>
      <w:hyperlink r:id="rId63">
        <w:r>
          <w:rPr>
            <w:rStyle w:val="Hyperlink"/>
            <w:rFonts w:hint="eastAsia"/>
          </w:rPr>
          <w:t xml:space="preserve">原始论文与</w:t>
        </w:r>
        <w:r>
          <w:rPr>
            <w:rStyle w:val="Hyperlink"/>
          </w:rPr>
          <w:t xml:space="preserve"> DOI</w:t>
        </w:r>
      </w:hyperlink>
      <w:r>
        <w:rPr>
          <w:rFonts w:hint="eastAsia"/>
        </w:rPr>
        <w:t xml:space="preserve">；</w:t>
      </w:r>
      <w:hyperlink r:id="rId64">
        <w:r>
          <w:rPr>
            <w:rStyle w:val="Hyperlink"/>
            <w:rFonts w:hint="eastAsia"/>
          </w:rPr>
          <w:t xml:space="preserve">作者发布的</w:t>
        </w:r>
        <w:r>
          <w:rPr>
            <w:rStyle w:val="Hyperlink"/>
          </w:rPr>
          <w:t xml:space="preserve"> FSE 2024 </w:t>
        </w:r>
        <w:r>
          <w:rPr>
            <w:rStyle w:val="Hyperlink"/>
            <w:rFonts w:hint="eastAsia"/>
          </w:rPr>
          <w:t xml:space="preserve">复现材料</w:t>
        </w:r>
      </w:hyperlink>
      <w:r>
        <w:rPr>
          <w:rFonts w:hint="eastAsia"/>
        </w:rPr>
        <w:t xml:space="preserve">。本条采用已核对的预印本版本信息。</w:t>
      </w:r>
    </w:p>
    <w:p>
      <w:pPr>
        <w:pStyle w:val="BodyText"/>
      </w:pPr>
      <w:r>
        <w:t xml:space="preserve">[11] Zhuang, Y., Liu, Y., Hou, W., Zhao, W., &amp; Liu, X. (2027, </w:t>
      </w:r>
      <w:r>
        <w:rPr>
          <w:rFonts w:hint="eastAsia"/>
        </w:rPr>
        <w:t xml:space="preserve">卷期年份).</w:t>
      </w:r>
      <w:r>
        <w:t xml:space="preserve"> </w:t>
      </w:r>
      <w:r>
        <w:rPr>
          <w:i/>
          <w:iCs/>
        </w:rPr>
        <w:t xml:space="preserve">Planning as graphs: Adaptive agentic planning for LLM agents</w:t>
      </w:r>
      <w:r>
        <w:t xml:space="preserve">. Expert Systems with Applications, 333 (Part A), 133777.</w:t>
      </w:r>
      <w:r>
        <w:t xml:space="preserve"> </w:t>
      </w:r>
      <w:hyperlink r:id="rId65">
        <w:r>
          <w:rPr>
            <w:rStyle w:val="Hyperlink"/>
            <w:rFonts w:hint="eastAsia"/>
          </w:rPr>
          <w:t xml:space="preserve">出版社页面</w:t>
        </w:r>
      </w:hyperlink>
      <w:r>
        <w:rPr>
          <w:rFonts w:hint="eastAsia"/>
        </w:rPr>
        <w:t xml:space="preserve">；</w:t>
      </w:r>
      <w:hyperlink r:id="rId66">
        <w:r>
          <w:rPr>
            <w:rStyle w:val="Hyperlink"/>
          </w:rPr>
          <w:t xml:space="preserve">DOI</w:t>
        </w:r>
      </w:hyperlink>
      <w:r>
        <w:t xml:space="preserve">。2026-10-03 </w:t>
      </w:r>
      <w:r>
        <w:rPr>
          <w:rFonts w:hint="eastAsia"/>
        </w:rPr>
        <w:t xml:space="preserve">已能检索出版社摘要，页面卷期日期为</w:t>
      </w:r>
      <w:r>
        <w:t xml:space="preserve"> </w:t>
      </w:r>
      <w:r>
        <w:rPr>
          <w:rFonts w:hint="eastAsia"/>
        </w:rPr>
        <w:t xml:space="preserve">2027-01-01；本次未取得全文，不将卷期日期写成已经到来的日期。</w:t>
      </w:r>
    </w:p>
    <w:p>
      <w:pPr>
        <w:pStyle w:val="BlockText"/>
      </w:pPr>
      <w:r>
        <w:rPr>
          <w:rFonts w:hint="eastAsia"/>
        </w:rPr>
        <w:t xml:space="preserve">参考文献存在性与所列元数据已按原始论文页面或出版页面核对；本稿引用范围限于已核对的内容，核验日期为</w:t>
      </w:r>
      <w:r>
        <w:t xml:space="preserve"> </w:t>
      </w:r>
      <w:r>
        <w:rPr>
          <w:rFonts w:hint="eastAsia"/>
        </w:rPr>
        <w:t xml:space="preserve">2026-10-03。预印本不等同于已完成同行评审；本次未完成覆盖所有文献的独立撤稿检查。本文尚未选定投稿渠道，引用格式将在确定渠道后统一。</w:t>
      </w:r>
    </w:p>
    <w:bookmarkEnd w:id="67"/>
    <w:bookmarkEnd w:id="68"/>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5" Target="https://aclanthology.org/2023.acl-long.147/" TargetMode="External" /><Relationship Type="http://schemas.openxmlformats.org/officeDocument/2006/relationships/hyperlink" Id="rId53" Target="https://arxiv.org/abs/2609.03340v2" TargetMode="External" /><Relationship Type="http://schemas.openxmlformats.org/officeDocument/2006/relationships/hyperlink" Id="rId60" Target="https://arxiv.org/abs/2609.32428v1" TargetMode="External" /><Relationship Type="http://schemas.openxmlformats.org/officeDocument/2006/relationships/hyperlink" Id="rId59" Target="https://cdn.aaai.org/ICAPS/2006/ICAPS06-022.pdf" TargetMode="External" /><Relationship Type="http://schemas.openxmlformats.org/officeDocument/2006/relationships/hyperlink" Id="rId66" Target="https://doi.org/10.1016/j.eswa.2026.133777" TargetMode="External" /><Relationship Type="http://schemas.openxmlformats.org/officeDocument/2006/relationships/hyperlink" Id="rId56" Target="https://doi.org/10.18653/v1/2023.acl-long.147" TargetMode="External" /><Relationship Type="http://schemas.openxmlformats.org/officeDocument/2006/relationships/hyperlink" Id="rId51" Target="https://doi.org/10.48550/arXiv.2210.03629" TargetMode="External" /><Relationship Type="http://schemas.openxmlformats.org/officeDocument/2006/relationships/hyperlink" Id="rId57" Target="https://doi.org/10.48550/arXiv.2303.11366" TargetMode="External" /><Relationship Type="http://schemas.openxmlformats.org/officeDocument/2006/relationships/hyperlink" Id="rId63" Target="https://doi.org/10.48550/arXiv.2309.12499" TargetMode="External" /><Relationship Type="http://schemas.openxmlformats.org/officeDocument/2006/relationships/hyperlink" Id="rId62" Target="https://doi.org/10.48550/arXiv.2310.06770" TargetMode="External" /><Relationship Type="http://schemas.openxmlformats.org/officeDocument/2006/relationships/hyperlink" Id="rId58" Target="https://doi.org/10.48550/arXiv.2312.04511" TargetMode="External" /><Relationship Type="http://schemas.openxmlformats.org/officeDocument/2006/relationships/hyperlink" Id="rId52" Target="https://doi.org/10.48550/arXiv.2405.15793" TargetMode="External" /><Relationship Type="http://schemas.openxmlformats.org/officeDocument/2006/relationships/hyperlink" Id="rId54" Target="https://doi.org/10.48550/arXiv.2609.03340" TargetMode="External" /><Relationship Type="http://schemas.openxmlformats.org/officeDocument/2006/relationships/hyperlink" Id="rId61" Target="https://doi.org/10.48550/arXiv.2609.32428" TargetMode="External" /><Relationship Type="http://schemas.openxmlformats.org/officeDocument/2006/relationships/hyperlink" Id="rId64" Target="https://github.com/microsoft/CodePlan" TargetMode="External" /><Relationship Type="http://schemas.openxmlformats.org/officeDocument/2006/relationships/hyperlink" Id="rId65" Target="https://www.sciencedirect.com/science/article/pii/S0957417426026850" TargetMode="External" /></Relationships>
</file>

<file path=word/_rels/footnotes.xml.rels><?xml version="1.0" encoding="UTF-8"?><Relationships xmlns="http://schemas.openxmlformats.org/package/2006/relationships"><Relationship Type="http://schemas.openxmlformats.org/officeDocument/2006/relationships/hyperlink" Id="rId55" Target="https://aclanthology.org/2023.acl-long.147/" TargetMode="External" /><Relationship Type="http://schemas.openxmlformats.org/officeDocument/2006/relationships/hyperlink" Id="rId53" Target="https://arxiv.org/abs/2609.03340v2" TargetMode="External" /><Relationship Type="http://schemas.openxmlformats.org/officeDocument/2006/relationships/hyperlink" Id="rId60" Target="https://arxiv.org/abs/2609.32428v1" TargetMode="External" /><Relationship Type="http://schemas.openxmlformats.org/officeDocument/2006/relationships/hyperlink" Id="rId59" Target="https://cdn.aaai.org/ICAPS/2006/ICAPS06-022.pdf" TargetMode="External" /><Relationship Type="http://schemas.openxmlformats.org/officeDocument/2006/relationships/hyperlink" Id="rId66" Target="https://doi.org/10.1016/j.eswa.2026.133777" TargetMode="External" /><Relationship Type="http://schemas.openxmlformats.org/officeDocument/2006/relationships/hyperlink" Id="rId56" Target="https://doi.org/10.18653/v1/2023.acl-long.147" TargetMode="External" /><Relationship Type="http://schemas.openxmlformats.org/officeDocument/2006/relationships/hyperlink" Id="rId51" Target="https://doi.org/10.48550/arXiv.2210.03629" TargetMode="External" /><Relationship Type="http://schemas.openxmlformats.org/officeDocument/2006/relationships/hyperlink" Id="rId57" Target="https://doi.org/10.48550/arXiv.2303.11366" TargetMode="External" /><Relationship Type="http://schemas.openxmlformats.org/officeDocument/2006/relationships/hyperlink" Id="rId63" Target="https://doi.org/10.48550/arXiv.2309.12499" TargetMode="External" /><Relationship Type="http://schemas.openxmlformats.org/officeDocument/2006/relationships/hyperlink" Id="rId62" Target="https://doi.org/10.48550/arXiv.2310.06770" TargetMode="External" /><Relationship Type="http://schemas.openxmlformats.org/officeDocument/2006/relationships/hyperlink" Id="rId58" Target="https://doi.org/10.48550/arXiv.2312.04511" TargetMode="External" /><Relationship Type="http://schemas.openxmlformats.org/officeDocument/2006/relationships/hyperlink" Id="rId52" Target="https://doi.org/10.48550/arXiv.2405.15793" TargetMode="External" /><Relationship Type="http://schemas.openxmlformats.org/officeDocument/2006/relationships/hyperlink" Id="rId54" Target="https://doi.org/10.48550/arXiv.2609.03340" TargetMode="External" /><Relationship Type="http://schemas.openxmlformats.org/officeDocument/2006/relationships/hyperlink" Id="rId61" Target="https://doi.org/10.48550/arXiv.2609.32428" TargetMode="External" /><Relationship Type="http://schemas.openxmlformats.org/officeDocument/2006/relationships/hyperlink" Id="rId64" Target="https://github.com/microsoft/CodePlan" TargetMode="External" /><Relationship Type="http://schemas.openxmlformats.org/officeDocument/2006/relationships/hyperlink" Id="rId65" Target="https://www.sciencedirect.com/science/article/pii/S09574174260268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2026-10-04T17:12:17Z</dcterms:created>
  <dcterms:modified xsi:type="dcterms:W3CDTF">2026-10-04T17:12:17Z</dcterms:modified>
</cp:coreProperties>
</file>

<file path=docProps/custom.xml><?xml version="1.0" encoding="utf-8"?>
<Properties xmlns="http://schemas.openxmlformats.org/officeDocument/2006/custom-properties" xmlns:vt="http://schemas.openxmlformats.org/officeDocument/2006/docPropsVTypes"/>
</file>