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LabProGlobal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4B5563"/>
          <w:sz w:val="36"/>
          <w:szCs w:val="36"/>
        </w:rPr>
        <w:t xml:space="preserve">B2B 工业品跨境电商平台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9CA3AF"/>
          <w:sz w:val="28"/>
          <w:szCs w:val="28"/>
        </w:rPr>
        <w:t xml:space="preserve">产品文档  ·  v1.0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完整产品文档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功能说明 · 交互说明 · 技术架构 · 后台管理 · 操作手册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9CA3AF"/>
          <w:sz w:val="20"/>
          <w:szCs w:val="20"/>
        </w:rPr>
        <w:t xml:space="preserve">最后更新：2026-04-22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CA3AF"/>
          <w:sz w:val="20"/>
          <w:szCs w:val="20"/>
        </w:rPr>
        <w:t xml:space="preserve">内部使用  ·  保密文件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Microsoft YaHei" w:cs="Microsoft YaHei" w:eastAsia="Microsoft YaHei" w:hAnsi="Microsoft YaHei"/>
          <w:color w:val="1E3A5F"/>
          <w:sz w:val="36"/>
          <w:szCs w:val="36"/>
        </w:rPr>
        <w:t xml:space="preserve">目  录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36"/>
          <w:szCs w:val="36"/>
        </w:rPr>
        <w:t xml:space="preserve">一、产品概述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产品简介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LabProGlobal 是一个专注于工业和实验室设备的 B2B 跨境电商平台，基于 Next.js、Prisma 和 PostgreSQL 构建。平台旨在帮助全球客户从中国制造商采购实验室用品，尤其侧重于化学计量泵、水质分析仪和精密仪器等品类。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核心产品目录来源于 Novatech-USA 的数据采集，共涵盖 15,259+ 个 SKU，横跨 52 个品牌（如 Pulsafeeder、LMI、Lovibond、United Scientific 等），分布在 140 个子分类下。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核心功能亮点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B2B 产品目录 — 15,000+ 工业品/实验室产品，完整规格、图片和价格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智能询价系统 — 客户可对单个或批量产品发起询价请求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后台管理面板 — 产品、订单、询价单、供应商的全功能 CRUD 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双轨采购模式 — 支持在线直接购买和询价报价两种采购方式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多品牌浏览 — 支持按 52 个品牌和 140+ 子分类筛选产品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响应式设计 — 适配移动端，方便专业人员随时随地进行采购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会话认证 — NextAuth 支持账号密码和 Google OAuth 登录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1.3 目标用户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B2B 客户 — 实验室、化工企业、水处理厂、科研机构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平台管理员 — 负责目录管理、订单处理和供应商关系的内部团队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采购人员 — 使用询价系统进行批量采购和 OEM 定制需求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1.4 系统技术栈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平台采用全栈架构，前端（Next.js App Router）、后端（Next.js API Routes）和数据库（PostgreSQL + Prisma ORM）之间职责清晰分离。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技术类别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Next.js 14.2.3（App Router, React 18）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 18（兼容 AWS RDS）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Prisma 5.14.0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身份认证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NextAuth 4.24.7（Credentials + Google OAuth）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Zustand 4.5.2（购物车 + 询价车状态，localStorage 持久化）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支付系统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Stripe 15.12.0（Stripe.js + React Stripe）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表单验证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Hook Form + Zod 3.23.8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样式方案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Tailwind CSS + Radix UI（Dialog、Tabs、Select 等）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邮件服务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Nodemailer 7 + AWS SES / SMTP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AWS S3（通过 @aws-sdk/client-s3）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Node.js（E:/Program Files/nodejs/node.exe）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36"/>
          <w:szCs w:val="36"/>
        </w:rPr>
        <w:t xml:space="preserve">二、项目结构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目录布局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novatech-store/                        # 项目根目录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app/                              # Next.js App Router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(store)/                         # 前台商城（公开访问）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page.tsx                     # 首页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products/                    # 产品列表与详情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categories/                 # 分类浏览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brands/                      # 品牌列表与详情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cart/                       # 购物车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checkout/                   # 结账页面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quote/                      # 询价请求表单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search/                     # 搜索结果页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account/                    # 客户账户中心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orders/                     # 订单历史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quotes/                     # 询价单历史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addresses/                  # 收货地址簿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auth/                       # 登录与注册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[privacy|terms|support|shipping|returns]/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admin/                          # 后台管理面板（需登录认证）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page.tsx                       # 管理后台首页/仪表盘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products/                      # 产品管理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orders/                        # 订单管理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quotes/                        # 询价单管理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customers/                     # 客户列表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suppliers/                     # 供应商管理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analytics/                    # 数据分析（占位）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settings/                     # 系统设置（占位）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api/                            # API 路由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admin/products/               # 管理端产品 CRUD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admin/orders/                 # 管理端订单管理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admin/quotes/                 # 管理端询价 + 报价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admin/suppliers/              # 管理端供应商 CRUD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products/                      # 公开产品列表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categories/                   # 分类列表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brands/                        # 品牌列表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quotes/                        # 客户询价提交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search/                        # 产品搜索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auth/[...nextauth]/            # NextAuth 处理器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webhooks/stripe/              # Stripe 支付回调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components/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admin/                         # 管理端专用组件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sidebar.tsx                   # 侧边导航栏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product-form.tsx              # 产品创建/编辑表单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order-detail-client.tsx        # 订单详情组件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quote-detail-client.tsx       # 询价单详情组件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supplier-list-client.tsx      # 供应商列表组件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store/                         # 商城前端组件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navbar.tsx                    # 顶部导航栏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footer.tsx                    # 页面底部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product-grid.tsx             # 产品卡片网格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add-to-cart-button.tsx        # 加入购物车按钮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add-to-quote-button.tsx       # 加入询价车按钮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sort-selector.tsx             # 排序选择下拉框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providers.tsx                 # React Query + Session Provider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hooks/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use-cart.ts                  # Zustand 购物车状态（localStorage）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use-quote.ts                 # Zustand 询价车状态（localStorage）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lib/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auth.ts                      # NextAuth 配置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prisma.ts                    # Prisma 客户端单例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utils.ts                     # 辅助工具函数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email/transporter.ts         # Nodemailer 邮件传输配置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prisma/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schema.prisma               # 完整数据模型定义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scripts/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seed.js                      # 管理员账号初始化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test-admin.js               # 自动化测试套件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import-products.js           # Novatech 数据导入脚本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36"/>
          <w:szCs w:val="36"/>
        </w:rPr>
        <w:t xml:space="preserve">三、数据模型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数据模型总览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 schema 共定义 17 个数据模型，涵盖 5 大领域：产品目录、供应链、用户认证、订单系统和询价系统。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产品目录模型</w:t>
      </w:r>
    </w:p>
    <w:p>
      <w:pPr>
        <w:spacing w:after="80"/>
      </w:pPr>
      <w:r>
        <w:t xml:space="preserve"/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Category（产品分类 — 层级结构）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 (唯一)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分类名称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 (唯一)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URL 友好标识符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parentId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String? (外键)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自引用父分类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imageUrl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分类横幅图片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sortOrder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显示排序顺序（默认：0）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软删除/可见性标志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Brand（品牌 — 制造商/供应商品牌）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 (唯一)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品牌名称（如 Pulsafeeder）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 (唯一)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URL 标识符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logoUrl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品牌 Logo 图片 URL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原产国（默认：美国）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可见性标志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Product（产品 — 核心库存项）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sku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 (唯一)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产品唯一代码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internalId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String? (唯一)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Novatech 原始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产品显示名称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 (唯一)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URL 友好标识符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String? (Text)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完整产品描述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categoryId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 (外键)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 Category.id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brandId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String? (外键)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 Brand.id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ourPrice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页面显示售价（美元）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listPrice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Decimal?(10,2)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建议零售价（用于划线价展示）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costPrice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Decimal?(10,2)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内部采购成本（隐藏字段）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库存状态：in_stock / out_of_stock / lead_time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stockQty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可用库存数量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Json?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规格参数键值对（JSON 格式）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软删除/可见性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isFeatured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是否在首页展示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供应链模型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Supplier — 中国制造商/供应商，含联系方式、评分（1-5星）和所在地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ProductSupplier — 多对多关联表，含采购价、最小起订量、交货周期和供应商 SKU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PurchaseOrder — 内部采购订单（草稿/已发送/已确认/已发货/已收货 状态流转）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3.4 用户与认证模型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User — email（唯一）、name、role（customer/admin/staff）、company、passwordHash（bcrypt 加密）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Account — NextAuth OAuth 账号关联（支持 Google 登录）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Session — NextAuth 会话记录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VerificationToken — NextAuth 邮箱验证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Address — 客户收货/账单地址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3.5 订单与询价模型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Order — 订单号（唯一）、客户快照、收货/账单地址（JSON）、财务汇总、状态工作流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OrderItem — 每条订单项的产品快照（sku、name、imageUrl、unitPrice、quantity、total）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Quote — 询价单号（唯一）、客户联系信息、6 种状态流转（pending/reviewing/quoted/accepted/declined/expired）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QuoteItem — 产品引用 + 数量 + 管理员可选的报价单价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36"/>
          <w:szCs w:val="36"/>
        </w:rPr>
        <w:t xml:space="preserve">四、API 接口文档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公开 API（无需认证）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GET /api/products — 公开产品列表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limit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最大返回数量（默认：12，最大：100）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offset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分页偏移量（默认：0）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关键词搜索（搜索 name、SKU、description、specsFlat）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按分类 slug 筛选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brand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按品牌 slug 筛选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sort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排序方式：name / price_asc / price_desc / newest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minPrice / maxPrice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价格区间筛选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返回格式：{ products[], total, offset, limit, hasMore }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GET /api/categories — 分类树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?parent=true → 返回顶级分类及其子分类（用于导航栏下拉）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不带参数 → 返回所有启用状态的分类及产品数量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GET /api/brands — 品牌列表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返回所有启用状态的品牌，按字母顺序排列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GET /api/search — 产品搜索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参数：q（搜索词）、page、limit（默认：24）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搜索范围：SKU、name、description、specsFlat、brand name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POST /api/quotes — 提交询价请求（无需认证）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请求体：{ customerEmail, customerName, customerCompany?, customerPhone?, message?, items: [{productId, quantity}]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返回：{ success: true, quoteNumber: "QUO-2604-00001" 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管理端 API（需认证 — role: admin）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产品管理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列表查询（支持搜索/筛选/分页）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创建产品（Zod 验证）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/api/admin/products/[id]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获取单个产品详情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/api/admin/products/[id]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更新产品字段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/api/admin/products/[id]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删除产品（级联删除关联订单项）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/api/admin/products/[id]/images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添加/管理产品图片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订单管理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/api/admin/orders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订单列表（支持按状态筛选/搜索）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/api/admin/orders/[id]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获取订单详情（含订单项和地址）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/api/admin/orders/[id]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更新订单状态/物流信息/发货信息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询价单管理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/api/admin/quotes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询价单列表（支持按状态筛选/搜索）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/api/admin/quotes/[id]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获取询价单详情（含产品详情）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/api/admin/quotes/[id]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回复报价：status、item prices、total、expiresAt、adminNotes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供应商管理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/api/admin/suppliers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供应商列表（搜索/分页）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/api/admin/suppliers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创建供应商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/api/admin/suppliers/[id]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获取供应商详情（含产品数/采购单数）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/api/admin/suppliers/[id]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更新供应商字段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/api/admin/suppliers/[id]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删除（若有产品或采购单则阻止删除）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36"/>
          <w:szCs w:val="36"/>
        </w:rPr>
        <w:t xml:space="preserve">五、前台功能说明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首页（/）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英雄横幅 — 品牌标语 + 渐变背景 + CTA 按钮（查看全部 / 发起询价）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分类网格 — 6 列响应式网格，带 emoji 图标，链接到 /categories/[slug]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精选产品 — 从 isFeatured=true 的产品中拉取，4 列网格展示产品卡片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信任徽章 — 品质保证 / 全球配送 / 专家支持 / 竞争价格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CTA 横幅 — 定制询价行动号召，带询价表单链接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产品目录页（/products）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服务端渲染的产品网格，分页（每页 24 个）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排序选项：精选 / 最新 / 价格升序 / 价格降序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响应式 2-4 列产品卡片布局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每个卡片展示：图片、品牌、名称、SKU、价格、库存状态徽章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产品详情页（/products/[slug]）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图片画廊 — 主图 + 缩略图条带（最多 5 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品牌名称链接、产品标题、SKU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库存状态徽章（有货 / 缺货 / 货期待定）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价格展示（ourPrice + 如有 listPrice 则显示划线价）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关键规格表（来自 JSON specs 字段）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完整规格参数表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加入购物车：数量选择器 + 购物车按钮（Zustand 状态，localStorage 持久化）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发起询价：将产品加入询价车（Zustand 状态）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信任徽章行：安全支付 / 快速发货 / 退货政策 / 客户支持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相关产品（同分类推荐）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面包屑导航：首页 &gt; 产品 &gt; 分类 &gt; SKU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5.4 分类浏览页（/categories/[slug]）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父分类 → 子分类网格（缩略图卡片）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叶子分类 → 带排序选择器的产品网格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面包屑导航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服务端渲染（Next.js）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5.5 品牌页（/brands, /brands/[slug]）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/brands — 按字母分组的品牌列表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/brands/[slug] — 品牌信息 + 筛选后的产品网格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5.6 购物车（/cart）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Zustand 状态，localStorage 持久化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产品项：图片、名称、品牌、SKU、单价、数量调整器、小计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数量修改实时更新小计和总计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移除单个商品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清空购物车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结算按钮 → /checkout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5.7 结账页（/checkout）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购物车摘要（含运费估算）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收货地址表单（React Hook Form + Zod 验证）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Stripe 支付表单集成（Stripe Elements）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订单备注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提交后创建 Order 记录并跳转至 /account/orders/[id]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5.8 询价车与询价（/quote）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Zustand 状态，localStorage 持久化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产品项：图片、名称、品牌、SKU、参考价格、数量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客户联系信息表单（姓名、邮箱、公司、电话）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询价留言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提交后创建 Quote 记录，生成唯一询价单号（QUO-YYYY-NNNNN）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5.9 用户账户中心（/account）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订单历史（/account/orders） — 列表 + 详情查看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询价单历史（/account/quotes） — 列表 + 详情查看 + 状态追踪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收货地址簿（/account/addresses） — 添加/编辑/删除地址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5.10 认证页（/auth）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/auth/login — 账号密码登录 + Google OAuth 登录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/auth/register — 新用户注册表单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NextAuth 处理会话，支持 Google 第三方登录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36"/>
          <w:szCs w:val="36"/>
        </w:rPr>
        <w:t xml:space="preserve">六、后台管理功能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仪表盘（/admin）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概览统计 — 产品总数、订单总数、待处理询价单、客户数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快捷操作入口 — 产品管理、订单管理、询价单管理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最近订单列表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产品管理（/admin/products）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产品列表 — 分页、搜索（SKU/名称）、按分类/品牌/状态筛选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创建产品 — 表单含：SKU、名称、描述、分类、品牌、价格、库存、规格参数、图片上传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编辑产品 — 修改任意字段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删除产品 — 软删除（级联处理关联订单项）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产品图片管理 — 上传/删除产品图片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订单管理（/admin/orders）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订单列表 — 按状态（pending/confirmed/shipped/delivered/cancelled）筛选 + 搜索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订单详情 — 查看完整订单项、收货地址、财务汇总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状态更新 — 改订单状态、填物流单号、填发货信息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客户信息查看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6.4 询价单管理（/admin/quotes）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询价单列表 — 按状态（pending/reviewing/quoted/accepted/declined/expired）筛选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询价单详情 — 查看客户联系信息、产品列表及数量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报价回复 — 为每个产品设置报价单价，系统计算总价，设置有效期，附备注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状态流转 — pending → reviewing → quoted → accepted/declined → expired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6.5 供应商管理（/admin/suppliers）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供应商列表 — 搜索、分页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创建供应商 — 名称、联系人、电话、邮箱、地址、评级、备注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编辑/删除供应商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安全删除保护 — 有产品或采购单的供应商无法删除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6.6 客户管理（/admin/customers）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客户列表 — 显示姓名、邮箱、公司、注册时间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查看客户详情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36"/>
          <w:szCs w:val="36"/>
        </w:rPr>
        <w:t xml:space="preserve">七、操作手册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7.1 管理员账号初始化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首次部署时，需运行 seed 脚本创建管理员账号：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npx prisma db push &amp;&amp; node scripts/seed.js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默认管理员账号：admin@novatech.com / admin123（请在生产环境立即修改密码）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7.2 产品导入流程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步骤 1：准备数据文件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准备 CSV 或 JSON 格式的产品数据文件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必填字段：sku、name、category、brand、ourPrice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可选字段：description、listPrice、costPrice、specs、stockQty、availability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步骤 2：运行导入脚本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node scripts/import-products.js --file ./data/products.csv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步骤 3：验证导入结果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访问 /admin/products 检查产品是否正确导入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抽查产品详情页是否正常显示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7.3 询价报价处理流程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客户提交询价 → 管理员在 /admin/quotes 收到新询价单（状态：pending）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管理员点击查看详情 → 审核客户需求和产品数量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管理员为每个产品填写报价单价 → 系统自动汇总总价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设置报价有效期 → 填写内部备注 → 点击"发送报价"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系统更新状态为 quoted → 客户收到报价通知邮件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客户接受报价 → 系统更新状态为 accepted → 可转化为正式订单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7.4 订单处理流程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客户提交订单并完成支付 → Stripe webhook 触发 → Order 状态为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管理员在 /admin/orders 查看新订单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确认订单 → 更新状态为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安排发货 → 填写物流信息 → 更新状态为 shipped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客户确认收货 → 更新状态为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如需退款 → 更新状态为 cancelled 并处理退款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7.5 常见问题（FAQ）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Q1: 如何添加新的产品分类？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答：在 Prisma schema 中直接插入 Category 记录，或通过后台管理界面添加（若已实现表单）。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Q2: 询价单过期后会自动怎样处理？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答：管理员可手动将询价单状态更新为 expired。也可设置定时任务自动更新过期的询价单。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Q3: 如何启用 Google OAuth 登录？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答：在 Google Cloud Console 创建 OAuth 2.0 客户端，将 Client ID 和 Secret 配置到 .env 的 GOOGLE_CLIENT_ID / GOOGLE_CLIENT_SECRET。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Q4: 产品图片存储在哪里？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答：目前支持本地存储（/public/uploads/）和 AWS S3 存储。在 .env 中配置 USE_S3=true 和相关凭证即可切换到 S3。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Q5: 如何修改 Stripe 支付配置？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答：在 .env 中配置 STRIPE_SECRET_KEY 和 NEXT_PUBLIC_STRIPE_PUBLISHABLE_KEY。测试环境使用 Stripe test keys，生产环境使用 live keys。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36"/>
          <w:szCs w:val="36"/>
        </w:rPr>
        <w:t xml:space="preserve">八、部署说明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8.1 环境要求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&gt;= 18.0.0（推荐 20.x LTS）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&gt;= 14.0（推荐 18.x，支持 AWS RDS）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&gt;= 9.0.0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内存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最低 2GB RAM（生产环境建议 4GB+）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8.2 环境变量配置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在项目根目录创建 .env 文件，配置以下环境变量：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# 数据库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DATABASE_URL="postgresql://user:password@localhost:5432/novatech"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# NextAuth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NEXTAUTH_URL="http://localhost:3000"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NEXTAUTH_SECRET="your-secret-key-here"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# Stripe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STRIPE_SECRET_KEY="sk_test_..."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NEXT_PUBLIC_STRIPE_PUBLISHABLE_KEY="pk_test_..."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# AWS S3（可选）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AWS_ACCESS_KEY_ID="..."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AWS_SECRET_ACCESS_KEY="..."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AWS_REGION="us-east-1"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AWS_S3_BUCKET="novatech-store"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8.3 部署步骤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步骤 1：安装依赖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install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步骤 2：初始化数据库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npx prisma db push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步骤 3：创建管理员账号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node scripts/seed.js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步骤 4：启动开发服务器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run dev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步骤 5：生产环境构建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run build &amp;&amp; npm start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8.4 AWS 部署建议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前端部署 — Vercel（官方支持 Next.js）或 AWS Amplify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数据库 — AWS RDS PostgreSQL（开启自动备份，配置安全组）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文件存储 — AWS S3（启用版本控制和生命周期策略）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邮件服务 — AWS SES（配置域名验证和 DKIM）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CDN — AWS CloudFront（加速静态资源和图片分发）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E3A5F"/>
          <w:sz w:val="36"/>
          <w:szCs w:val="36"/>
        </w:rPr>
        <w:t xml:space="preserve">附录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附录 A：数据字典</w:t>
      </w:r>
    </w:p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订单状态枚举值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状态值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中文含义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pending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待处理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订单已创建，等待确认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confirmed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已确认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管理员已确认订单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shipped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已发货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已安排发货，填写物流信息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delivered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已送达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客户确认收货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cancelled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已取消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订单已取消，可退款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询价单状态枚举值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状态值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中文含义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pending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待处理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客户刚提交，等待审核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reviewing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审核中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管理员正在审核和处理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quoted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已报价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管理员已发送报价给客户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accepted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已接受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客户接受了报价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declined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已拒绝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客户拒绝了报价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expired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已过期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报价超过有效期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库存状态枚举值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状态值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中文含义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in_stock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有货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有库存，可直接发货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out_of_stock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缺货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无库存，需等待补货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lead_time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货期待定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需确认交货周期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用户角色枚举值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角色值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中文含义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customer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普通注册用户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拥有全部管理权限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staff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员工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部分管理权限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附录 B：修订历史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更新内容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2026-04-22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初始版本，包含完整产品文档、功能说明和技术架构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9CA3AF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CA3AF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CA3A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CA3AF"/>
        <w:sz w:val="18"/>
        <w:szCs w:val="18"/>
      </w:rPr>
      <w:t xml:space="preserve">LabProGlobal 产品文档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2026-04-22T10:19:11.391Z</dcterms:created>
  <dcterms:modified xsi:type="dcterms:W3CDTF">2026-04-22T10:19:11.391Z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