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MySQL中的</w:t>
      </w:r>
      <w:r>
        <w:rPr>
          <w:rFonts w:hint="eastAsia" w:ascii="幼圆" w:hAnsi="幼圆" w:cs="幼圆"/>
          <w:b/>
          <w:bCs/>
          <w:sz w:val="28"/>
          <w:szCs w:val="28"/>
          <w:shd w:val="clear" w:color="FFFFFF" w:fill="D9D9D9"/>
          <w:lang w:val="en-US" w:eastAsia="zh-CN"/>
        </w:rPr>
        <w:t>列约束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MySQL在插入数据时，进行特定的验证；只有满足条件才允许插入，否则被认为是非法插入。    共6种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CREATE  TABLE  xx( nid  列类型  </w:t>
      </w:r>
      <w:r>
        <w:rPr>
          <w:rFonts w:hint="eastAsia" w:ascii="Times New Roman" w:hAnsi="Times New Roman" w:cs="Times New Roman"/>
          <w:color w:val="0070C0"/>
          <w:sz w:val="28"/>
          <w:szCs w:val="28"/>
          <w:u w:val="none"/>
          <w:shd w:val="clear" w:color="FFFFFF" w:fill="D9D9D9"/>
          <w:lang w:val="en-US" w:eastAsia="zh-CN"/>
        </w:rPr>
        <w:t>列约束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主键约束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—— 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PRIMARY  KEY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声明了主键约束列中，不允许出现重复值，且一个表仅能存在一个主键，通常加载编号列（添加了主键的</w:t>
      </w:r>
      <w:r>
        <w:rPr>
          <w:rFonts w:hint="eastAsia" w:ascii="Times New Roman" w:hAnsi="Times New Roman" w:cs="Times New Roman"/>
          <w:color w:val="0000FF"/>
          <w:sz w:val="28"/>
          <w:szCs w:val="28"/>
          <w:highlight w:val="none"/>
          <w:u w:val="none"/>
          <w:lang w:val="en-US" w:eastAsia="zh-CN"/>
        </w:rPr>
        <w:t>数字列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在查询记录时，会按照编号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从小到大排序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，加快查找速度，字符串类则不会排序），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主键约束列不能加入NULL值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300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NULL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表示空，在插入数据时，无法确定要保存的值。NULL和任何值比较都不等，包括两个NULL比较。 ※不能加引号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非空约束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—— 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NOT  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指不允许约束列出现NULL值，出现则报错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唯一约束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—— 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UNIQUE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声明了唯一约束列不允许插入重复值，但允许同时插入多个NULL（因为 NULL ≠ </w:t>
      </w:r>
      <w:bookmarkStart w:id="0" w:name="_GoBack"/>
      <w:bookmarkEnd w:id="0"/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NULL）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默认值约束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—— </w:t>
      </w:r>
      <w:r>
        <w:rPr>
          <w:rFonts w:hint="eastAsia" w:ascii="Times New Roman" w:hAnsi="Times New Roman" w:cs="Times New Roman"/>
          <w:color w:val="FF0000"/>
          <w:sz w:val="28"/>
          <w:szCs w:val="28"/>
          <w:u w:val="none"/>
          <w:lang w:val="en-US" w:eastAsia="zh-CN"/>
        </w:rPr>
        <w:t>DEFAULT +默认值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可以使用关键字default声明默认值，2种使用方式。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INSERT INTO xx VALUES(1,</w:t>
      </w:r>
      <w:r>
        <w:rPr>
          <w:rFonts w:hint="eastAsia" w:ascii="Times New Roman" w:hAnsi="Times New Roman" w:cs="Times New Roman"/>
          <w:color w:val="F4B183" w:themeColor="accent2" w:themeTint="99"/>
          <w:sz w:val="28"/>
          <w:szCs w:val="28"/>
          <w:u w:val="none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DEFAULT  3 ,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...)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INSERT INTO xx（A,B） VALUES (a,b); 除去插入的特定值a、b其余全为默认值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检查约束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—— CHECK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(数据库端基本不用，都是网页JS便可以实现)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可以对插入的数据进行自定义验证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score INT CHECK(score&gt;=0 AND score&lt;=100)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※MySQL不支持检查约束，会降低数据插入速度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外键约束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——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FOREIGN KEY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声明了外键约束的列上，取值必须在另一个表的主键列上出现过，两者的</w:t>
      </w:r>
      <w:r>
        <w:rPr>
          <w:rFonts w:hint="eastAsia" w:ascii="Times New Roman" w:hAnsi="Times New Roman" w:cs="Times New Roman"/>
          <w:b w:val="0"/>
          <w:bCs w:val="0"/>
          <w:color w:val="2E75B6" w:themeColor="accent1" w:themeShade="BF"/>
          <w:sz w:val="28"/>
          <w:szCs w:val="28"/>
          <w:highlight w:val="yellow"/>
          <w:u w:val="none"/>
          <w:lang w:val="en-US" w:eastAsia="zh-CN"/>
        </w:rPr>
        <w:t>列类型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保持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一致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，允许A列存在NULL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外键约束在create table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（）内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要另起一行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FOREIGN  KEY(A列)  REFERENCES  B表(主键列)；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#设置此表中A 列为外键约束列，关联B表中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主键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且A列与B表主键列 列类型（INT SMALLINT等）要保持一致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自增列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AUTO_INCREMENT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自动增长，假如一个列上声明了自增列，无需手动赋值，直接赋值为NULL，会获取当前的最大值，然后加1插入。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只能在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yellow"/>
          <w:u w:val="none"/>
          <w:lang w:val="en-US" w:eastAsia="zh-CN"/>
        </w:rPr>
        <w:t>主键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使用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，且主键要为整型列。（null会自动在你上一条最大数字上加1，不会识别后面更大数字）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简单查询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查询特定的列.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例：查询所有员工姓名性别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SELECT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ename,sex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FROM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emp;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查询所有的列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SELECT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FROM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emp;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给列起别名（在列名称后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AS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后接别名，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为空格，甚至</w:t>
      </w:r>
      <w:r>
        <w:rPr>
          <w:rFonts w:hint="eastAsia" w:ascii="Times New Roman" w:hAnsi="Times New Roman" w:cs="Times New Roman"/>
          <w:b w:val="0"/>
          <w:bCs w:val="0"/>
          <w:color w:val="2E75B6" w:themeColor="accent1" w:themeShade="BF"/>
          <w:sz w:val="28"/>
          <w:szCs w:val="28"/>
          <w:highlight w:val="none"/>
          <w:u w:val="none"/>
          <w:lang w:val="en-US" w:eastAsia="zh-CN"/>
        </w:rPr>
        <w:t>AS__可省略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例：查询所有员工姓名和工资，使用汉字别名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ename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AS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姓名,salary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AS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工资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FROM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SELECT ename 姓名,salary 工资 FROM emp;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显示不同的记录/</w:t>
      </w:r>
      <w:r>
        <w:rPr>
          <w:rFonts w:hint="eastAsia" w:ascii="Times New Roman" w:hAnsi="Times New Roman" w:cs="Times New Roman"/>
          <w:b/>
          <w:bCs/>
          <w:color w:val="2F5597" w:themeColor="accent5" w:themeShade="BF"/>
          <w:sz w:val="28"/>
          <w:szCs w:val="28"/>
          <w:u w:val="none"/>
          <w:lang w:val="en-US" w:eastAsia="zh-CN"/>
        </w:rPr>
        <w:t>合并相同的项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在要查询列前加入DISTINCT__，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SELECT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 DISTINCT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deptId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FROM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emp;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查询时执行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例：2+3-5*4.2/8.8+13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SELECT 2+3-5*4.2/8.8+13;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例：若每个员工的工资增加500，年终奖5000，查询所有员工姓名及其年薪，使用汉字别名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SELECT ename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 姓名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,(salary+500)*12+5000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 年薪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FROM emp;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对查询结果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排序（</w:t>
      </w:r>
      <w:r>
        <w:rPr>
          <w:rFonts w:hint="eastAsia" w:ascii="Times New Roman" w:hAnsi="Times New Roman" w:cs="Times New Roman"/>
          <w:b w:val="0"/>
          <w:bCs w:val="0"/>
          <w:color w:val="0070C0"/>
          <w:sz w:val="28"/>
          <w:szCs w:val="28"/>
          <w:highlight w:val="yellow"/>
          <w:u w:val="none"/>
          <w:lang w:val="en-US" w:eastAsia="zh-CN"/>
        </w:rPr>
        <w:t>ORDER BY ASC/DESC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例：查询所有部门，按部门编号升序排列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SELECT * FROM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dept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ORDER BY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did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ASC/DESC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#ascendant升序  #descendent 降序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 BY 可以按数值、日期、字符串排序，默认是升序排列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ORDER BY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salary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DESC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,ename;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（order只需要写一次，第一个识别词并列时按第二个排列）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例：查询编号大于等于5的员工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SELECT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*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FROM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u w:val="none"/>
          <w:lang w:val="en-US" w:eastAsia="zh-CN"/>
        </w:rPr>
        <w:t>WHERE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eid&gt;=5;</w:t>
      </w:r>
    </w:p>
    <w:tbl>
      <w:tblPr>
        <w:tblStyle w:val="3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82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比较运算符：&gt;  &lt;  &gt;=  &lt;=  =  !=(不等于)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例：查询出1991-1-1后出生的员工有哪些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WHERE birthday &gt; '1991-1-1';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例：查询有无明确部门的员工（仅此一种方法查NULL）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WHERE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deptId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yellow"/>
          <w:u w:val="single"/>
          <w:lang w:val="en-US" w:eastAsia="zh-CN"/>
        </w:rPr>
        <w:t>IS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single"/>
          <w:lang w:val="en-US" w:eastAsia="zh-CN"/>
        </w:rPr>
        <w:t xml:space="preserve"> NULL/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yellow"/>
          <w:u w:val="single"/>
          <w:lang w:val="en-US" w:eastAsia="zh-CN"/>
        </w:rPr>
        <w:t>IS NOT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single"/>
          <w:lang w:val="en-US" w:eastAsia="zh-CN"/>
        </w:rPr>
        <w:t xml:space="preserve"> NULL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例：查询工资大于等于6000的男员工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WHERE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sex=1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AND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salary&gt;=6000;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例：工资在6000到8000的员工（&gt;=6000 AND &lt;=8000）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WHERE salary&gt;=6000 AND salary&lt;=8000;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salary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BETWEEN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6000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AND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8000;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280" w:firstLineChars="1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例：工资小于6000或8000以上的员工（&lt;6000 OR &gt;8000）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WHERE salary&lt;6000 OR salary&gt;8000;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salary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NOT BETWEEN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6000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AND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8000;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280" w:firstLineChars="1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例：查询出20和30号部门员工有哪些（反面加not）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280" w:firstLineChars="1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deptld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IN(20,30);</w:t>
      </w:r>
    </w:p>
    <w:tbl>
      <w:tblPr>
        <w:tblStyle w:val="3"/>
        <w:tblpPr w:leftFromText="180" w:rightFromText="180" w:vertAnchor="text" w:horzAnchor="page" w:tblpX="1994" w:tblpY="157"/>
        <w:tblOverlap w:val="never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85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WHERE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AND/OR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(NOT) BETWEEN AND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 (NOT) NULL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(NOT) IN( , 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模糊条件查询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例：查询出姓名中含有字母e的员工（任意位置）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ename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LIKE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例：查询出姓名中倒数第二位为e的员工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ename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LIKE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'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%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_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';</w:t>
      </w:r>
    </w:p>
    <w:tbl>
      <w:tblPr>
        <w:tblStyle w:val="3"/>
        <w:tblpPr w:leftFromText="180" w:rightFromText="180" w:vertAnchor="text" w:horzAnchor="page" w:tblpX="2058" w:tblpY="147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6" w:hRule="atLeast"/>
        </w:trPr>
        <w:tc>
          <w:tcPr>
            <w:tcW w:w="852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  可以匹配任意多个字符   &gt;=0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  可以匹配任意1个字符    =1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以上两个匹配符号必须使用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u w:val="none"/>
                <w:vertAlign w:val="baseline"/>
                <w:lang w:val="en-US" w:eastAsia="zh-CN"/>
              </w:rPr>
              <w:t>LIKE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关键字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分页查询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加入查询的结果集有太多数据，一次显示不完，可以分页显示。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需要两个条件：当前的页码、每页的数据量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highlight w:val="non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开始的值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=（当前页码 - 1）*每页的数据量 （※数据从0条开始）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LIMIT start,count;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start : 开始的值（上方方式计算）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count : 每页的数据量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limit 0,6;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综合：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查询出工资在8000以上的女员工的姓名、性别、生日、工资，结果集按照工资的降序排列，取前3条数据。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select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ename,sex,birthday,salary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from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emp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where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sex=0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order by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salary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desc limit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0,3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4.复杂查询： 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用*可以有效规避NULL值</w:t>
      </w:r>
    </w:p>
    <w:tbl>
      <w:tblPr>
        <w:tblStyle w:val="3"/>
        <w:tblpPr w:leftFromText="180" w:rightFromText="180" w:vertAnchor="text" w:horzAnchor="page" w:tblpX="1877" w:tblpY="5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highlight w:val="none"/>
                <w:u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聚合函数     函数：一个功能体，提供若干数据，产出结果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（1）聚合查询 5个 （COUNT/SUM/AVG/MAX/MIN）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例：查询所有男员工数量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COUNT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( * )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FROM emp where sex = 1;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分组查询 只能查询分组条件和聚合函数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例：查询男女员工的最高工资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SELECT sex,MAX(salary) FROM emp GROUP BY sex;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例：查询不同部门中年龄最大最小的人的日期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default" w:ascii="Times New Roman" w:hAnsi="Times New Roman" w:cs="Times New Roman"/>
          <w:b w:val="0"/>
          <w:bCs w:val="0"/>
          <w:color w:val="00B050"/>
          <w:sz w:val="28"/>
          <w:szCs w:val="28"/>
          <w:highlight w:val="none"/>
          <w:u w:val="none"/>
          <w:lang w:val="en-US" w:eastAsia="zh-CN"/>
        </w:rPr>
        <w:t>deptId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,min(birthday),max(birthday) FROM emp GROUP by </w:t>
      </w:r>
      <w:r>
        <w:rPr>
          <w:rFonts w:hint="default" w:ascii="Times New Roman" w:hAnsi="Times New Roman" w:cs="Times New Roman"/>
          <w:b w:val="0"/>
          <w:bCs w:val="0"/>
          <w:color w:val="00B050"/>
          <w:sz w:val="28"/>
          <w:szCs w:val="28"/>
          <w:highlight w:val="none"/>
          <w:u w:val="none"/>
          <w:lang w:val="en-US" w:eastAsia="zh-CN"/>
        </w:rPr>
        <w:t>deptId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子查询（记得加括号）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把一个SQL语句的结果作为另一个SQL语句的查询条件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例：查询出研发部的员工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WHERE deptId=(select did from dept where dname='研发部');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例：查询出工资高于Tom的男员工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single"/>
          <w:lang w:val="en-US" w:eastAsia="zh-CN"/>
        </w:rPr>
        <w:t>*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from emp where salary&gt;(select salary from emp where ename='Tom')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sex=1；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例：查询与TOM同一年出生的员工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select * from emp where year(birthday)=(select year(birthday) from emp where ename='Tom');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多表查询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例：查询出所有员工姓名及其部门名称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ename,dname FROM emp,dept WHERE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deptId=did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无法查询出没有部门的员工，也无法查询出没有员工的部门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内连接 （a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inner join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b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on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条件）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ename,dname FROM 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INNER JOIN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ON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deptId=did;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与上方问题相同，只是换了一种写法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左外连接 （左侧表所有数据都会显示）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ename,dname FROM </w:t>
      </w:r>
      <w:r>
        <w:rPr>
          <w:rFonts w:hint="eastAsia" w:ascii="Times New Roman" w:hAnsi="Times New Roman" w:cs="Times New Roman"/>
          <w:b w:val="0"/>
          <w:bCs w:val="0"/>
          <w:color w:val="0070C0"/>
          <w:sz w:val="28"/>
          <w:szCs w:val="28"/>
          <w:highlight w:val="none"/>
          <w:u w:val="none"/>
          <w:lang w:val="en-US" w:eastAsia="zh-CN"/>
        </w:rPr>
        <w:t>emp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LEFT (OUTER) JOIN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ON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deptId=did; </w:t>
      </w:r>
      <w:r>
        <w:rPr>
          <w:rFonts w:hint="eastAsia" w:ascii="Times New Roman" w:hAnsi="Times New Roman" w:cs="Times New Roman"/>
          <w:b w:val="0"/>
          <w:bCs w:val="0"/>
          <w:color w:val="0070C0"/>
          <w:sz w:val="28"/>
          <w:szCs w:val="28"/>
          <w:highlight w:val="none"/>
          <w:u w:val="none"/>
          <w:lang w:val="en-US" w:eastAsia="zh-CN"/>
        </w:rPr>
        <w:t>（outer可省略，先写的表为左侧表）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右外连接 （右侧表中所有记录会显示）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SELECT ename,dname FROM emp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RIGHT (OUTER) JOIN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ON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deptId=did; </w:t>
      </w:r>
      <w:r>
        <w:rPr>
          <w:rFonts w:hint="eastAsia" w:ascii="Times New Roman" w:hAnsi="Times New Roman" w:cs="Times New Roman"/>
          <w:b w:val="0"/>
          <w:bCs w:val="0"/>
          <w:color w:val="0070C0"/>
          <w:sz w:val="28"/>
          <w:szCs w:val="28"/>
          <w:highlight w:val="none"/>
          <w:u w:val="none"/>
          <w:lang w:val="en-US" w:eastAsia="zh-CN"/>
        </w:rPr>
        <w:t>（outer可省略，先写的表为左侧表）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全连接 （显示左侧及右侧表中所有记录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FULL JOIN ON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3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u w:val="none"/>
          <w:lang w:val="en-US" w:eastAsia="zh-CN"/>
          <w14:textFill>
            <w14:solidFill>
              <w14:schemeClr w14:val="tx1"/>
            </w14:solidFill>
          </w14:textFill>
        </w:rPr>
        <w:t>PS: MySQL不支持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解决方法，(左外连接) </w:t>
      </w:r>
      <w:r>
        <w:rPr>
          <w:rFonts w:hint="eastAsia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 xml:space="preserve">UNION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(右外连接);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(select ename,dname from emp left join dept on deptId=did) </w:t>
      </w:r>
      <w:r>
        <w:rPr>
          <w:rFonts w:hint="default" w:ascii="Times New Roman" w:hAnsi="Times New Roman" w:cs="Times New Roman"/>
          <w:b w:val="0"/>
          <w:bCs w:val="0"/>
          <w:color w:val="FF0000"/>
          <w:sz w:val="28"/>
          <w:szCs w:val="28"/>
          <w:highlight w:val="none"/>
          <w:u w:val="none"/>
          <w:lang w:val="en-US" w:eastAsia="zh-CN"/>
        </w:rPr>
        <w:t>union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(SELECT ename,dname FROM emp RIGHT OUTER JOIN dept ON deptId=did);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133384"/>
    <w:multiLevelType w:val="singleLevel"/>
    <w:tmpl w:val="8E1333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D50547"/>
    <w:multiLevelType w:val="singleLevel"/>
    <w:tmpl w:val="B4D5054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9AF120"/>
    <w:multiLevelType w:val="singleLevel"/>
    <w:tmpl w:val="B69AF120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3">
    <w:nsid w:val="F7E065C7"/>
    <w:multiLevelType w:val="singleLevel"/>
    <w:tmpl w:val="F7E065C7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2B401E8E"/>
    <w:multiLevelType w:val="singleLevel"/>
    <w:tmpl w:val="2B401E8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85651"/>
    <w:rsid w:val="081D540D"/>
    <w:rsid w:val="14A374B9"/>
    <w:rsid w:val="156441BB"/>
    <w:rsid w:val="15BA6877"/>
    <w:rsid w:val="21A20563"/>
    <w:rsid w:val="23842677"/>
    <w:rsid w:val="2E9A5FEA"/>
    <w:rsid w:val="2F84757A"/>
    <w:rsid w:val="45D268B0"/>
    <w:rsid w:val="535222FB"/>
    <w:rsid w:val="58BA1D8B"/>
    <w:rsid w:val="5E163617"/>
    <w:rsid w:val="5FC65202"/>
    <w:rsid w:val="649E7AA4"/>
    <w:rsid w:val="69D45D18"/>
    <w:rsid w:val="6FB455F8"/>
    <w:rsid w:val="7306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幼圆" w:asciiTheme="minorHAnsi" w:hAnsiTheme="minorHAnsi" w:cstheme="minorBidi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2019-06-04T02:36:00Z</dcterms:created>
  <dc:creator>web</dc:creator>
  <cp:lastModifiedBy>web</cp:lastModifiedBy>
  <dcterms:modified xsi:type="dcterms:W3CDTF">2019-06-22T02:07:08Z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