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69" w:rsidRDefault="00055F69" w:rsidP="00055F69">
      <w:pPr>
        <w:jc w:val="center"/>
        <w:rPr>
          <w:rFonts w:ascii="黑体" w:eastAsia="黑体" w:hAnsi="黑体"/>
          <w:b/>
          <w:color w:val="0000FF"/>
          <w:sz w:val="32"/>
          <w:szCs w:val="32"/>
        </w:rPr>
      </w:pPr>
      <w:r>
        <w:rPr>
          <w:rFonts w:ascii="黑体" w:eastAsia="黑体" w:hAnsi="黑体" w:cs="宋体" w:hint="eastAsia"/>
          <w:b/>
          <w:sz w:val="32"/>
          <w:szCs w:val="32"/>
        </w:rPr>
        <w:t>国家税务总局杭州市滨江区税务局2018年第</w:t>
      </w:r>
      <w:r w:rsidR="003352D8">
        <w:rPr>
          <w:rFonts w:ascii="黑体" w:eastAsia="黑体" w:hAnsi="黑体" w:cs="宋体" w:hint="eastAsia"/>
          <w:b/>
          <w:sz w:val="32"/>
          <w:szCs w:val="32"/>
        </w:rPr>
        <w:t>1</w:t>
      </w:r>
      <w:r w:rsidR="002220E5">
        <w:rPr>
          <w:rFonts w:ascii="黑体" w:eastAsia="黑体" w:hAnsi="黑体" w:cs="宋体" w:hint="eastAsia"/>
          <w:b/>
          <w:sz w:val="32"/>
          <w:szCs w:val="32"/>
        </w:rPr>
        <w:t>2</w:t>
      </w:r>
      <w:r>
        <w:rPr>
          <w:rFonts w:ascii="黑体" w:eastAsia="黑体" w:hAnsi="黑体" w:cs="宋体" w:hint="eastAsia"/>
          <w:b/>
          <w:sz w:val="32"/>
          <w:szCs w:val="32"/>
        </w:rPr>
        <w:t>期非正常户公告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根据《中华人民共和国税收征管法》及其实施细则、《税务登记管理办法》和《国家税务总局关于进一步完善税务登记管理有关问题的公告》（2011第21号）的规定，下列单位（个人）已认定为非正常户，现予以公告。</w:t>
      </w:r>
    </w:p>
    <w:p w:rsidR="00055F69" w:rsidRDefault="00055F69" w:rsidP="00055F69">
      <w:pPr>
        <w:spacing w:line="560" w:lineRule="exact"/>
        <w:ind w:firstLineChars="200" w:firstLine="640"/>
        <w:rPr>
          <w:rFonts w:ascii="仿宋" w:eastAsia="仿宋" w:hAnsi="仿宋" w:cs="宋体"/>
          <w:sz w:val="32"/>
          <w:szCs w:val="32"/>
        </w:rPr>
      </w:pPr>
    </w:p>
    <w:tbl>
      <w:tblPr>
        <w:tblW w:w="5187" w:type="pct"/>
        <w:tblInd w:w="-318" w:type="dxa"/>
        <w:tblLayout w:type="fixed"/>
        <w:tblLook w:val="04A0" w:firstRow="1" w:lastRow="0" w:firstColumn="1" w:lastColumn="0" w:noHBand="0" w:noVBand="1"/>
      </w:tblPr>
      <w:tblGrid>
        <w:gridCol w:w="473"/>
        <w:gridCol w:w="1938"/>
        <w:gridCol w:w="3400"/>
        <w:gridCol w:w="994"/>
        <w:gridCol w:w="1844"/>
        <w:gridCol w:w="6055"/>
      </w:tblGrid>
      <w:tr w:rsidR="00B01C47" w:rsidTr="00B01C47">
        <w:trPr>
          <w:trHeight w:val="660"/>
        </w:trPr>
        <w:tc>
          <w:tcPr>
            <w:tcW w:w="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　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纳税人识别号</w:t>
            </w:r>
          </w:p>
        </w:tc>
        <w:tc>
          <w:tcPr>
            <w:tcW w:w="11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纳税人名称</w:t>
            </w:r>
          </w:p>
        </w:tc>
        <w:tc>
          <w:tcPr>
            <w:tcW w:w="3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法定代表人(负责人)姓名</w:t>
            </w:r>
          </w:p>
        </w:tc>
        <w:tc>
          <w:tcPr>
            <w:tcW w:w="6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身份证件号码</w:t>
            </w:r>
          </w:p>
        </w:tc>
        <w:tc>
          <w:tcPr>
            <w:tcW w:w="20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55F69" w:rsidRDefault="00055F69" w:rsidP="00055F69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生产经营地址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91330109MA28XL7J5A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杭州天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硭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商贸有限公司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魏彩云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321201********122X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浙江省杭州市滨江区西兴街道江陵路336号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鑫都汇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大厦1幢1426室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91330108MA28M2W317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杭州本湖贸易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邱述山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320819********2717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区浦沿街道风尚蓝湾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1幢1单元2104室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91330108MA2CDN5W94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杭州冰海秀日用品有限公司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刘海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斌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142423********0912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2幢1026室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9133010808457916X0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攒宫科技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朱梅云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330621********2929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杭州市西湖区嘉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绿景苑东园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5幢604室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91330108MA2CDMTH6F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杭州灵顺劳保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用品有限公司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李顺平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430623********5414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2幢1601室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91330108MA2CE5JW4B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杭州正合时商贸有限公司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许世灿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452626********079X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2幢1413室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91330108070996309G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杭州诺登信息技术有限公司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龚俊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330105********1613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区滨兴路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1451号633室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91330108MA2CDNGH6X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杭州竹英隆贸易有限公司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蔡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小龙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421003********4018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浙江省杭州市滨江区西兴街道科技馆街972号悦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晟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国际金融大厦1623室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91330108063998146Y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搬客网络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任松成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310109********3211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区滨安路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1197号5幢129室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91330108MA2CE52989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杭州易标商贸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易照彪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130926********0413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2幢1202室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lastRenderedPageBreak/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91330108MA2CE4U93G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杭州仙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纤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科贸有限公司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赵庆伟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410728********4530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2幢1812室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913301083417989709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杭州滨胜金融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信息服务有限公司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陈清华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362501********2631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11楼1134室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913301083419041471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杭州喜洲投资有限公司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金红平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362202********131X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101号7幢2111室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14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91330108097608898K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杭州烁凌智能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陈碎云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330328********0620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杭州市滨江区西兴街道固陵路64-8号5楼539室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91330108MA27WAU423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凯蓝汽车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租赁有限公司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田迪隆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330103********1018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街道滨康路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228号3幢A座1803室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91330108MA27WDRD50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宏亚金融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信息服务有限公司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施文川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519003********1928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区浦沿街道滨文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路422号文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耀大厦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10楼1022室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91330108MA28RF5E20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杭州嘉丰丽贸易有限公司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黄天鹏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422324********2818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浙江省杭州市滨江区长河街道江汉路1785号网新双城大厦2幢802-12室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91330108MA27YJJEX7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杭州有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速网络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科技有限公司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倪轶莉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332526********0023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杭州市西湖区文三路199号创业大厦0674-1室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19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913301080743156626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杭州文贤电器有限公司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张刚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211121********2635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街道聚工路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11号5幢19层1914室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91330108785311932Y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杭州恒光通讯设备有限公司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金小虎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330121********1434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区聚工路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7号（西陵机电公司内）2幢东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91330108MA27W20A9U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远驰投资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管理有限公司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王启迪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330185********5111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浙江省杭州市西湖区教工路88号立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元大厦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3楼332室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9133010831134111XM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杭州滨发物业管理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沈叶军</w:t>
            </w:r>
            <w:proofErr w:type="gramEnd"/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330121********1130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杭州市滨江区西兴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街道滨文路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12号3幢四层406室</w:t>
            </w:r>
          </w:p>
        </w:tc>
      </w:tr>
      <w:tr w:rsidR="002220E5" w:rsidTr="00B01C47">
        <w:trPr>
          <w:trHeight w:val="270"/>
        </w:trPr>
        <w:tc>
          <w:tcPr>
            <w:tcW w:w="1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91330108MA2CE6GH5Y</w:t>
            </w:r>
          </w:p>
        </w:tc>
        <w:tc>
          <w:tcPr>
            <w:tcW w:w="11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杭州维杜卡科贸有限公司</w:t>
            </w:r>
          </w:p>
        </w:tc>
        <w:tc>
          <w:tcPr>
            <w:tcW w:w="3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刘刚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422429********0099</w:t>
            </w:r>
          </w:p>
        </w:tc>
        <w:tc>
          <w:tcPr>
            <w:tcW w:w="20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220E5" w:rsidRDefault="002220E5" w:rsidP="002220E5">
            <w:pPr>
              <w:widowControl/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浙江省杭州市滨江区西兴街道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缤纷街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599号钱塘星</w:t>
            </w:r>
            <w:proofErr w:type="gramStart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宇大厦</w:t>
            </w:r>
            <w:proofErr w:type="gramEnd"/>
            <w:r w:rsidRPr="002220E5">
              <w:rPr>
                <w:rFonts w:ascii="宋体" w:eastAsia="宋体" w:hAnsi="宋体" w:cs="宋体" w:hint="eastAsia"/>
                <w:sz w:val="18"/>
                <w:szCs w:val="18"/>
              </w:rPr>
              <w:t>2幢1723室</w:t>
            </w:r>
          </w:p>
        </w:tc>
      </w:tr>
    </w:tbl>
    <w:p w:rsidR="00055F69" w:rsidRDefault="00055F69" w:rsidP="00055F69">
      <w:pPr>
        <w:ind w:right="1120"/>
        <w:jc w:val="left"/>
        <w:rPr>
          <w:rFonts w:ascii="仿宋" w:eastAsia="仿宋" w:hAnsi="仿宋" w:cs="宋体"/>
          <w:sz w:val="32"/>
          <w:szCs w:val="32"/>
        </w:rPr>
      </w:pPr>
      <w:bookmarkStart w:id="0" w:name="_GoBack"/>
      <w:bookmarkEnd w:id="0"/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国家税务总局杭州市滨江区税务局</w:t>
      </w:r>
    </w:p>
    <w:p w:rsidR="00055F69" w:rsidRDefault="00055F69" w:rsidP="00055F69">
      <w:pPr>
        <w:ind w:right="1120"/>
        <w:jc w:val="right"/>
        <w:rPr>
          <w:rFonts w:ascii="仿宋" w:eastAsia="仿宋" w:hAnsi="仿宋" w:cs="宋体"/>
          <w:sz w:val="32"/>
          <w:szCs w:val="32"/>
        </w:rPr>
      </w:pPr>
      <w:r>
        <w:rPr>
          <w:rFonts w:ascii="仿宋" w:eastAsia="仿宋" w:hAnsi="仿宋" w:cs="宋体" w:hint="eastAsia"/>
          <w:sz w:val="32"/>
          <w:szCs w:val="32"/>
        </w:rPr>
        <w:t>201</w:t>
      </w:r>
      <w:r w:rsidR="003352D8">
        <w:rPr>
          <w:rFonts w:ascii="仿宋" w:eastAsia="仿宋" w:hAnsi="仿宋" w:cs="宋体" w:hint="eastAsia"/>
          <w:sz w:val="32"/>
          <w:szCs w:val="32"/>
        </w:rPr>
        <w:t>8</w:t>
      </w:r>
      <w:r>
        <w:rPr>
          <w:rFonts w:ascii="仿宋" w:eastAsia="仿宋" w:hAnsi="仿宋" w:cs="宋体" w:hint="eastAsia"/>
          <w:sz w:val="32"/>
          <w:szCs w:val="32"/>
        </w:rPr>
        <w:t>年</w:t>
      </w:r>
      <w:r w:rsidR="003352D8">
        <w:rPr>
          <w:rFonts w:ascii="仿宋" w:eastAsia="仿宋" w:hAnsi="仿宋" w:cs="宋体" w:hint="eastAsia"/>
          <w:sz w:val="32"/>
          <w:szCs w:val="32"/>
        </w:rPr>
        <w:t>1</w:t>
      </w:r>
      <w:r w:rsidR="002220E5">
        <w:rPr>
          <w:rFonts w:ascii="仿宋" w:eastAsia="仿宋" w:hAnsi="仿宋" w:cs="宋体" w:hint="eastAsia"/>
          <w:sz w:val="32"/>
          <w:szCs w:val="32"/>
        </w:rPr>
        <w:t>2</w:t>
      </w:r>
      <w:r>
        <w:rPr>
          <w:rFonts w:ascii="仿宋" w:eastAsia="仿宋" w:hAnsi="仿宋" w:cs="宋体" w:hint="eastAsia"/>
          <w:sz w:val="32"/>
          <w:szCs w:val="32"/>
        </w:rPr>
        <w:t>月</w:t>
      </w:r>
      <w:r w:rsidR="003352D8">
        <w:rPr>
          <w:rFonts w:ascii="仿宋" w:eastAsia="仿宋" w:hAnsi="仿宋" w:cs="宋体" w:hint="eastAsia"/>
          <w:sz w:val="32"/>
          <w:szCs w:val="32"/>
        </w:rPr>
        <w:t>10</w:t>
      </w:r>
      <w:r>
        <w:rPr>
          <w:rFonts w:ascii="仿宋" w:eastAsia="仿宋" w:hAnsi="仿宋" w:cs="宋体" w:hint="eastAsia"/>
          <w:sz w:val="32"/>
          <w:szCs w:val="32"/>
        </w:rPr>
        <w:t>日</w:t>
      </w:r>
    </w:p>
    <w:p w:rsidR="00155347" w:rsidRDefault="00155347"/>
    <w:sectPr w:rsidR="00155347" w:rsidSect="00B01C47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F3D"/>
    <w:rsid w:val="00055F69"/>
    <w:rsid w:val="00155347"/>
    <w:rsid w:val="002220E5"/>
    <w:rsid w:val="002A4F3D"/>
    <w:rsid w:val="003352D8"/>
    <w:rsid w:val="003A6A4B"/>
    <w:rsid w:val="00453C50"/>
    <w:rsid w:val="005F1CC9"/>
    <w:rsid w:val="007B53D2"/>
    <w:rsid w:val="008C6226"/>
    <w:rsid w:val="00A0539E"/>
    <w:rsid w:val="00B01C47"/>
    <w:rsid w:val="00B06A02"/>
    <w:rsid w:val="00EA64FB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F69"/>
    <w:pPr>
      <w:widowControl w:val="0"/>
      <w:jc w:val="both"/>
    </w:pPr>
    <w:rPr>
      <w:rFonts w:ascii="Times New Roman" w:eastAsia="仿宋_GB2312" w:hAnsi="Times New Roman" w:cs="Times New Roman"/>
      <w:color w:val="00000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1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bjgsqrll</dc:creator>
  <cp:lastModifiedBy> </cp:lastModifiedBy>
  <cp:revision>3</cp:revision>
  <dcterms:created xsi:type="dcterms:W3CDTF">2020-03-31T04:25:00Z</dcterms:created>
  <dcterms:modified xsi:type="dcterms:W3CDTF">2020-03-31T04:28:00Z</dcterms:modified>
</cp:coreProperties>
</file>