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ascii="黑体" w:hAnsi="黑体" w:eastAsia="黑体"/>
          <w:color w:val="000000"/>
          <w:sz w:val="32"/>
          <w:szCs w:val="32"/>
        </w:rPr>
      </w:pPr>
      <w:r>
        <w:rPr>
          <w:rFonts w:hint="eastAsia" w:ascii="黑体" w:hAnsi="黑体" w:eastAsia="黑体" w:cs="黑体"/>
          <w:color w:val="000000"/>
          <w:sz w:val="32"/>
          <w:szCs w:val="32"/>
        </w:rPr>
        <w:t>2020年杭州市企业高新技术研发中心拟建名单</w:t>
      </w:r>
    </w:p>
    <w:p>
      <w:pPr>
        <w:rPr>
          <w:rFonts w:asciiTheme="minorHAnsi" w:hAnsiTheme="minorHAnsi" w:eastAsiaTheme="minorEastAsia" w:cstheme="minorBidi"/>
          <w:szCs w:val="22"/>
        </w:rPr>
      </w:pPr>
    </w:p>
    <w:p>
      <w:pPr>
        <w:numPr>
          <w:ilvl w:val="0"/>
          <w:numId w:val="1"/>
        </w:numPr>
        <w:jc w:val="center"/>
        <w:rPr>
          <w:rFonts w:hint="eastAsia" w:ascii="仿宋_GB2312" w:hAnsi="仿宋_GB2312" w:eastAsia="仿宋_GB2312" w:cs="仿宋_GB2312"/>
          <w:b/>
          <w:sz w:val="32"/>
          <w:szCs w:val="32"/>
        </w:rPr>
      </w:pPr>
      <w:r>
        <w:rPr>
          <w:rFonts w:hint="eastAsia" w:ascii="仿宋_GB2312" w:hAnsi="仿宋_GB2312" w:eastAsia="仿宋_GB2312" w:cs="仿宋_GB2312"/>
          <w:b/>
          <w:sz w:val="32"/>
          <w:szCs w:val="32"/>
        </w:rPr>
        <w:t>工业类</w:t>
      </w:r>
    </w:p>
    <w:tbl>
      <w:tblPr>
        <w:tblStyle w:val="2"/>
        <w:tblW w:w="9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
        <w:gridCol w:w="4423"/>
        <w:gridCol w:w="35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blHeader/>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b/>
                <w:bCs/>
                <w:kern w:val="0"/>
                <w:sz w:val="22"/>
                <w:szCs w:val="22"/>
              </w:rPr>
            </w:pPr>
            <w:r>
              <w:rPr>
                <w:rFonts w:hint="eastAsia" w:ascii="仿宋_GB2312" w:hAnsi="仿宋_GB2312" w:eastAsia="仿宋_GB2312" w:cs="仿宋_GB2312"/>
                <w:b/>
                <w:bCs/>
                <w:kern w:val="0"/>
                <w:sz w:val="22"/>
                <w:szCs w:val="22"/>
                <w:lang w:bidi="ar"/>
              </w:rPr>
              <w:t>序号</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b/>
                <w:bCs/>
                <w:kern w:val="0"/>
                <w:sz w:val="22"/>
                <w:szCs w:val="22"/>
              </w:rPr>
            </w:pPr>
            <w:r>
              <w:rPr>
                <w:rFonts w:hint="eastAsia" w:ascii="仿宋_GB2312" w:hAnsi="仿宋_GB2312" w:eastAsia="仿宋_GB2312" w:cs="仿宋_GB2312"/>
                <w:b/>
                <w:bCs/>
                <w:kern w:val="0"/>
                <w:sz w:val="22"/>
                <w:szCs w:val="22"/>
                <w:lang w:bidi="ar"/>
              </w:rPr>
              <w:t>中心名称</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b/>
                <w:bCs/>
                <w:kern w:val="0"/>
                <w:sz w:val="22"/>
                <w:szCs w:val="22"/>
              </w:rPr>
            </w:pPr>
            <w:r>
              <w:rPr>
                <w:rFonts w:hint="eastAsia" w:ascii="仿宋_GB2312" w:hAnsi="仿宋_GB2312" w:eastAsia="仿宋_GB2312" w:cs="仿宋_GB2312"/>
                <w:b/>
                <w:bCs/>
                <w:kern w:val="0"/>
                <w:sz w:val="22"/>
                <w:szCs w:val="22"/>
                <w:lang w:bidi="ar"/>
              </w:rPr>
              <w:t>依托单位</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b/>
                <w:bCs/>
                <w:kern w:val="0"/>
                <w:sz w:val="22"/>
                <w:szCs w:val="22"/>
              </w:rPr>
            </w:pPr>
            <w:r>
              <w:rPr>
                <w:rFonts w:hint="eastAsia" w:ascii="仿宋_GB2312" w:hAnsi="仿宋_GB2312" w:eastAsia="仿宋_GB2312" w:cs="仿宋_GB2312"/>
                <w:b/>
                <w:bCs/>
                <w:kern w:val="0"/>
                <w:sz w:val="22"/>
                <w:szCs w:val="22"/>
              </w:rPr>
              <w:t>区县（市）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古点网络自然语言处理</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杭州古点网络科技有限公司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杭州旭科生物</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杭州旭科生物技术有限公司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威明环保与节能装备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浙江威明环境科技有限公司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浙江国正食品检测技术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浙江国正检测技术有限公司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杭州聚丰新材料有限公司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杭州聚丰新材料有限公司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泽科云平台及物联网技术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杭州海兴泽科信息技术有限公司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微智兆环境感知</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杭州微智兆智能科技有限公司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孚宝智能服务机器人</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浙江孚宝智能科技有限公司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大禹智慧水利信息技术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浙江大禹信息技术有限公司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通卡联城智慧公共出行</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通卡联城网络科技有限公司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金投健康智慧医疗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杭州金投健康网络科技有限公司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上城区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特扬互联网医疗健康</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杭州特扬网络科技有限公司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浙江丝绸科技</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浙江丝绸科技有限公司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梵迪智能安防</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杭州梵迪智能科技有限公司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航天广信智慧产业</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航天科工广信智能技术有限公司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雅拓金融大数据智能分析</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杭州雅拓信息技术有限公司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向正交互设计技术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杭州向正科技有限公司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浙江天航信息监理技术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浙江天航咨询监理有限公司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电缆故障定位和状态检测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咸亨国际（杭州）电气制造有限公司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瑞普视听音视频系统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杭州瑞普视听工程有限公司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下城区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洪芯光通信集成电路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杭州洪芯微电子科技有限公司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海明高端服装面料制品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浙江海明实业有限公司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千石高性能化复合功能材料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杭州千石科技有限公司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北辰电务配电智能化远程监控</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浙江北辰电务科技有限公司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智慧舒适家居技术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浙江艾猫网络科技有限公司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航天润博惯性技术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浙江航天润博测控技术有限公司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蒲惠工业互联网</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蒲惠智造科技有限公司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墨攻人工智能</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杭州墨攻科技有限公司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云诺通信互联网络新技术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浙江云诺通信科技有限公司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衣科信息创新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杭州衣科信息技术有限公司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精导电机抗高过载技术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杭州精导智能科技有限公司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金投互联智慧城</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杭州金投互联科技有限公司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南威电力供配及智能化管控平台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杭州南威电力有限公司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江干区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凯大催化贵金属催化剂研发</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杭州凯大催化金属材料股份有限公司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浙江华电检测所电力装备智能检测及新技术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浙江华电器材检测研究所有限公司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楚环科技废气恶臭治理</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杭州楚环科技股份有限公司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全速网络创意设计服务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杭州全速网络技术有限公司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先端抗菌肽市级企业高新技术研究开发中心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杭州先端生物科技有限公司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数尔安防智能监控</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杭州数尔安防科技股份有限公司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博采传媒影视设计制作</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浙江博采传媒有限公司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尼普顿校园集中供热系统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浙江尼普顿科技股份有限公司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大箴阿达数字生态平台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大箴（杭州）科技有限公司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数维WALKAI高精度地图</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浙江数维科技有限公司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浙江网泽建材行业物联系统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浙江网泽科技有限公司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执御信息技术AI大数据</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浙江执御信息技术有限公司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拱墅区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杭州推啊互动广告平台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杭州推啊网络科技有限公司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祥音生物基因检测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杭州祥音生物医药科技有限公司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云深大数据公共安全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杭州云深科技有限公司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杭州尚尚签网络科技</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杭州尚尚签网络科技有限公司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50</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浙江微兰环境监测市级企业高新技术研究开发中心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浙江微兰环境科技有限公司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开泰基因测序技术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杭州开泰生物技术有限公司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祖玛移动音乐AI智能应用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杭州祖玛科技有限公司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浙大规划院人居环境</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浙江大学城乡规划设计研究院有限公司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时光坐标先进影像</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杭州时光坐标影视传媒股份有限公司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55</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推宝科技市级企业高新技术研究开发中心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杭州推宝科技有限公司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飞步智慧交通</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杭州飞步科技有限公司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微易互联网保险技术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杭州微易信息科技有限公司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安达智能化控制系统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浙江安达系统工程有限公司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洋驼“海拍客”电商平台技术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杭州洋驼网络科技有限公司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KaDa故事数字化绘本平台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杭州红花朵朵网络技术有限公司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德尚智能装备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浙江德尚韵兴医疗科技有限公司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诺诺智慧云财税服务平台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浙江诺诺网络科技有限公司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招天下电子招投标平台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浙江招天下招投标交易平台有限公司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64</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耀芯光模块市级企业高新技术研究开发中心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杭州耀芯科技有限公司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杭州牧星科技有限公司智能飞行器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杭州牧星科技有限公司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光泰光纤技术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浙江光泰激光科技有限公司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微拍堂文玩直播拍卖鉴宝消费平台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杭州微拍堂文化创意有限公司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政采云政企采购云服务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政采云有限公司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环境监测/检测全方位综合性服务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浙江环境监测工程有限公司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杭州智慧视通智慧城市视觉体系</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杭州云栖智慧视通科技有限公司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方正计量检测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浙江省方正校准有限公司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开望（杭州）</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开望（杭州）科技有限公司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振牛AI金融科技</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杭州振牛信息科技有限公司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74</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又拍云市级企业高新技术研究开发中心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杭州又拍云科技有限公司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西湖区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湘隽阻燃新材料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杭州湘隽阻燃科技有限公司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76</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环析检测市级企业高新技术研究开发中心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杭州环析检测科技有限公司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集效连锁企业数据统合平台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杭州集效科技有限公司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78</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微点科技市级企业高新技术研究开发中心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微点（杭州）网络科技有限公司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杭州公共出行服务平台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杭州市公共交通云科技有限公司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九安高灵敏度综合性检测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浙江九安检测科技有限公司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绿能垃圾焚烧环保发电</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杭州绿能环保发电有限公司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德晋心脏瓣膜介入修复</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杭州德晋医疗科技有限公司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83</w:t>
            </w:r>
          </w:p>
        </w:tc>
        <w:tc>
          <w:tcPr>
            <w:tcW w:w="4423" w:type="dxa"/>
            <w:tcBorders>
              <w:tl2br w:val="nil"/>
              <w:tr2bl w:val="nil"/>
            </w:tcBorders>
            <w:shd w:val="clear" w:color="auto" w:fill="auto"/>
            <w:vAlign w:val="center"/>
          </w:tcPr>
          <w:p>
            <w:pPr>
              <w:widowControl/>
              <w:jc w:val="center"/>
              <w:textAlignment w:val="center"/>
              <w:rPr>
                <w:rStyle w:val="4"/>
                <w:rFonts w:hint="default" w:hAnsi="仿宋_GB2312"/>
                <w:color w:val="auto"/>
                <w:lang w:bidi="ar"/>
              </w:rPr>
            </w:pPr>
            <w:r>
              <w:rPr>
                <w:rFonts w:hint="eastAsia" w:ascii="仿宋_GB2312" w:hAnsi="仿宋_GB2312" w:eastAsia="仿宋_GB2312" w:cs="仿宋_GB2312"/>
                <w:kern w:val="0"/>
                <w:sz w:val="22"/>
                <w:szCs w:val="22"/>
                <w:lang w:bidi="ar"/>
              </w:rPr>
              <w:t>堃</w:t>
            </w:r>
            <w:r>
              <w:rPr>
                <w:rStyle w:val="4"/>
                <w:rFonts w:hint="default" w:hAnsi="仿宋_GB2312"/>
                <w:color w:val="auto"/>
                <w:lang w:bidi="ar"/>
              </w:rPr>
              <w:t>博肺部疾病微创介入诊疗器械</w:t>
            </w:r>
          </w:p>
          <w:p>
            <w:pPr>
              <w:widowControl/>
              <w:jc w:val="center"/>
              <w:textAlignment w:val="center"/>
              <w:rPr>
                <w:rFonts w:ascii="仿宋_GB2312" w:hAnsi="仿宋_GB2312" w:eastAsia="仿宋_GB2312" w:cs="仿宋_GB2312"/>
                <w:kern w:val="0"/>
                <w:sz w:val="22"/>
                <w:szCs w:val="22"/>
              </w:rPr>
            </w:pPr>
            <w:r>
              <w:rPr>
                <w:rStyle w:val="4"/>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w:t>
            </w:r>
            <w:r>
              <w:rPr>
                <w:rStyle w:val="5"/>
                <w:rFonts w:hint="default" w:hAnsi="仿宋_GB2312"/>
                <w:color w:val="auto"/>
                <w:lang w:bidi="ar"/>
              </w:rPr>
              <w:t>堃</w:t>
            </w:r>
            <w:r>
              <w:rPr>
                <w:rStyle w:val="4"/>
                <w:rFonts w:hint="default" w:hAnsi="仿宋_GB2312"/>
                <w:color w:val="auto"/>
                <w:lang w:bidi="ar"/>
              </w:rPr>
              <w:t>博生物科技有限公司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英百睿免疫细胞治疗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杭州英百睿生物医药技术有限公司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中一检测研究院检测技术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杭州中一检测研究院有限公司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易思维工业智能视觉</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易思维（杭州）科技有限公司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瑞克斯前沿超声医疗设备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杭州瑞克斯医疗器械有限公司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88</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智能厨电市级企业高新技术研究开发中心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杭州瑞德设计股份有限公司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维杰思零售产业信息系统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维杰思科技（杭州）有限公司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杭州深楠智能诊断技术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杭州深楠技术有限公司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华迈高性能骨再生医学材料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杭州华迈医疗器械有限公司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92</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奇治信息SAAS平台及物联网技术解决方案市级企业高新技术研究开发中心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杭州奇治信息技术股份有限公司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杭州市华立电力</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杭州华立电力系统工程有限公司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杭州龙境云服务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杭州龙境科技有限公司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95</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科钛机器人市级企业高新技术研究开发中心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浙江科钛机器人股份有限公司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杭州承联通信技术有限公司应急通信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杭州承联通信技术有限公司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97</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纳晶量子点市级企业高新技术研究开发中心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纳晶科技股份有限公司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同川防汛减灾和水文水资源技术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浙江同川工程技术有限公司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99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而然数字化口腔修复技术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杭州而然科技有限公司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恒朴物联网数据分析</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杭州恒朴电子科技有限公司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亚古无线安全检测技术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杭州亚古科技有限公司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麟云交通大数据解决方案</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杭州麟云科技有限公司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103</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东驰面向行业、企业数据中心智慧数据运维管控市级企业高新技术研究开发中心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浙江东驰科技有限公司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澍源无创检测技术及应用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浙江澍源智能技术有限公司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瑞盟高性能集成电路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杭州瑞盟科技有限公司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不鸣科技次世代网络游戏</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不鸣科技（杭州）有限公司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执鼎眼科医疗器械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执鼎医疗科技（杭州）有限公司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海测海洋测绘</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浙江海测科技有限公司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109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成邦新药制剂</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杭州成邦医药科技有限公司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安脉盛智能制造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杭州安脉盛智能技术有限公司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浙江飞图影像</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浙江飞图影像科技有限公司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浙江东安检测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浙江东安检测技术有限公司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当贝智慧大屏技术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杭州当贝网络科技有限公司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盛立金融科技</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盛立金融软件开发（杭州）</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浙江四点灵机器人股份有限公司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浙江四点灵机器人股份有限公司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海洋电脑绿色印刷</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杭州海洋电脑制版印刷有限公司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杭州蓝代斯克智慧物联网</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杭州蓝代斯克数字技术有限公司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微能数字资产与智慧营销</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浙江微能科技有限公司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119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快速核酸诊断</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杭州优思达生物技术有限公司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顶点财经AI数据</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杭州顶点财经网络传媒有限公司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121</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专线宝市级企业高新技术研究开发中心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浙江专线宝网阔物联科技有限公司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孚临科技数字经济与智能技术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浙江孚临科技有限公司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VR精神心理医疗康复云平台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杭州心景科技有限公司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海康汽车软件汽车电子融合感知</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杭州海康汽车软件有限公司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超钜地震前兆痕量观测技术及仪器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杭州超钜科技有限公司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新翔维创智慧监管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新翔维创科技股份有限公司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杭州纽安津AI+精准免疫医疗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杭州纽安津生物科技有限公司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海鸥健康管理开放平台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见素（杭州）科技有限公司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129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AR显示光学技术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杭州光粒科技有限公司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悦玩网络游戏</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杭州悦玩网络科技有限公司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杭州路先产业用纺织品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杭州路先非织造股份有限公司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七巧板智慧管控</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浙江七巧板信息科技股份有限公司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数域电子政务平台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数域科技（杭州）有限公司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行云智能大数据运营</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杭州行云信息科技有限公司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浙大网新中研软件有限公司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浙江浙大网新中研软件有限公司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杭州西软信息技术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杭州西软信息技术有限公司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婴幼儿乳制品食品检验检测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杭州立高检验检测技术研究院有限公司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缔蓝生物真菌分子诊断</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杭州缔蓝生物技术有限公司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139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地毯数码喷印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杭州宏鹰数码科技有限公司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140</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艾耕科技市级企业高新技术研究开发中心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杭州艾耕科技有限公司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瀚斯智能电商大数据</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杭州瀚斯科技有限公司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142</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华创视讯市级企业高新技术研究开发中心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浙江华创视讯科技有限公司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止血与血栓诊断</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浙江盛域医疗技术有限公司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互灵智能物联网平台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浙江互灵科技有限公司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中材邦业工业智能化</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中材邦业（杭州）智能技术有限公司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迪普信息网络与信息安全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杭州迪普信息技术有限公司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雅顾云导播制播平台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杭州雅顾科技有限公司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浙江天则无线通信设备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浙江天则通信技术有限公司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149</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连连杭州市级企业高新技术研究开发中心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连连（杭州）信息技术有限公司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浙江卓信通信技术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浙江卓信信息技术有限公司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汉库医药药学研究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杭州汉库医药科技有限公司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杭州安信网络安全等级保护测评关键技术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杭州安信检测技术有限公司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中诚无机膜技术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浙江中诚环境研究院有限公司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环研生态环境</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杭州环研科技有限公司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浙江金惠住房公积金信息技术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浙江金惠科技有限公司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宇树四足机器人</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杭州宇树科技有限公司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蔚复来智慧环保</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蔚复来（浙江）科技股份有限公司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158</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永控技术市级企业高新技术研究开发中心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杭州永控科技有限公司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159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森尼克半导体</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浙江森尼克半导体有限公司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好耐五金高性能防滑链</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杭州好耐五金机械有限公司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金锤高强度冷拉型钢</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杭州金锤冷拉型钢有限公司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龙马五金高性能小家电用金属件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杭州龙马五金工具有限公司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精锋锯链总成</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杭州精锋园林工具有限公司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旭烈电机高精密电机铁芯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杭州旭烈电机有限公司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宝利嘉智能化集成汽车轴承</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杭州宝利嘉轴承有限公司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爱博高精密汽车零部件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杭州爱博汽车零部件有限公司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杜比医疗智能影像</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浙江杜比医疗科技有限公司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坤瑞格拉威宝技术玻璃</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杭州坤瑞格拉威宝科技有限公司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169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港佳差别化纱线特色产品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杭州港佳纺织仪器有限公司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林芬差异化环保纺织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杭州萧山林芬纺织有限公司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久阳高性能聚乙烯管材</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杭州久阳塑胶管业有限公司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海天高端烟管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杭州海天管业有限公司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特爱科绿色包装</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杭州特爱科塑料制品有限公司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永盛海一差别化纤维织物</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杭州永盛海一差别化纤维织物有限公司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大统纺织新型面料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杭州大统纺织有限公司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金迪高性能生态木门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浙江金迪门业有限公司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春光名美家具制造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浙江春光名美家具制造有限公司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欣元节水印染</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杭州欣元印染有限公司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179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航民节能减排供热技术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杭州航民热电有限公司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智兴绿色节水印染</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浙江智兴集团有限公司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杭州瞩日太阳能电池高效互联</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杭州瞩日能源科技有限公司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永谐5G基站和终端的测试技术及设备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杭州永谐科技有限公司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杭州华雁船用通讯设备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杭州华雁数码电子有限公司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古伽5G智能无人清理船</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杭州古伽船舶科技有限公司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奥展实业不锈钢紧固件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奥展实业有限公司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金鼎高强绿色混凝土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杭州金鼎实业有限公司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杭州新世纪万向节</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杭州新世纪万向节有限公司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速博雷尔智能传动设备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杭州速博雷尔传动机械有限公司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189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杭州环宇精密冲件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杭州萧山环宇冲件有限公司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博纳华创高性能汽车底盘传动件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浙江博纳华创汽车部件有限公司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宏骏高性能安全型汽车冲压件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杭州宏骏汽车零部件有限公司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浙江钱富精密万向节</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浙江钱富万向节有限公司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仁源高精度汽车轮毂单元</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杭州仁源汽配有限公司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前进高弹性联轴器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杭州前进联轴器有限公司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奇观机电智能纺织机械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杭州奇观机电有限公司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贝分新型智能仓储及物流分拣</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贝分科技（杭州）有限公司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浙江生创细胞药物</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浙江生创精准医疗科技有限公司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红利节水印染</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浙江红利集团有限公司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199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三印清洁节能纺织印染</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杭州三印染整有限公司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双成高性能稀土永磁材料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杭州双成磁业有限公司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201</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奥风PE膜市级企业高新技术研究开发中心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杭州奥风科技有限公司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永兴新型纤维及复合材料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杭州永兴化纤有限公司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浙江恒澜新型纤维材料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浙江恒澜科技有限公司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中彩差别化特种纤维</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杭州中彩特种纤维有限公司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恒远差别化纤维</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浙江恒远化纤集团有限公司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羽春抑菌透气功能性床品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杭州羽春家纺有限公司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正凯功能性新材料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正凯纺织有限公司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浙江春元科纺差别化涡流纺纱</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浙江春元科纺有限公司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209</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华利基于产能数字化共享平台的高性能高铁卧具市级企业高新技术研究开发中心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杭州华利实业集团有限公司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永星绿色环保再生短纤维</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杭州永星塑料化纤有限公司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杭州艾珀耐特高性能采光板</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杭州艾珀耐特工程科技有限公司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杭弹高性能防松弹簧垫圈</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杭州弹簧垫圈有限公司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杭州中环化工环保设备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杭州中环化工设备有限公司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伟成精品包装</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杭州伟成印刷有限公司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碧空环境大气污染防治技术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杭州碧空环境科技有限公司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全尚服装设计制造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杭州全尚科技股份有限公司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微医云互联网医疗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微医云（杭州）控股有限公司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传化支付物流金融</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传化支付有限公司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219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杭州亿美物联网装配自动化技术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杭州亿美实业有限公司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数港绿色数据中心</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杭州数港科技有限公司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秀购分布式智能营销平台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杭州名融网络有限公司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华网俊业云计算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浙江华网俊业科技有限公司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无线生活微店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无线生活（杭州）信息科技有限公司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求是工程检测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浙江求是工程检测有限公司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杭州恒领科技有限公司车联网</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杭州恒领科技有限公司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一知人工智能人机交互</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杭州一知智能科技有限公司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萧山区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小电科技移动电源智能共享技术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杭州伊电园网络科技有限公司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申华再生混凝土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杭州申华混凝土有限公司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229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三中高性能混凝土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杭州三中新型建材科技有限公司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杭州兴源环保设备有限公司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杭州兴源环保设备有限公司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天尚数字建筑设计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天尚设计集团有限公司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232</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润娴服饰市级企业高新技术研究开发中心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杭州润娴服饰有限公司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杭州獐山钢瓶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杭州余杭獐山钢瓶有限公司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南方泵业智水(杭州)科技有限公司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南方泵业智水（杭州）科技有限公司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杭州鹏图高性能功能型无纺布</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杭州鹏图化纤有限公司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泰格电子节能灯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杭州泰格电子电器有限公司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川禾冷拉型钢</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杭州川禾冷拉型钢有限公司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大搜车人工智能及电子商务软件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浙江大搜车软件技术有限公司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239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微慕锂电池解决方案</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杭州微慕科技有限公司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虎哥数字城市生活垃圾治理体系</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浙江虎哥环境有限公司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杭州凯秀纺织有限公司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杭州凯秀纺织有限公司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云嘉云大数据云平台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杭州云嘉云计算有限公司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橙鹰数据技术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杭州橙鹰数据技术有限公司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网赢智慧仓储物联</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网赢如意仓供应链有限公司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龙德医疗器械制造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浙江龙德医药有限公司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宇泛AIOT智能终端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杭州宇泛智能科技有限公司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浙江中昌水处理</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浙江中昌水处理科技有限公司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金利鲜茧缫丝工艺</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杭州金利丝业有限公司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249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杭州普晶电子</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杭州普晶电子科技有限公司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天聚隆超高效感应异步电机</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杭州天聚隆电机有限公司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浙江冠臣高档家具</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浙江冠臣家具制造有限公司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利富豪智能箱柜</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杭州利富豪科技股份有限公司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杭州干将实业有限公司活性智能包装技术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杭州干将实业有限公司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ESLink易联云SaaS云服务平台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易联云计算（杭州）有限责任公司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杭州雅妍化妆品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杭州雅妍化妆品有限公司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南华汽车配件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杭州南华汽车配件有限公司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宇诺智能电气设备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杭州宇诺电子科技有限公司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浙江万家工业设备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浙江万家工业设备有限公司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259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魔点科技人脸识别</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杭州魔点科技有限公司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杭州晶志康精密电子设备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杭州晶志康电子科技有限公司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联发特种不锈钢波纹管及管件研发</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杭州联发管业科技有限公司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杭州骏马精密轴承套圈</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杭州骏马轴承有限公司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吴杭耐腐蚀马口铁罐</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杭州吴杭包装材料有限公司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圣安隆智慧安防</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圣安隆环境建设有限公司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265</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菜根发展市级企业高新技术研究开发中心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浙江菜根科技产业发展有限公司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默安网络信息安全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杭州默安科技有限公司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普兴电子精密冲压零组件及模具</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浙江普兴电子科技有限公司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杭州大唐特种印刷</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杭州大唐印刷有限公司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269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绰美智能环境监测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杭州绰美科技有限公司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270</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鲁尔物联市级企业高新技术研究开发中心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杭州鲁尔物联科技有限公司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杭州市超级网络通信攻击检测与防护技术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杭州超级科技有限公司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杭州长命印刷有限公司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杭州长命印刷有限公司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杭州比智科技有限公司大数据与人工智能</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杭州比智科技有限公司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工业4.0智能触显人机界面</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杭州凡诺电子有限公司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杭州福朗机电科技有限公司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杭州福朗机电科技有限公司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浙江城乡建筑工程动态监测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浙江城乡工程检测有限公司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备胎网络科技</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浙江备胎网络科技有限公司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极力先进能源技术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浙江极力动力新能源有限公司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279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杭州锐颖智慧安防</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杭州锐颖科技有限公司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杭州华冠有机废弃物处理设备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杭州华冠实业有限公司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力奥科技高性能磷酸铁锂电池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杭州力奥科技有限公司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大远智慧数字化制药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浙江大远智慧制药工程技术有限公司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浙江华标检测技术有限公司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浙江华标检测技术有限公司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杭州华成冶金及矿山智能控制系统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杭州华成设计研究院有限公司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恩碧乐（杭州）生物科技有限公司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恩碧乐（杭州）生物科技有限公司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杭州云霁科技有限公司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杭州云霁科技有限公司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杭州杭淳地面数字电视发射传输</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杭州杭淳广播电视设备有限公司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中煤生态环境检测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中煤浙江检测技术有限公司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289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易闻科技汽车智能制造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杭州易闻科技有限公司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杭州昊天检测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浙江昊天检测技术服务有限公司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先导医药成药性评价技术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杭州先导医药科技有限责任公司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杭州度安医学检验实验室有限公司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杭州度安医学检验实验室有限公司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德适辅助生殖医疗器械</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杭州德适生物科技有限公司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芋头科技基于AR的人机交互技术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芋头科技（杭州）有限公司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295</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沃朴物联市级企业高新技术研究开发中心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杭州沃朴物联科技有限公司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296</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乐为健康市级企业高新技术研究开发中心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杭州乐为健康科技有限公司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297</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浩川着色剂市级企业高新技术研究开发中心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浙江浩川科技有限公司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杭州动享互联网技术有限公司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杭州动享互联网技术有限公司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299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杭州乐一新材料科技有限公司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杭州乐一新材料科技有限公司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朗快智能装备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朗快智能科技（杭州）有限公司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杭州高烯科技有限公司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杭州高烯科技有限公司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扁鹊健康数据</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浙江扁鹊健康科技有限公司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亚培烯聚烯烃</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亚培烯科技（杭州）有限公司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杭州芯耘光电科技有限公司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杭州芯耘光电科技有限公司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浙江福爱电子有限公司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浙江福爱电子有限公司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华筑智能建筑大数据</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华筑数据（浙江）有限公司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杭州蓝朗生物技术有限公司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杭州蓝朗生物技术有限公司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杭州百殷宫颈癌整体解决方案</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杭州百殷生物科技有限公司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309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杭州迪英加科技有限公司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杭州迪英加科技有限公司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创新型吸入药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杭州畅溪制药有限公司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311</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民生立德市级企业高新技术研究开发中心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杭州民生立德医疗科技有限公司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杭州归领医疗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杭州归领医疗器械有限公司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永特信息光纤技术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杭州永特信息技术有限公司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图南智能广播系统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杭州图南电子股份有限公司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摩科智能互联</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杭州摩科智能互联有限公司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科明电子精密电子部件</w:t>
            </w:r>
          </w:p>
          <w:p>
            <w:pPr>
              <w:widowControl/>
              <w:jc w:val="center"/>
              <w:textAlignment w:val="center"/>
              <w:rPr>
                <w:rFonts w:ascii="仿宋_GB2312" w:hAnsi="仿宋_GB2312" w:eastAsia="仿宋_GB2312" w:cs="仿宋_GB2312"/>
                <w:kern w:val="0"/>
                <w:sz w:val="22"/>
                <w:szCs w:val="22"/>
              </w:rPr>
            </w:pPr>
            <w:r>
              <w:rPr>
                <w:rStyle w:val="6"/>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杭州科明电子有限公司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字节信息通信安全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杭州字节信息技术有限公司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泰林生命科学</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浙江泰林生命科学有限公司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319</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集联科技市级企业高新技术研究开发中心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杭州集联科技有限公司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环通金属材料先进成形</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杭州环通电力器材有限公司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321</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昱华科技</w:t>
            </w:r>
            <w:r>
              <w:rPr>
                <w:rStyle w:val="6"/>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杭州昱华科技有限公司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美易包装科技</w:t>
            </w:r>
          </w:p>
          <w:p>
            <w:pPr>
              <w:widowControl/>
              <w:jc w:val="center"/>
              <w:textAlignment w:val="center"/>
              <w:rPr>
                <w:rFonts w:ascii="仿宋_GB2312" w:hAnsi="仿宋_GB2312" w:eastAsia="仿宋_GB2312" w:cs="仿宋_GB2312"/>
                <w:kern w:val="0"/>
                <w:sz w:val="22"/>
                <w:szCs w:val="22"/>
              </w:rPr>
            </w:pPr>
            <w:r>
              <w:rPr>
                <w:rStyle w:val="6"/>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浙江美易包装科技有限公司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323</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卓妙洗涤剂市级企业高新技术研究开发中心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杭州卓妙实业有限公司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324</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华达新材料市级企业高新技术研究开发中心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浙江华达新型材料股份有限公司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九本环保助剂</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浙江九本环保技术有限公司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326</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金泰塑业</w:t>
            </w:r>
            <w:r>
              <w:rPr>
                <w:rStyle w:val="6"/>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杭州金泰塑业有限公司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巨杰包装材料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杭州巨杰包装科技有限公司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亿泰自控设备</w:t>
            </w:r>
          </w:p>
          <w:p>
            <w:pPr>
              <w:widowControl/>
              <w:jc w:val="center"/>
              <w:textAlignment w:val="center"/>
              <w:rPr>
                <w:rFonts w:ascii="仿宋_GB2312" w:hAnsi="仿宋_GB2312" w:eastAsia="仿宋_GB2312" w:cs="仿宋_GB2312"/>
                <w:kern w:val="0"/>
                <w:sz w:val="22"/>
                <w:szCs w:val="22"/>
              </w:rPr>
            </w:pPr>
            <w:r>
              <w:rPr>
                <w:rStyle w:val="6"/>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杭州亿泰自控设备有限公司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329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一鸣包装</w:t>
            </w:r>
          </w:p>
          <w:p>
            <w:pPr>
              <w:widowControl/>
              <w:jc w:val="center"/>
              <w:textAlignment w:val="center"/>
              <w:rPr>
                <w:rFonts w:ascii="仿宋_GB2312" w:hAnsi="仿宋_GB2312" w:eastAsia="仿宋_GB2312" w:cs="仿宋_GB2312"/>
                <w:kern w:val="0"/>
                <w:sz w:val="22"/>
                <w:szCs w:val="22"/>
              </w:rPr>
            </w:pPr>
            <w:r>
              <w:rPr>
                <w:rStyle w:val="6"/>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浙江一鸣包装印刷有限公司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富阳区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浙江驰拓信息存储器件与系统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浙江驰拓科技有限公司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浙江万马天屹</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浙江万马天屹通信线缆有限公司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杭塑医药包装</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杭州塑料工业有限公司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杭州蓝盛高性能层压材料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杭州蓝盛电子材料有限公司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杭州宝临印刷电路板</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杭州宝临印刷电路有限公司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杭州雷特通信</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杭州雷特通信技术有限公司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金盟复合材料</w:t>
            </w:r>
          </w:p>
          <w:p>
            <w:pPr>
              <w:widowControl/>
              <w:jc w:val="center"/>
              <w:textAlignment w:val="center"/>
              <w:rPr>
                <w:rFonts w:ascii="仿宋_GB2312" w:hAnsi="仿宋_GB2312" w:eastAsia="仿宋_GB2312" w:cs="仿宋_GB2312"/>
                <w:kern w:val="0"/>
                <w:sz w:val="22"/>
                <w:szCs w:val="22"/>
              </w:rPr>
            </w:pPr>
            <w:bookmarkStart w:id="0" w:name="_GoBack"/>
            <w:bookmarkEnd w:id="0"/>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杭州金盟道路设施有限公司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中天恒筑钢结构</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浙江中天恒筑钢构有限公司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爱博环保装饰材料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杭州爱博装饰材料有限公司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339</w:t>
            </w:r>
          </w:p>
        </w:tc>
        <w:tc>
          <w:tcPr>
            <w:tcW w:w="4423" w:type="dxa"/>
            <w:tcBorders>
              <w:tl2br w:val="nil"/>
              <w:tr2bl w:val="nil"/>
            </w:tcBorders>
            <w:shd w:val="clear" w:color="auto" w:fill="auto"/>
            <w:vAlign w:val="center"/>
          </w:tcPr>
          <w:p>
            <w:pPr>
              <w:widowControl/>
              <w:jc w:val="center"/>
              <w:textAlignment w:val="center"/>
              <w:rPr>
                <w:rStyle w:val="5"/>
                <w:rFonts w:hint="default" w:hAnsi="仿宋_GB2312"/>
                <w:color w:val="auto"/>
                <w:lang w:bidi="ar"/>
              </w:rPr>
            </w:pPr>
            <w:r>
              <w:rPr>
                <w:rFonts w:hint="eastAsia" w:ascii="仿宋_GB2312" w:hAnsi="仿宋_GB2312" w:eastAsia="仿宋_GB2312" w:cs="仿宋_GB2312"/>
                <w:kern w:val="0"/>
                <w:sz w:val="22"/>
                <w:szCs w:val="22"/>
                <w:lang w:bidi="ar"/>
              </w:rPr>
              <w:t>兴发</w:t>
            </w:r>
            <w:r>
              <w:rPr>
                <w:rStyle w:val="7"/>
                <w:rFonts w:hint="default" w:hAnsi="仿宋_GB2312"/>
                <w:color w:val="auto"/>
                <w:lang w:bidi="ar"/>
              </w:rPr>
              <w:t>5G</w:t>
            </w:r>
            <w:r>
              <w:rPr>
                <w:rStyle w:val="5"/>
                <w:rFonts w:hint="default" w:hAnsi="仿宋_GB2312"/>
                <w:color w:val="auto"/>
                <w:lang w:bidi="ar"/>
              </w:rPr>
              <w:t>通信高频数据线缆</w:t>
            </w:r>
          </w:p>
          <w:p>
            <w:pPr>
              <w:widowControl/>
              <w:jc w:val="center"/>
              <w:textAlignment w:val="center"/>
              <w:rPr>
                <w:rFonts w:ascii="仿宋_GB2312" w:hAnsi="仿宋_GB2312" w:eastAsia="仿宋_GB2312" w:cs="仿宋_GB2312"/>
                <w:kern w:val="0"/>
                <w:sz w:val="22"/>
                <w:szCs w:val="22"/>
              </w:rPr>
            </w:pPr>
            <w:r>
              <w:rPr>
                <w:rStyle w:val="5"/>
                <w:rFonts w:hint="default" w:hAnsi="仿宋_GB2312"/>
                <w:color w:val="auto"/>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杭州兴发科技股份有限公司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340</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钜典云影像市级企业高新技术研究开发中心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浙江钜典影像科技有限公司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迈迪科精准医学</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杭州迈迪科生物科技有限公司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杭州锦宏装饰纸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杭州锦宏装饰纸有限公司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临安区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杭州妙洁环保型日化用品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杭州妙洁日化科技有限公司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344</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华佳标准件市级企业高新技术研究开发中心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杭州华佳标准件有限公司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杭州祥龙智能物流装备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杭州祥龙物流设备科技股份有限公司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海康微影红外探测器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杭州海康微影传感科技有限公司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胖猩猩高性能塑料制品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杭州胖猩猩科技有限公司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天龙油墨制造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杭州天龙油墨有限公司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349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杭州创胜高性能磁性组件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创胜磁业（杭州）有限公司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英飞特光电LED驱动技术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浙江英飞特光电有限公司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索德医疗设备</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杭州索德医疗设备有限公司</w:t>
            </w:r>
          </w:p>
        </w:tc>
        <w:tc>
          <w:tcPr>
            <w:tcW w:w="1220"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美磁科技永磁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杭州美磁科技有限公司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杭州圣力电气有限公司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杭州圣力电气有限公司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桐庐县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354</w:t>
            </w:r>
          </w:p>
        </w:tc>
        <w:tc>
          <w:tcPr>
            <w:tcW w:w="4423"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浙江旭光市级企业高新技术研究开发中心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浙江旭光电子科技股份有限公司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淳安县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龙驹高性能功能化胶乳</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杭州龙驹合成材料有限公司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356</w:t>
            </w:r>
          </w:p>
        </w:tc>
        <w:tc>
          <w:tcPr>
            <w:tcW w:w="4423" w:type="dxa"/>
            <w:tcBorders>
              <w:tl2br w:val="nil"/>
              <w:tr2bl w:val="nil"/>
            </w:tcBorders>
            <w:shd w:val="clear" w:color="auto" w:fill="auto"/>
            <w:vAlign w:val="center"/>
          </w:tcPr>
          <w:p>
            <w:pPr>
              <w:widowControl/>
              <w:jc w:val="center"/>
              <w:textAlignment w:val="center"/>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22"/>
                <w:szCs w:val="22"/>
                <w:lang w:val="en-US" w:eastAsia="zh-CN"/>
              </w:rPr>
              <w:t>崇耀科技有机硅新材料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杭州崇耀科技发展有限公司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default" w:ascii="仿宋_GB2312" w:hAnsi="仿宋_GB2312" w:eastAsia="仿宋_GB2312" w:cs="仿宋_GB2312"/>
                <w:sz w:val="22"/>
                <w:szCs w:val="22"/>
                <w:lang w:val="en-US" w:eastAsia="zh-CN"/>
              </w:rPr>
              <w:t>浙江安联矿业新材料技术与应用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浙江安联矿业有限公司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358</w:t>
            </w:r>
          </w:p>
        </w:tc>
        <w:tc>
          <w:tcPr>
            <w:tcW w:w="4423" w:type="dxa"/>
            <w:tcBorders>
              <w:tl2br w:val="nil"/>
              <w:tr2bl w:val="nil"/>
            </w:tcBorders>
            <w:shd w:val="clear" w:color="auto" w:fill="auto"/>
            <w:vAlign w:val="center"/>
          </w:tcPr>
          <w:p>
            <w:pPr>
              <w:widowControl/>
              <w:jc w:val="center"/>
              <w:textAlignment w:val="center"/>
              <w:rPr>
                <w:rFonts w:hint="default" w:ascii="仿宋_GB2312" w:hAnsi="仿宋_GB2312" w:eastAsia="仿宋_GB2312" w:cs="仿宋_GB2312"/>
                <w:sz w:val="22"/>
                <w:szCs w:val="22"/>
                <w:lang w:val="en-US" w:eastAsia="zh-CN"/>
              </w:rPr>
            </w:pPr>
            <w:r>
              <w:rPr>
                <w:rFonts w:hint="default" w:ascii="仿宋_GB2312" w:hAnsi="仿宋_GB2312" w:eastAsia="仿宋_GB2312" w:cs="仿宋_GB2312"/>
                <w:sz w:val="22"/>
                <w:szCs w:val="22"/>
                <w:lang w:val="en-US" w:eastAsia="zh-CN"/>
              </w:rPr>
              <w:t>钦堂钙业碳酸钙改性及应用</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浙江钦堂钙业股份有限公司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359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杭州华明高纳新材料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建德华明高纳新材料有限公司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巧鹿工作智能</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巧鹿技术有限公司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国光药物研发</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杭州国光药业股份有限公司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得力功能性纤维面料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杭州得力纺织有限公司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杭州多禧生物ADC药物</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杭州多禧生物科技有限公司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奕安济世抗体药物</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杭州奕安济世生物药业有限公司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柔性电子与智能技术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浙江荷清柔性电子技术有限公司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联盛量具手工具先进制造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杭州联盛量具制造有限公司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浙江华贝药业长效降糖及新型抗病毒药物</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浙江华贝药业有限责任公司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霍德生物干细胞及神经再生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浙江霍德生物工程有限公司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369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瀛康多肽新药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浙江瀛康生物医药有限公司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杭州精效文化</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杭州精效文化创意有限公司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奥泰生物快速快速诊断试剂</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杭州奥泰生物技术股份有限公司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链康精准医学检验技术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杭州链康医学检验实验室有限公司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373</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摩菲伊肯燃气发动机系统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摩菲伊肯控制技术（杭州）有限公司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374</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菲丝凯天然化妆品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杭州菲丝凯化妆品有限公司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375</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中车数字轨道交通产品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杭州中车数字科技有限公司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376</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康特尔智能制造</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杭州康特尔电梯部件有限公司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377</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杭州电商纺织品高精度检测</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浙江电商检测有限公司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378</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普望生物精准医疗</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杭州普望生物技术有限公司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379</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翱锐肿瘤无创早筛早诊</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杭州翱锐基因科技有限公司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380</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华新电力线缆</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杭州华新电力线缆有限公司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381</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val="en-US" w:eastAsia="zh-CN" w:bidi="ar"/>
              </w:rPr>
            </w:pPr>
            <w:r>
              <w:rPr>
                <w:rFonts w:hint="eastAsia" w:ascii="仿宋_GB2312" w:hAnsi="仿宋_GB2312" w:eastAsia="仿宋_GB2312" w:cs="仿宋_GB2312"/>
                <w:kern w:val="0"/>
                <w:sz w:val="22"/>
                <w:szCs w:val="22"/>
                <w:lang w:val="en-US" w:eastAsia="zh-CN" w:bidi="ar"/>
              </w:rPr>
              <w:t>杭海实业高精度耐磨汽车保持架技术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杭州杭海实业有限公司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382</w:t>
            </w:r>
          </w:p>
        </w:tc>
        <w:tc>
          <w:tcPr>
            <w:tcW w:w="4423" w:type="dxa"/>
            <w:tcBorders>
              <w:tl2br w:val="nil"/>
              <w:tr2bl w:val="nil"/>
            </w:tcBorders>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航民江东热电</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杭州航民江东热电有限公司</w:t>
            </w:r>
          </w:p>
        </w:tc>
        <w:tc>
          <w:tcPr>
            <w:tcW w:w="1220" w:type="dxa"/>
            <w:tcBorders>
              <w:tl2br w:val="nil"/>
              <w:tr2bl w:val="nil"/>
            </w:tcBorders>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383</w:t>
            </w:r>
          </w:p>
        </w:tc>
        <w:tc>
          <w:tcPr>
            <w:tcW w:w="4423"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杭电化助剂市级企业高新技术研究开发中心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杭州电化集团助剂化工有限公司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384</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可悦新型卫生用品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杭州可悦卫生用品有限公司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385</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杭州名鑫双氧水有限公司</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杭州名鑫双氧水有限公司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386</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永田汽车零部件</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浙江永田汽车配件有限公司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387</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顾家定制家居</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杭州顾家定制家居有限公司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388</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val="en-US" w:eastAsia="zh-CN" w:bidi="ar"/>
              </w:rPr>
              <w:t>杭州麦格纳汽车系统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麦格纳光能汽车饰件系统（杭州）有限公司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389</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辰泽新型差别化复合纤维</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杭州辰泽新材料有限公司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390</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西子航空先进制造技术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浙江西子势必锐航空工业有限公司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391</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远大住工绿色建筑技术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远大住宅工业（杭州）有限公司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392</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val="en-US" w:eastAsia="zh-CN" w:bidi="ar"/>
              </w:rPr>
            </w:pPr>
            <w:r>
              <w:rPr>
                <w:rFonts w:hint="eastAsia" w:ascii="仿宋_GB2312" w:hAnsi="仿宋_GB2312" w:eastAsia="仿宋_GB2312" w:cs="仿宋_GB2312"/>
                <w:kern w:val="0"/>
                <w:sz w:val="22"/>
                <w:szCs w:val="22"/>
                <w:lang w:val="en-US" w:eastAsia="zh-CN" w:bidi="ar"/>
              </w:rPr>
              <w:t>杭州吉华新材料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杭州吉华高分子材料股份有限公司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393</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kern w:val="0"/>
                <w:sz w:val="22"/>
                <w:szCs w:val="22"/>
                <w:lang w:val="en-US" w:eastAsia="zh-CN" w:bidi="ar"/>
              </w:rPr>
              <w:t>杭州龙化节能技术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杭州龙山化工有限公司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394</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杭州三隆新材料</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杭州三隆新材料有限公司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6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395</w:t>
            </w:r>
          </w:p>
        </w:tc>
        <w:tc>
          <w:tcPr>
            <w:tcW w:w="4423" w:type="dxa"/>
            <w:tcBorders>
              <w:tl2br w:val="nil"/>
              <w:tr2bl w:val="nil"/>
            </w:tcBorders>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光能汽车饰件系统生产自动化</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517"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杭州光能荣能汽车配件有限公司</w:t>
            </w:r>
          </w:p>
        </w:tc>
        <w:tc>
          <w:tcPr>
            <w:tcW w:w="1220" w:type="dxa"/>
            <w:tcBorders>
              <w:tl2br w:val="nil"/>
              <w:tr2bl w:val="nil"/>
            </w:tcBorders>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钱塘新区</w:t>
            </w:r>
          </w:p>
        </w:tc>
      </w:tr>
    </w:tbl>
    <w:p>
      <w:pPr>
        <w:numPr>
          <w:ilvl w:val="0"/>
          <w:numId w:val="0"/>
        </w:numPr>
        <w:jc w:val="both"/>
        <w:rPr>
          <w:rFonts w:hint="eastAsia" w:ascii="仿宋_GB2312" w:hAnsi="仿宋_GB2312" w:eastAsia="仿宋_GB2312" w:cs="仿宋_GB2312"/>
          <w:b/>
          <w:sz w:val="32"/>
          <w:szCs w:val="32"/>
        </w:rPr>
      </w:pPr>
    </w:p>
    <w:p>
      <w:pPr>
        <w:jc w:val="center"/>
        <w:rPr>
          <w:rFonts w:ascii="仿宋_GB2312" w:hAnsi="仿宋_GB2312" w:eastAsia="仿宋_GB2312" w:cs="仿宋_GB2312"/>
          <w:b/>
          <w:sz w:val="32"/>
          <w:szCs w:val="32"/>
        </w:rPr>
      </w:pPr>
      <w:r>
        <w:rPr>
          <w:rFonts w:hint="eastAsia" w:ascii="仿宋_GB2312" w:hAnsi="仿宋_GB2312" w:eastAsia="仿宋_GB2312" w:cs="仿宋_GB2312"/>
          <w:b/>
          <w:sz w:val="32"/>
          <w:szCs w:val="32"/>
        </w:rPr>
        <w:t>（二）农业类</w:t>
      </w:r>
    </w:p>
    <w:tbl>
      <w:tblPr>
        <w:tblStyle w:val="2"/>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4253"/>
        <w:gridCol w:w="3203"/>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spacing w:line="240" w:lineRule="exact"/>
              <w:contextualSpacing/>
              <w:jc w:val="center"/>
              <w:rPr>
                <w:rFonts w:ascii="仿宋_GB2312" w:hAnsi="仿宋_GB2312" w:eastAsia="仿宋_GB2312" w:cs="仿宋_GB2312"/>
                <w:b/>
                <w:kern w:val="0"/>
                <w:sz w:val="22"/>
                <w:szCs w:val="22"/>
              </w:rPr>
            </w:pPr>
            <w:r>
              <w:rPr>
                <w:rFonts w:hint="eastAsia" w:ascii="仿宋_GB2312" w:hAnsi="仿宋_GB2312" w:eastAsia="仿宋_GB2312" w:cs="仿宋_GB2312"/>
                <w:b/>
                <w:kern w:val="0"/>
                <w:sz w:val="22"/>
                <w:szCs w:val="22"/>
              </w:rPr>
              <w:t>序号</w:t>
            </w:r>
          </w:p>
        </w:tc>
        <w:tc>
          <w:tcPr>
            <w:tcW w:w="4253" w:type="dxa"/>
            <w:shd w:val="clear" w:color="auto" w:fill="auto"/>
            <w:vAlign w:val="center"/>
          </w:tcPr>
          <w:p>
            <w:pPr>
              <w:widowControl/>
              <w:spacing w:line="240" w:lineRule="exact"/>
              <w:contextualSpacing/>
              <w:jc w:val="center"/>
              <w:rPr>
                <w:rFonts w:ascii="仿宋_GB2312" w:hAnsi="仿宋_GB2312" w:eastAsia="仿宋_GB2312" w:cs="仿宋_GB2312"/>
                <w:b/>
                <w:kern w:val="0"/>
                <w:sz w:val="22"/>
                <w:szCs w:val="22"/>
              </w:rPr>
            </w:pPr>
            <w:r>
              <w:rPr>
                <w:rFonts w:hint="eastAsia" w:ascii="仿宋_GB2312" w:hAnsi="仿宋_GB2312" w:eastAsia="仿宋_GB2312" w:cs="仿宋_GB2312"/>
                <w:b/>
                <w:kern w:val="0"/>
                <w:sz w:val="22"/>
                <w:szCs w:val="22"/>
              </w:rPr>
              <w:t>中心名称</w:t>
            </w:r>
          </w:p>
        </w:tc>
        <w:tc>
          <w:tcPr>
            <w:tcW w:w="3203" w:type="dxa"/>
            <w:shd w:val="clear" w:color="auto" w:fill="auto"/>
            <w:vAlign w:val="center"/>
          </w:tcPr>
          <w:p>
            <w:pPr>
              <w:widowControl/>
              <w:spacing w:line="240" w:lineRule="exact"/>
              <w:contextualSpacing/>
              <w:jc w:val="center"/>
              <w:rPr>
                <w:rFonts w:ascii="仿宋_GB2312" w:hAnsi="仿宋_GB2312" w:eastAsia="仿宋_GB2312" w:cs="仿宋_GB2312"/>
                <w:b/>
                <w:kern w:val="0"/>
                <w:sz w:val="22"/>
                <w:szCs w:val="22"/>
              </w:rPr>
            </w:pPr>
            <w:r>
              <w:rPr>
                <w:rFonts w:hint="eastAsia" w:ascii="仿宋_GB2312" w:hAnsi="仿宋_GB2312" w:eastAsia="仿宋_GB2312" w:cs="仿宋_GB2312"/>
                <w:b/>
                <w:kern w:val="0"/>
                <w:sz w:val="22"/>
                <w:szCs w:val="22"/>
              </w:rPr>
              <w:t>依托单位</w:t>
            </w:r>
          </w:p>
        </w:tc>
        <w:tc>
          <w:tcPr>
            <w:tcW w:w="1170" w:type="dxa"/>
            <w:shd w:val="clear" w:color="auto" w:fill="auto"/>
            <w:vAlign w:val="center"/>
          </w:tcPr>
          <w:p>
            <w:pPr>
              <w:widowControl/>
              <w:spacing w:line="240" w:lineRule="exact"/>
              <w:contextualSpacing/>
              <w:jc w:val="center"/>
              <w:rPr>
                <w:rFonts w:ascii="仿宋_GB2312" w:hAnsi="仿宋_GB2312" w:eastAsia="仿宋_GB2312" w:cs="仿宋_GB2312"/>
                <w:b/>
                <w:kern w:val="0"/>
                <w:sz w:val="22"/>
                <w:szCs w:val="22"/>
              </w:rPr>
            </w:pPr>
            <w:r>
              <w:rPr>
                <w:rFonts w:hint="eastAsia" w:ascii="仿宋_GB2312" w:hAnsi="仿宋_GB2312" w:eastAsia="仿宋_GB2312" w:cs="仿宋_GB2312"/>
                <w:b/>
                <w:kern w:val="0"/>
                <w:sz w:val="22"/>
                <w:szCs w:val="22"/>
              </w:rPr>
              <w:t>区县（市）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1</w:t>
            </w:r>
          </w:p>
        </w:tc>
        <w:tc>
          <w:tcPr>
            <w:tcW w:w="4253" w:type="dxa"/>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四维生态现代农业智能化</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四维生态科技（杭州）有限公司</w:t>
            </w:r>
          </w:p>
        </w:tc>
        <w:tc>
          <w:tcPr>
            <w:tcW w:w="1170"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2</w:t>
            </w:r>
          </w:p>
        </w:tc>
        <w:tc>
          <w:tcPr>
            <w:tcW w:w="4253" w:type="dxa"/>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恒天粮食制品绿色加工技术</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浙江恒天粮食股份有限公司</w:t>
            </w:r>
          </w:p>
        </w:tc>
        <w:tc>
          <w:tcPr>
            <w:tcW w:w="1170" w:type="dxa"/>
            <w:shd w:val="clear" w:color="auto" w:fill="auto"/>
            <w:noWrap/>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3</w:t>
            </w:r>
          </w:p>
        </w:tc>
        <w:tc>
          <w:tcPr>
            <w:tcW w:w="4253" w:type="dxa"/>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浙江新迪嘉禾食品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浙江新迪嘉禾食品有限公司</w:t>
            </w:r>
          </w:p>
        </w:tc>
        <w:tc>
          <w:tcPr>
            <w:tcW w:w="1170" w:type="dxa"/>
            <w:shd w:val="clear" w:color="auto" w:fill="auto"/>
            <w:noWrap/>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4</w:t>
            </w:r>
          </w:p>
        </w:tc>
        <w:tc>
          <w:tcPr>
            <w:tcW w:w="4253" w:type="dxa"/>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万隆肉类制品</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杭州万隆肉类制品有限公司</w:t>
            </w:r>
          </w:p>
        </w:tc>
        <w:tc>
          <w:tcPr>
            <w:tcW w:w="1170" w:type="dxa"/>
            <w:shd w:val="clear" w:color="auto" w:fill="auto"/>
            <w:noWrap/>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5</w:t>
            </w:r>
          </w:p>
        </w:tc>
        <w:tc>
          <w:tcPr>
            <w:tcW w:w="4253" w:type="dxa"/>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杭州爱力迈动物药业</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杭州爱力迈动物药业有限公司</w:t>
            </w:r>
          </w:p>
        </w:tc>
        <w:tc>
          <w:tcPr>
            <w:tcW w:w="1170" w:type="dxa"/>
            <w:shd w:val="clear" w:color="auto" w:fill="auto"/>
            <w:noWrap/>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6</w:t>
            </w:r>
          </w:p>
        </w:tc>
        <w:tc>
          <w:tcPr>
            <w:tcW w:w="4253" w:type="dxa"/>
            <w:shd w:val="clear" w:color="auto" w:fill="auto"/>
            <w:vAlign w:val="center"/>
          </w:tcPr>
          <w:p>
            <w:pPr>
              <w:widowControl/>
              <w:jc w:val="center"/>
              <w:textAlignment w:val="center"/>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杭州建丰水产养殖技术和系统</w:t>
            </w:r>
          </w:p>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杭州建丰农业开发有限公司</w:t>
            </w:r>
          </w:p>
        </w:tc>
        <w:tc>
          <w:tcPr>
            <w:tcW w:w="1170" w:type="dxa"/>
            <w:shd w:val="clear" w:color="auto" w:fill="auto"/>
            <w:noWrap/>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余杭区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7</w:t>
            </w:r>
          </w:p>
        </w:tc>
        <w:tc>
          <w:tcPr>
            <w:tcW w:w="4253" w:type="dxa"/>
            <w:shd w:val="clear" w:color="auto" w:fill="auto"/>
            <w:vAlign w:val="center"/>
          </w:tcPr>
          <w:p>
            <w:pPr>
              <w:widowControl/>
              <w:jc w:val="center"/>
              <w:textAlignment w:val="bottom"/>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七香茶业</w:t>
            </w:r>
          </w:p>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杭州七香茶业有限公司</w:t>
            </w:r>
          </w:p>
        </w:tc>
        <w:tc>
          <w:tcPr>
            <w:tcW w:w="1170" w:type="dxa"/>
            <w:shd w:val="clear" w:color="auto" w:fill="auto"/>
            <w:noWrap/>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724" w:type="dxa"/>
            <w:shd w:val="clear" w:color="auto" w:fill="auto"/>
            <w:noWrap/>
            <w:vAlign w:val="center"/>
          </w:tcPr>
          <w:p>
            <w:pPr>
              <w:widowControl/>
              <w:jc w:val="center"/>
              <w:textAlignment w:val="center"/>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8</w:t>
            </w:r>
          </w:p>
        </w:tc>
        <w:tc>
          <w:tcPr>
            <w:tcW w:w="4253" w:type="dxa"/>
            <w:shd w:val="clear" w:color="auto" w:fill="auto"/>
            <w:vAlign w:val="center"/>
          </w:tcPr>
          <w:p>
            <w:pPr>
              <w:widowControl/>
              <w:jc w:val="center"/>
              <w:textAlignment w:val="bottom"/>
              <w:rPr>
                <w:rFonts w:hint="eastAsia" w:ascii="仿宋_GB2312" w:hAnsi="仿宋_GB2312" w:eastAsia="仿宋_GB2312" w:cs="仿宋_GB2312"/>
                <w:kern w:val="0"/>
                <w:sz w:val="22"/>
                <w:szCs w:val="22"/>
                <w:lang w:bidi="ar"/>
              </w:rPr>
            </w:pPr>
            <w:r>
              <w:rPr>
                <w:rFonts w:hint="eastAsia" w:ascii="仿宋_GB2312" w:hAnsi="仿宋_GB2312" w:eastAsia="仿宋_GB2312" w:cs="仿宋_GB2312"/>
                <w:kern w:val="0"/>
                <w:sz w:val="22"/>
                <w:szCs w:val="22"/>
                <w:lang w:bidi="ar"/>
              </w:rPr>
              <w:t>绿环有机肥料</w:t>
            </w:r>
          </w:p>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市级企业高新技术研究开发中心</w:t>
            </w:r>
          </w:p>
        </w:tc>
        <w:tc>
          <w:tcPr>
            <w:tcW w:w="3203" w:type="dxa"/>
            <w:shd w:val="clear" w:color="auto" w:fill="auto"/>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建德市绿环有机肥料有限公司</w:t>
            </w:r>
          </w:p>
        </w:tc>
        <w:tc>
          <w:tcPr>
            <w:tcW w:w="1170" w:type="dxa"/>
            <w:shd w:val="clear" w:color="auto" w:fill="auto"/>
            <w:noWrap/>
            <w:vAlign w:val="center"/>
          </w:tcPr>
          <w:p>
            <w:pPr>
              <w:widowControl/>
              <w:jc w:val="center"/>
              <w:textAlignment w:val="bottom"/>
              <w:rPr>
                <w:rFonts w:ascii="仿宋_GB2312" w:hAnsi="仿宋_GB2312" w:eastAsia="仿宋_GB2312" w:cs="仿宋_GB2312"/>
                <w:kern w:val="0"/>
                <w:sz w:val="22"/>
                <w:szCs w:val="22"/>
              </w:rPr>
            </w:pPr>
            <w:r>
              <w:rPr>
                <w:rFonts w:hint="eastAsia" w:ascii="仿宋_GB2312" w:hAnsi="仿宋_GB2312" w:eastAsia="仿宋_GB2312" w:cs="仿宋_GB2312"/>
                <w:kern w:val="0"/>
                <w:sz w:val="22"/>
                <w:szCs w:val="22"/>
                <w:lang w:bidi="ar"/>
              </w:rPr>
              <w:t>建德市</w:t>
            </w:r>
          </w:p>
        </w:tc>
      </w:tr>
    </w:tbl>
    <w:p>
      <w:pPr>
        <w:numPr>
          <w:ilvl w:val="0"/>
          <w:numId w:val="0"/>
        </w:numPr>
        <w:jc w:val="both"/>
        <w:rPr>
          <w:rFonts w:hint="eastAsia" w:ascii="仿宋_GB2312" w:hAnsi="仿宋_GB2312" w:eastAsia="仿宋_GB2312" w:cs="仿宋_GB2312"/>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78B82"/>
    <w:multiLevelType w:val="singleLevel"/>
    <w:tmpl w:val="71478B8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761949"/>
    <w:rsid w:val="60790547"/>
    <w:rsid w:val="7888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41"/>
    <w:basedOn w:val="3"/>
    <w:qFormat/>
    <w:uiPriority w:val="0"/>
    <w:rPr>
      <w:rFonts w:hint="eastAsia" w:ascii="仿宋_GB2312" w:eastAsia="仿宋_GB2312" w:cs="仿宋_GB2312"/>
      <w:color w:val="000000"/>
      <w:sz w:val="22"/>
      <w:szCs w:val="22"/>
      <w:u w:val="none"/>
    </w:rPr>
  </w:style>
  <w:style w:type="character" w:customStyle="1" w:styleId="5">
    <w:name w:val="font81"/>
    <w:basedOn w:val="3"/>
    <w:qFormat/>
    <w:uiPriority w:val="0"/>
    <w:rPr>
      <w:rFonts w:hint="eastAsia" w:ascii="仿宋_GB2312" w:eastAsia="仿宋_GB2312" w:cs="仿宋_GB2312"/>
      <w:color w:val="000000"/>
      <w:sz w:val="22"/>
      <w:szCs w:val="22"/>
      <w:u w:val="none"/>
    </w:rPr>
  </w:style>
  <w:style w:type="character" w:customStyle="1" w:styleId="6">
    <w:name w:val="font101"/>
    <w:basedOn w:val="3"/>
    <w:qFormat/>
    <w:uiPriority w:val="0"/>
    <w:rPr>
      <w:rFonts w:hint="eastAsia" w:ascii="仿宋_GB2312" w:eastAsia="仿宋_GB2312" w:cs="仿宋_GB2312"/>
      <w:color w:val="000000"/>
      <w:sz w:val="22"/>
      <w:szCs w:val="22"/>
      <w:u w:val="none"/>
    </w:rPr>
  </w:style>
  <w:style w:type="character" w:customStyle="1" w:styleId="7">
    <w:name w:val="font61"/>
    <w:basedOn w:val="3"/>
    <w:qFormat/>
    <w:uiPriority w:val="0"/>
    <w:rPr>
      <w:rFonts w:hint="eastAsia" w:ascii="仿宋_GB2312" w:eastAsia="仿宋_GB2312" w:cs="仿宋_GB2312"/>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2020-07-28T03:32:00Z</dcterms:created>
  <dc:creator>86187</dc:creator>
  <cp:lastModifiedBy>Fireword </cp:lastModifiedBy>
  <dcterms:modified xsi:type="dcterms:W3CDTF">2020-07-28T08:04:29Z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