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   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</w:t>
      </w:r>
      <w:r>
        <w:rPr>
          <w:rFonts w:hint="eastAsia"/>
          <w:b/>
          <w:bCs/>
          <w:sz w:val="52"/>
          <w:szCs w:val="52"/>
          <w:lang w:eastAsia="zh-CN"/>
        </w:rPr>
        <w:t>工厂设备管理系统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具体需求：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创建用户实体类User (用户编号id,用户名name,密码pass),构造函数重载  （5）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创建设备实体类Equipment (设备编号eid,设备名称name,设备类型type,入库日期date Date类型),构造函数重载  （5）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使用集合默认储存2个用户(List集合),3个设备(Map集合)   （10）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将设备的集合序列化至本地文件 （10）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显示循环菜单选择 （5）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8" o:spid="_x0000_s1026" type="#_x0000_t75" style="height:192pt;width:19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实现注册功能(无需持久化) （5）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9" o:spid="_x0000_s1027" type="#_x0000_t75" style="height:193.5pt;width:20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实现登陆功能(无需持久化)  （5）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0" o:spid="_x0000_s1028" type="#_x0000_t75" style="height:200.95pt;width:19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1" o:spid="_x0000_s1029" type="#_x0000_t75" style="height:205.45pt;width:21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查询(本地读取)  （10）</w: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9" o:spid="_x0000_s1030" type="#_x0000_t75" style="height:373.45pt;width:354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查询输入设备类型,统计有台；比如显示: 机</w:t>
      </w:r>
      <w:r>
        <w:rPr>
          <w:rFonts w:hint="eastAsia"/>
          <w:color w:val="0000FF"/>
          <w:lang w:val="en-US" w:eastAsia="zh-CN"/>
        </w:rPr>
        <w:t>械</w:t>
      </w:r>
      <w:r>
        <w:rPr>
          <w:rFonts w:hint="eastAsia"/>
          <w:lang w:val="en-US" w:eastAsia="zh-CN"/>
        </w:rPr>
        <w:t>设备2台  器</w:t>
      </w:r>
      <w:r>
        <w:rPr>
          <w:rFonts w:hint="eastAsia"/>
          <w:color w:val="0000FF"/>
          <w:lang w:val="en-US" w:eastAsia="zh-CN"/>
        </w:rPr>
        <w:t>械</w:t>
      </w:r>
      <w:r>
        <w:rPr>
          <w:rFonts w:hint="eastAsia"/>
          <w:lang w:val="en-US" w:eastAsia="zh-CN"/>
        </w:rPr>
        <w:t>设备1台  (10分)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31" type="#_x0000_t75" style="height:340.45pt;width:21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3" o:spid="_x0000_s1032" type="#_x0000_t75" style="height:344.95pt;width:18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设备入库(本地写入)  （10）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0" o:spid="_x0000_s1033" type="#_x0000_t75" style="height:345.75pt;width:18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1" o:spid="_x0000_s1034" type="#_x0000_t75" style="height:384.7pt;width:19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3" o:spid="_x0000_s1035" type="#_x0000_t75" style="height:376.45pt;width:35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11.删除(本地写入) （10）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4" o:spid="_x0000_s1036" type="#_x0000_t75" style="height:345.7pt;width:20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5" o:spid="_x0000_s1037" type="#_x0000_t75" style="height:344.95pt;width:18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4" o:spid="_x0000_s1038" type="#_x0000_t75" style="height:357.7pt;width:350.2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12.修改(本地写入) （10）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9" type="#_x0000_t75" style="height:343.45pt;width:200.2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8" o:spid="_x0000_s1040" type="#_x0000_t75" style="height:358.45pt;width:186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5" o:spid="_x0000_s1041" type="#_x0000_t75" style="height:360.7pt;width:354.7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13.代码规范命名,运行不报错,且代码要有注释。 （5）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921316444">
    <w:nsid w:val="E9BA8A5C"/>
    <w:multiLevelType w:val="singleLevel"/>
    <w:tmpl w:val="E9BA8A5C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9213164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2C16911"/>
    <w:rsid w:val="02C24393"/>
    <w:rsid w:val="05EB00C3"/>
    <w:rsid w:val="0C3F55A4"/>
    <w:rsid w:val="117A018B"/>
    <w:rsid w:val="159F3F75"/>
    <w:rsid w:val="20D17AE7"/>
    <w:rsid w:val="215B63C6"/>
    <w:rsid w:val="29C40D94"/>
    <w:rsid w:val="2C852143"/>
    <w:rsid w:val="2F0B434A"/>
    <w:rsid w:val="31300F41"/>
    <w:rsid w:val="32D31147"/>
    <w:rsid w:val="38715365"/>
    <w:rsid w:val="3BD56547"/>
    <w:rsid w:val="44562F2D"/>
    <w:rsid w:val="47E60661"/>
    <w:rsid w:val="4EFC70A4"/>
    <w:rsid w:val="54982858"/>
    <w:rsid w:val="556E15B6"/>
    <w:rsid w:val="56877B05"/>
    <w:rsid w:val="59B15A33"/>
    <w:rsid w:val="5C140AA0"/>
    <w:rsid w:val="628B743B"/>
    <w:rsid w:val="6DF44974"/>
    <w:rsid w:val="715C636E"/>
    <w:rsid w:val="7EBC3CD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qFormat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2019-11-15T02:38:55Z</dcterms:modified>
  <dc:title>工厂设备管理系统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