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proofErr w:type="spellStart"/>
      <w:r>
        <w:rPr>
          <w:rFonts w:hint="eastAsia"/>
        </w:rPr>
        <w:t>Royole</w:t>
      </w:r>
      <w:proofErr w:type="spellEnd"/>
      <w:r>
        <w:rPr>
          <w:rFonts w:hint="eastAsia"/>
        </w:rPr>
        <w:t>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</w:t>
      </w:r>
      <w:proofErr w:type="spellStart"/>
      <w:r w:rsidR="00213613">
        <w:rPr>
          <w:rFonts w:hint="eastAsia"/>
        </w:rPr>
        <w:t>onSaveInstanceState</w:t>
      </w:r>
      <w:proofErr w:type="spellEnd"/>
      <w:r w:rsidR="00213613">
        <w:rPr>
          <w:rFonts w:hint="eastAsia"/>
        </w:rPr>
        <w:t>中保存状态数据，在</w:t>
      </w:r>
      <w:proofErr w:type="spellStart"/>
      <w:r w:rsidR="00213613">
        <w:rPr>
          <w:rFonts w:hint="eastAsia"/>
        </w:rPr>
        <w:t>onRestoreInstanceState</w:t>
      </w:r>
      <w:proofErr w:type="spellEnd"/>
      <w:r w:rsidR="00213613">
        <w:rPr>
          <w:rFonts w:hint="eastAsia"/>
        </w:rPr>
        <w:t>中恢复状态数据</w:t>
      </w:r>
      <w:r>
        <w:rPr>
          <w:rFonts w:hint="eastAsia"/>
        </w:rPr>
        <w:t>；复杂的页面，有很多中间状态的页面不销毁重建，在</w:t>
      </w:r>
      <w:proofErr w:type="spellStart"/>
      <w:r>
        <w:rPr>
          <w:rFonts w:hint="eastAsia"/>
        </w:rPr>
        <w:t>onConfigurationChanged</w:t>
      </w:r>
      <w:proofErr w:type="spellEnd"/>
      <w:r>
        <w:rPr>
          <w:rFonts w:hint="eastAsia"/>
        </w:rPr>
        <w:t>回调中对视图元素的布局参数进行调整。</w:t>
      </w:r>
    </w:p>
    <w:p w:rsidR="0045112E" w:rsidRDefault="0045112E" w:rsidP="0045112E"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框架，将业务逻辑与运行时数据放到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View</w:t>
      </w:r>
      <w:r>
        <w:t>Model</w:t>
      </w:r>
      <w:proofErr w:type="spellEnd"/>
      <w:r>
        <w:rPr>
          <w:rFonts w:hint="eastAsia"/>
        </w:rPr>
        <w:t>在Activity因分辨率变化而导致的销毁重建并不会销毁，所以用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作为Presenter，保存运行时数据。</w:t>
      </w:r>
      <w:r w:rsidR="00F632BA">
        <w:rPr>
          <w:rFonts w:hint="eastAsia"/>
        </w:rPr>
        <w:t>再配合</w:t>
      </w:r>
      <w:proofErr w:type="spellStart"/>
      <w:r w:rsidR="00F632BA">
        <w:rPr>
          <w:rFonts w:hint="eastAsia"/>
        </w:rPr>
        <w:t>LiveData</w:t>
      </w:r>
      <w:proofErr w:type="spellEnd"/>
      <w:r w:rsidR="00F632BA">
        <w:rPr>
          <w:rFonts w:hint="eastAsia"/>
        </w:rPr>
        <w:t>可以在Activity销毁重建之后恢复销毁前的状态。</w:t>
      </w:r>
    </w:p>
    <w:p w:rsidR="008C2107" w:rsidRDefault="008C2107" w:rsidP="00951868"/>
    <w:p w:rsidR="008C2107" w:rsidRPr="003C70CE" w:rsidRDefault="008C2107" w:rsidP="00951868"/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/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C37AEC" w:rsidRDefault="00C37AEC" w:rsidP="00240A2C"/>
    <w:p w:rsidR="00C37AEC" w:rsidRDefault="00C37AEC" w:rsidP="00C37AE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APP的日活，用户数等有多少</w:t>
      </w:r>
    </w:p>
    <w:p w:rsidR="00236E8D" w:rsidRDefault="00236E8D" w:rsidP="00240A2C"/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ARouter</w:t>
      </w:r>
      <w:proofErr w:type="spellEnd"/>
      <w:r>
        <w:rPr>
          <w:rFonts w:hint="eastAsia"/>
        </w:rPr>
        <w:t>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ActivityRouter</w:t>
      </w:r>
      <w:proofErr w:type="spellEnd"/>
      <w:r>
        <w:rPr>
          <w:rFonts w:hint="eastAsia"/>
        </w:rPr>
        <w:t>的组件化方案</w:t>
      </w:r>
    </w:p>
    <w:p w:rsidR="00BE2D27" w:rsidRDefault="00BE2D27" w:rsidP="00BD047B">
      <w:r>
        <w:rPr>
          <w:rFonts w:hint="eastAsia"/>
        </w:rPr>
        <w:t>得到</w:t>
      </w:r>
      <w:proofErr w:type="spellStart"/>
      <w:r>
        <w:rPr>
          <w:rFonts w:hint="eastAsia"/>
        </w:rPr>
        <w:t>DDComponentForAndroid</w:t>
      </w:r>
      <w:proofErr w:type="spellEnd"/>
    </w:p>
    <w:p w:rsidR="00265C17" w:rsidRDefault="00265C17" w:rsidP="00BD047B">
      <w:r>
        <w:rPr>
          <w:rFonts w:hint="eastAsia"/>
        </w:rPr>
        <w:t>C</w:t>
      </w:r>
      <w: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ModularizationArchitecture</w:t>
      </w:r>
      <w:proofErr w:type="spellEnd"/>
    </w:p>
    <w:p w:rsidR="00341816" w:rsidRDefault="00265C17" w:rsidP="00BD047B">
      <w:r>
        <w:rPr>
          <w:rFonts w:hint="eastAsia"/>
        </w:rPr>
        <w:t>聚美组件化方案，基于聚美Router</w:t>
      </w:r>
    </w:p>
    <w:p w:rsidR="00341816" w:rsidRDefault="00341816" w:rsidP="00BD047B"/>
    <w:p w:rsidR="00341816" w:rsidRDefault="00341816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的属性来切换组件模式还是集成模式。</w:t>
      </w:r>
    </w:p>
    <w:p w:rsidR="004A31C4" w:rsidRDefault="004A31C4" w:rsidP="005F7155"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C37AEC" w:rsidRDefault="00C37AEC" w:rsidP="00C37AEC">
      <w:pPr>
        <w:rPr>
          <w:rFonts w:hint="eastAsia"/>
        </w:rPr>
      </w:pPr>
      <w:r>
        <w:rPr>
          <w:rFonts w:hint="eastAsia"/>
        </w:rPr>
        <w:t>识别业务边界，拆分组件，组件间的界面跳转通过路由实现</w:t>
      </w:r>
    </w:p>
    <w:p w:rsidR="00C37AEC" w:rsidRDefault="00C37AEC" w:rsidP="00C37AEC">
      <w:r>
        <w:rPr>
          <w:rFonts w:hint="eastAsia"/>
        </w:rPr>
        <w:t>组件的对外服务接口下沉到依赖库</w:t>
      </w:r>
    </w:p>
    <w:p w:rsidR="00C37AEC" w:rsidRDefault="00C37AEC" w:rsidP="00C37AEC">
      <w:r>
        <w:rPr>
          <w:rFonts w:hint="eastAsia"/>
        </w:rPr>
        <w:t>实体下沉到依赖库</w:t>
      </w:r>
    </w:p>
    <w:p w:rsidR="00C37AEC" w:rsidRPr="00C37AEC" w:rsidRDefault="00C37AEC" w:rsidP="00C37AEC">
      <w:pPr>
        <w:rPr>
          <w:rFonts w:hint="eastAsia"/>
        </w:rPr>
      </w:pPr>
      <w:r>
        <w:rPr>
          <w:rFonts w:hint="eastAsia"/>
        </w:rPr>
        <w:t>一些通用的工具类事件总线等下沉到依赖库；</w:t>
      </w:r>
    </w:p>
    <w:p w:rsidR="00C37AEC" w:rsidRDefault="00C37AEC" w:rsidP="00C37AEC"/>
    <w:p w:rsidR="00C37AEC" w:rsidRDefault="00C37AEC" w:rsidP="00C37AEC">
      <w:pPr>
        <w:rPr>
          <w:rFonts w:hint="eastAsia"/>
        </w:rPr>
      </w:pPr>
      <w:r>
        <w:rPr>
          <w:rFonts w:hint="eastAsia"/>
        </w:rPr>
        <w:t>路由的实现原理？？？</w:t>
      </w:r>
    </w:p>
    <w:p w:rsidR="004F39F1" w:rsidRDefault="004F39F1" w:rsidP="004F39F1">
      <w:pPr>
        <w:rPr>
          <w:rFonts w:hint="eastAsia"/>
        </w:rPr>
      </w:pPr>
    </w:p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你这个项目分了几个模块？</w:t>
      </w:r>
    </w:p>
    <w:p w:rsidR="003462DC" w:rsidRDefault="00292C42" w:rsidP="003462DC"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BD047B" w:rsidRDefault="00BD047B" w:rsidP="00BD047B">
      <w:bookmarkStart w:id="0" w:name="_GoBack"/>
      <w:bookmarkEnd w:id="0"/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</w:t>
      </w:r>
      <w:proofErr w:type="spellStart"/>
      <w:r>
        <w:rPr>
          <w:rFonts w:hint="eastAsia"/>
        </w:rPr>
        <w:t>ViewModel</w:t>
      </w:r>
      <w:proofErr w:type="spellEnd"/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4F39F1" w:rsidRPr="00BD047B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 xml:space="preserve">UI适配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FC01B7" w:rsidP="005A0946">
      <w:pPr>
        <w:pStyle w:val="a3"/>
        <w:ind w:left="360" w:firstLineChars="0" w:firstLine="0"/>
      </w:pPr>
      <w:r>
        <w:rPr>
          <w:rFonts w:hint="eastAsia"/>
        </w:rPr>
        <w:t>一开始是采用百分比适配的方法，百分比适配的原理：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将UI设计稿</w:t>
      </w:r>
      <w:r>
        <w:rPr>
          <w:rFonts w:hint="eastAsia"/>
        </w:rPr>
        <w:t>（1</w:t>
      </w:r>
      <w:r>
        <w:t>080</w:t>
      </w:r>
      <w:r>
        <w:rPr>
          <w:rFonts w:hint="eastAsia"/>
        </w:rPr>
        <w:t>X</w:t>
      </w:r>
      <w:r>
        <w:t>1920</w:t>
      </w:r>
      <w:r>
        <w:rPr>
          <w:rFonts w:hint="eastAsia"/>
        </w:rPr>
        <w:t>）</w:t>
      </w:r>
      <w:r w:rsidRPr="00FC01B7">
        <w:t>缩放到目标屏幕，宽高上每个刻度对应的像素值生成到lay_x.xml和lay_y.xml。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系统根据屏幕分辨率选择对应的lay_x.xml和lay_y.xml的尺寸值。</w:t>
      </w:r>
    </w:p>
    <w:p w:rsidR="00FC01B7" w:rsidRDefault="00FC01B7" w:rsidP="005A0946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rPr>
          <w:rFonts w:hint="eastAsia"/>
        </w:rPr>
        <w:t>当</w:t>
      </w:r>
      <w:r w:rsidRPr="00FC01B7">
        <w:t>目标屏幕的宽高比与UI稿的宽高比不一致时，x、y方向缩放系数不一致，界面会出现变形。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t>新出一种尺寸的屏幕的时候，需要制作一份对应的尺寸资源，否则使用默认的尺寸资源。</w:t>
      </w:r>
    </w:p>
    <w:p w:rsidR="00D2507C" w:rsidRDefault="00D2507C" w:rsidP="00D2507C">
      <w:pPr>
        <w:ind w:left="360"/>
      </w:pPr>
      <w:r>
        <w:rPr>
          <w:rFonts w:hint="eastAsia"/>
        </w:rPr>
        <w:t>今日头条适配方案：</w:t>
      </w:r>
      <w:r w:rsidRPr="00D2507C">
        <w:t>根据设计稿的尺寸与目标屏幕的尺寸，计算缩放系数，修改</w:t>
      </w:r>
      <w:proofErr w:type="spellStart"/>
      <w:r w:rsidRPr="00D2507C">
        <w:lastRenderedPageBreak/>
        <w:t>DisplayMatrix</w:t>
      </w:r>
      <w:proofErr w:type="spellEnd"/>
      <w:r w:rsidRPr="00D2507C">
        <w:t>的density、</w:t>
      </w:r>
      <w:proofErr w:type="spellStart"/>
      <w:r w:rsidRPr="00D2507C">
        <w:t>densityDpi</w:t>
      </w:r>
      <w:proofErr w:type="spellEnd"/>
      <w:r w:rsidRPr="00D2507C">
        <w:t>、</w:t>
      </w:r>
      <w:proofErr w:type="spellStart"/>
      <w:r w:rsidRPr="00D2507C">
        <w:t>xdpi</w:t>
      </w:r>
      <w:proofErr w:type="spellEnd"/>
      <w:r w:rsidRPr="00D2507C">
        <w:t>等变量，以实现一套UI尺寸适配所有机型屏幕尺寸。</w:t>
      </w:r>
    </w:p>
    <w:p w:rsidR="00D2507C" w:rsidRPr="00D2507C" w:rsidRDefault="00D2507C" w:rsidP="00D2507C">
      <w:pPr>
        <w:ind w:left="360"/>
        <w:rPr>
          <w:rFonts w:hint="eastAsia"/>
        </w:rPr>
      </w:pPr>
      <w:r>
        <w:rPr>
          <w:rFonts w:hint="eastAsia"/>
        </w:rPr>
        <w:t>今日头条适配方案特点：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x、y方向的缩放系数都是一致的，不存在界面变形的问题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只需一套尺寸资源</w:t>
      </w:r>
    </w:p>
    <w:p w:rsidR="00FC01B7" w:rsidRDefault="00D2507C" w:rsidP="00833602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D2507C">
        <w:t>适用于新项目</w:t>
      </w: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833602" w:rsidP="00833602">
      <w:pPr>
        <w:rPr>
          <w:rFonts w:hint="eastAsia"/>
        </w:rPr>
      </w:pPr>
      <w:r>
        <w:rPr>
          <w:rFonts w:hint="eastAsia"/>
        </w:rPr>
        <w:t>为不同的屏幕分辨率、屏幕密度生成不同尺寸文件，放在不同的value文件夹下。在不同的分辨率的手机上，使用不同资源目录下的资源。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</w:t>
      </w:r>
      <w:proofErr w:type="spellStart"/>
      <w:r>
        <w:rPr>
          <w:rFonts w:hint="eastAsia"/>
        </w:rPr>
        <w:t>AndroidAutoSize</w:t>
      </w:r>
      <w:proofErr w:type="spellEnd"/>
    </w:p>
    <w:p w:rsidR="004F39F1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？</w:t>
      </w:r>
    </w:p>
    <w:p w:rsidR="00BD047B" w:rsidRDefault="00833602" w:rsidP="00BD04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为了执行统一的编码规范，配合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，可以让团队成员强制执行编码规范检查，不符合编码规范的代码，不可以合并到仓库中。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可以自定义编码规范扫描规则。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833602" w:rsidRDefault="00833602" w:rsidP="00833602">
      <w:r>
        <w:rPr>
          <w:rFonts w:hint="eastAsia"/>
        </w:rPr>
        <w:t>分为两步：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代码提交到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服务器，会自动触发编码规范扫描任务，如果发现有不符合编码规范的代码，不允许合并入仓库。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代码通过自动化编码规范扫描任务之后，</w:t>
      </w:r>
    </w:p>
    <w:p w:rsidR="00833602" w:rsidRDefault="00833602" w:rsidP="00BD047B">
      <w:r>
        <w:rPr>
          <w:rFonts w:hint="eastAsia"/>
        </w:rPr>
        <w:t>代码提交人员需指定审核人员进行审核，审核通过之后代码才允许合并入仓库。</w:t>
      </w:r>
    </w:p>
    <w:p w:rsidR="00833602" w:rsidRDefault="00833602" w:rsidP="00BD047B"/>
    <w:p w:rsidR="00BD047B" w:rsidRDefault="00833602" w:rsidP="00BD047B">
      <w:pPr>
        <w:rPr>
          <w:rFonts w:hint="eastAsia"/>
        </w:rPr>
      </w:pPr>
      <w:r>
        <w:t>G</w:t>
      </w:r>
      <w:r>
        <w:rPr>
          <w:rFonts w:hint="eastAsia"/>
        </w:rPr>
        <w:t>itlab可以指定代码团队成员，如代码维护者、开发者等，可以给不同成员分配不同的权限，如维护者才有权限合并代码。</w:t>
      </w: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BD047B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、git工具的使用；</w:t>
      </w:r>
    </w:p>
    <w:p w:rsidR="00BD047B" w:rsidRPr="004F39F1" w:rsidRDefault="00BD047B" w:rsidP="00BD047B"/>
    <w:p w:rsidR="00CA6C52" w:rsidRDefault="00CA6C52" w:rsidP="00171BF6">
      <w:pPr>
        <w:pStyle w:val="2"/>
      </w:pPr>
      <w:r>
        <w:rPr>
          <w:rFonts w:hint="eastAsia"/>
        </w:rPr>
        <w:t>接入</w:t>
      </w:r>
      <w:proofErr w:type="spellStart"/>
      <w:r>
        <w:rPr>
          <w:rFonts w:hint="eastAsia"/>
        </w:rPr>
        <w:t>LeakCanary</w:t>
      </w:r>
      <w:proofErr w:type="spellEnd"/>
      <w:r>
        <w:t xml:space="preserve"> </w:t>
      </w:r>
      <w:proofErr w:type="spellStart"/>
      <w:r>
        <w:rPr>
          <w:rFonts w:hint="eastAsia"/>
        </w:rPr>
        <w:t>Refwatcher</w:t>
      </w:r>
      <w:proofErr w:type="spellEnd"/>
      <w:r>
        <w:t xml:space="preserve"> 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</w:t>
      </w:r>
      <w:proofErr w:type="spellStart"/>
      <w:r>
        <w:rPr>
          <w:rFonts w:hint="eastAsia"/>
        </w:rPr>
        <w:t>Bugly</w:t>
      </w:r>
      <w:proofErr w:type="spellEnd"/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主流热修复方案原理及对比；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4F39F1" w:rsidP="004F39F1"/>
    <w:p w:rsidR="004F39F1" w:rsidRDefault="004F39F1" w:rsidP="004F39F1"/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336E3E" w:rsidP="00336E3E"/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263829" w:rsidP="00263829"/>
    <w:p w:rsidR="00263829" w:rsidRPr="00263829" w:rsidRDefault="00263829" w:rsidP="00263829">
      <w:pPr>
        <w:pStyle w:val="2"/>
      </w:pPr>
      <w:r>
        <w:rPr>
          <w:rFonts w:hint="eastAsia"/>
        </w:rPr>
        <w:t>笔记云同步</w:t>
      </w:r>
    </w:p>
    <w:p w:rsidR="00336E3E" w:rsidRDefault="00336E3E" w:rsidP="004F39F1"/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</w:t>
      </w:r>
      <w:proofErr w:type="spellStart"/>
      <w:r w:rsidR="003F0E2E">
        <w:rPr>
          <w:rFonts w:hint="eastAsia"/>
        </w:rPr>
        <w:t>OneUI</w:t>
      </w:r>
      <w:proofErr w:type="spellEnd"/>
      <w:r w:rsidR="003F0E2E">
        <w:rPr>
          <w:rFonts w:hint="eastAsia"/>
        </w:rPr>
        <w:t>、一拖多项目、残影修复项目、电梯项目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8D6CFF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C24" w:rsidRDefault="00AB7C24" w:rsidP="00277C52">
      <w:r>
        <w:separator/>
      </w:r>
    </w:p>
  </w:endnote>
  <w:endnote w:type="continuationSeparator" w:id="0">
    <w:p w:rsidR="00AB7C24" w:rsidRDefault="00AB7C24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C24" w:rsidRDefault="00AB7C24" w:rsidP="00277C52">
      <w:r>
        <w:separator/>
      </w:r>
    </w:p>
  </w:footnote>
  <w:footnote w:type="continuationSeparator" w:id="0">
    <w:p w:rsidR="00AB7C24" w:rsidRDefault="00AB7C24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222A"/>
    <w:multiLevelType w:val="hybridMultilevel"/>
    <w:tmpl w:val="9B7A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B5F27"/>
    <w:multiLevelType w:val="hybridMultilevel"/>
    <w:tmpl w:val="68923F38"/>
    <w:lvl w:ilvl="0" w:tplc="DC5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4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4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3562E2"/>
    <w:multiLevelType w:val="hybridMultilevel"/>
    <w:tmpl w:val="5148C18E"/>
    <w:lvl w:ilvl="0" w:tplc="38C686AE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EE7E67"/>
    <w:multiLevelType w:val="hybridMultilevel"/>
    <w:tmpl w:val="2812A66E"/>
    <w:lvl w:ilvl="0" w:tplc="3896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8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4B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6E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5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CC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4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A27043"/>
    <w:multiLevelType w:val="hybridMultilevel"/>
    <w:tmpl w:val="4BA0B134"/>
    <w:lvl w:ilvl="0" w:tplc="849E18F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C8A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8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4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147A8"/>
    <w:multiLevelType w:val="hybridMultilevel"/>
    <w:tmpl w:val="4A08A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7971FD"/>
    <w:multiLevelType w:val="hybridMultilevel"/>
    <w:tmpl w:val="199E4C46"/>
    <w:lvl w:ilvl="0" w:tplc="3CF84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6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17"/>
  </w:num>
  <w:num w:numId="11">
    <w:abstractNumId w:val="15"/>
  </w:num>
  <w:num w:numId="12">
    <w:abstractNumId w:val="5"/>
  </w:num>
  <w:num w:numId="13">
    <w:abstractNumId w:val="13"/>
  </w:num>
  <w:num w:numId="14">
    <w:abstractNumId w:val="18"/>
  </w:num>
  <w:num w:numId="15">
    <w:abstractNumId w:val="14"/>
  </w:num>
  <w:num w:numId="16">
    <w:abstractNumId w:val="12"/>
  </w:num>
  <w:num w:numId="17">
    <w:abstractNumId w:val="19"/>
  </w:num>
  <w:num w:numId="18">
    <w:abstractNumId w:val="2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2296E"/>
    <w:rsid w:val="00132BD1"/>
    <w:rsid w:val="00171BF6"/>
    <w:rsid w:val="00213613"/>
    <w:rsid w:val="00216B3A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32E9E"/>
    <w:rsid w:val="00334462"/>
    <w:rsid w:val="00336E3E"/>
    <w:rsid w:val="00341816"/>
    <w:rsid w:val="003462DC"/>
    <w:rsid w:val="003A5866"/>
    <w:rsid w:val="003C70CE"/>
    <w:rsid w:val="003F0E2E"/>
    <w:rsid w:val="003F48F6"/>
    <w:rsid w:val="004000BF"/>
    <w:rsid w:val="00426385"/>
    <w:rsid w:val="0045112E"/>
    <w:rsid w:val="004A31C4"/>
    <w:rsid w:val="004F39F1"/>
    <w:rsid w:val="005818FD"/>
    <w:rsid w:val="005A0946"/>
    <w:rsid w:val="005F7155"/>
    <w:rsid w:val="006108BA"/>
    <w:rsid w:val="0063763A"/>
    <w:rsid w:val="006416CF"/>
    <w:rsid w:val="006659FC"/>
    <w:rsid w:val="00673ABC"/>
    <w:rsid w:val="00673BCA"/>
    <w:rsid w:val="00680E00"/>
    <w:rsid w:val="006A6566"/>
    <w:rsid w:val="006B5A7C"/>
    <w:rsid w:val="0074681A"/>
    <w:rsid w:val="00763B6F"/>
    <w:rsid w:val="00833602"/>
    <w:rsid w:val="00861FC9"/>
    <w:rsid w:val="008C2107"/>
    <w:rsid w:val="008D6CFF"/>
    <w:rsid w:val="009221B0"/>
    <w:rsid w:val="009360BA"/>
    <w:rsid w:val="00951868"/>
    <w:rsid w:val="009716AE"/>
    <w:rsid w:val="00995C6E"/>
    <w:rsid w:val="009E5908"/>
    <w:rsid w:val="00A21128"/>
    <w:rsid w:val="00A73CB6"/>
    <w:rsid w:val="00AB7C24"/>
    <w:rsid w:val="00AE0740"/>
    <w:rsid w:val="00B43FB6"/>
    <w:rsid w:val="00B64D0B"/>
    <w:rsid w:val="00B672BF"/>
    <w:rsid w:val="00B70C22"/>
    <w:rsid w:val="00BA6591"/>
    <w:rsid w:val="00BD047B"/>
    <w:rsid w:val="00BD3A8E"/>
    <w:rsid w:val="00BD543D"/>
    <w:rsid w:val="00BE2D27"/>
    <w:rsid w:val="00C36B4B"/>
    <w:rsid w:val="00C37AEC"/>
    <w:rsid w:val="00CA6C52"/>
    <w:rsid w:val="00D2507C"/>
    <w:rsid w:val="00D263F1"/>
    <w:rsid w:val="00E16540"/>
    <w:rsid w:val="00E839DE"/>
    <w:rsid w:val="00E86FCA"/>
    <w:rsid w:val="00EC006B"/>
    <w:rsid w:val="00EC50C1"/>
    <w:rsid w:val="00EF047F"/>
    <w:rsid w:val="00EF3680"/>
    <w:rsid w:val="00F632BA"/>
    <w:rsid w:val="00FC01B7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283C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C1497-DD59-0740-BBED-2607C673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Microsoft Office User</cp:lastModifiedBy>
  <cp:revision>66</cp:revision>
  <dcterms:created xsi:type="dcterms:W3CDTF">2020-06-23T06:23:00Z</dcterms:created>
  <dcterms:modified xsi:type="dcterms:W3CDTF">2020-07-06T15:38:00Z</dcterms:modified>
</cp:coreProperties>
</file>