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FF55" w14:textId="6C9141DE" w:rsidR="00C663A8" w:rsidRDefault="00850272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实验内容：</w:t>
      </w:r>
      <w:r w:rsidR="009512A9">
        <w:rPr>
          <w:rFonts w:ascii="宋体" w:eastAsia="宋体" w:hAnsi="宋体" w:hint="eastAsia"/>
          <w:b/>
          <w:sz w:val="32"/>
          <w:szCs w:val="32"/>
        </w:rPr>
        <w:t>水稻</w:t>
      </w:r>
      <w:r w:rsidR="009512A9">
        <w:rPr>
          <w:rFonts w:ascii="Times New Roman" w:eastAsia="宋体" w:hAnsi="Times New Roman" w:cs="Times New Roman"/>
          <w:b/>
          <w:sz w:val="32"/>
          <w:szCs w:val="32"/>
        </w:rPr>
        <w:t>DUF1645</w:t>
      </w:r>
      <w:r w:rsidR="009512A9">
        <w:rPr>
          <w:rFonts w:ascii="宋体" w:eastAsia="宋体" w:hAnsi="宋体" w:hint="eastAsia"/>
          <w:b/>
          <w:sz w:val="32"/>
          <w:szCs w:val="32"/>
        </w:rPr>
        <w:t>蛋白家族生物学信息分析</w:t>
      </w:r>
    </w:p>
    <w:p w14:paraId="259CB7A0" w14:textId="590ADECE" w:rsidR="00850272" w:rsidRDefault="00850272" w:rsidP="00542573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 w:rsidRPr="00542573">
        <w:rPr>
          <w:rFonts w:ascii="宋体" w:eastAsia="宋体" w:hAnsi="宋体" w:hint="eastAsia"/>
          <w:b/>
          <w:sz w:val="32"/>
          <w:szCs w:val="32"/>
        </w:rPr>
        <w:t>材料与方法</w:t>
      </w:r>
    </w:p>
    <w:p w14:paraId="55BF90DC" w14:textId="6675929C" w:rsidR="00850272" w:rsidRDefault="00850272" w:rsidP="00850272">
      <w:pPr>
        <w:pStyle w:val="af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水稻</w:t>
      </w:r>
      <w:r>
        <w:rPr>
          <w:rFonts w:ascii="Times New Roman" w:eastAsia="宋体" w:hAnsi="Times New Roman" w:cs="Times New Roman"/>
          <w:b/>
          <w:sz w:val="24"/>
          <w:szCs w:val="24"/>
        </w:rPr>
        <w:t>DUF1645</w:t>
      </w:r>
      <w:r w:rsidR="00076EBD">
        <w:rPr>
          <w:rFonts w:ascii="宋体" w:eastAsia="宋体" w:hAnsi="宋体"/>
          <w:b/>
          <w:sz w:val="24"/>
          <w:szCs w:val="24"/>
        </w:rPr>
        <w:t>家族成员鉴定及系统</w:t>
      </w:r>
      <w:r w:rsidR="00076EBD">
        <w:rPr>
          <w:rFonts w:ascii="宋体" w:eastAsia="宋体" w:hAnsi="宋体" w:hint="eastAsia"/>
          <w:b/>
          <w:sz w:val="24"/>
          <w:szCs w:val="24"/>
        </w:rPr>
        <w:t>进化</w:t>
      </w:r>
      <w:r>
        <w:rPr>
          <w:rFonts w:ascii="宋体" w:eastAsia="宋体" w:hAnsi="宋体"/>
          <w:b/>
          <w:sz w:val="24"/>
          <w:szCs w:val="24"/>
        </w:rPr>
        <w:t>分析</w:t>
      </w:r>
      <w:r>
        <w:rPr>
          <w:rFonts w:ascii="宋体" w:eastAsia="宋体" w:hAnsi="宋体" w:cs="Times New Roman" w:hint="eastAsia"/>
          <w:b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sz w:val="24"/>
          <w:szCs w:val="24"/>
        </w:rPr>
        <w:t>3.2-3.4</w:t>
      </w:r>
      <w:r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14:paraId="31252F40" w14:textId="77777777" w:rsidR="00850272" w:rsidRDefault="00850272" w:rsidP="0085027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EnsemblPlant</w:t>
      </w:r>
      <w:r>
        <w:rPr>
          <w:rFonts w:ascii="宋体" w:eastAsia="宋体" w:hAnsi="宋体"/>
          <w:sz w:val="24"/>
          <w:szCs w:val="24"/>
        </w:rPr>
        <w:t>数据库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http://plants.ensembl.org/index.html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获得水稻的基因组以及</w:t>
      </w:r>
      <w:r>
        <w:rPr>
          <w:rFonts w:ascii="Times New Roman" w:eastAsia="宋体" w:hAnsi="Times New Roman" w:cs="Times New Roman"/>
          <w:sz w:val="24"/>
          <w:szCs w:val="24"/>
        </w:rPr>
        <w:t>gff3</w:t>
      </w:r>
      <w:r>
        <w:rPr>
          <w:rFonts w:ascii="宋体" w:eastAsia="宋体" w:hAnsi="宋体"/>
          <w:sz w:val="24"/>
          <w:szCs w:val="24"/>
        </w:rPr>
        <w:t>注释文件，通过</w:t>
      </w:r>
      <w:r>
        <w:rPr>
          <w:rFonts w:ascii="Times New Roman" w:eastAsia="宋体" w:hAnsi="Times New Roman" w:cs="Times New Roman"/>
          <w:sz w:val="24"/>
          <w:szCs w:val="24"/>
        </w:rPr>
        <w:t>TBtools</w:t>
      </w:r>
      <w:r>
        <w:rPr>
          <w:rFonts w:ascii="宋体" w:eastAsia="宋体" w:hAnsi="宋体"/>
          <w:sz w:val="24"/>
          <w:szCs w:val="24"/>
        </w:rPr>
        <w:t>软件翻译基因组序列获得水稻蛋白序列。</w:t>
      </w:r>
      <w:r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>
        <w:rPr>
          <w:rFonts w:ascii="宋体" w:eastAsia="宋体" w:hAnsi="宋体" w:hint="eastAsia"/>
          <w:sz w:val="24"/>
          <w:szCs w:val="24"/>
        </w:rPr>
        <w:t>家族成员的氨基酸序列至</w:t>
      </w:r>
      <w:r>
        <w:rPr>
          <w:rFonts w:ascii="Times New Roman" w:eastAsia="宋体" w:hAnsi="Times New Roman" w:cs="Times New Roman"/>
          <w:sz w:val="24"/>
          <w:szCs w:val="24"/>
        </w:rPr>
        <w:t>NCBI</w:t>
      </w:r>
      <w:r>
        <w:rPr>
          <w:rFonts w:ascii="宋体" w:eastAsia="宋体" w:hAnsi="宋体"/>
          <w:sz w:val="24"/>
          <w:szCs w:val="24"/>
        </w:rPr>
        <w:t>网站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https://www.ncbi.nlm.nih.gov/Structure/bwrpsb/bwrpsb.cgi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，利用该网站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Web CD-Search Tool</w:t>
      </w:r>
      <w:r>
        <w:rPr>
          <w:rFonts w:ascii="宋体" w:eastAsia="宋体" w:hAnsi="宋体"/>
          <w:sz w:val="24"/>
          <w:szCs w:val="24"/>
        </w:rPr>
        <w:t>功能预测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>
        <w:rPr>
          <w:rFonts w:ascii="宋体" w:eastAsia="宋体" w:hAnsi="宋体" w:hint="eastAsia"/>
          <w:sz w:val="24"/>
          <w:szCs w:val="24"/>
        </w:rPr>
        <w:t>家族蛋白序列的保守结构域，通过</w:t>
      </w:r>
      <w:r>
        <w:rPr>
          <w:rFonts w:ascii="Times New Roman" w:eastAsia="宋体" w:hAnsi="Times New Roman" w:cs="Times New Roman"/>
          <w:sz w:val="24"/>
          <w:szCs w:val="24"/>
        </w:rPr>
        <w:t>TBtools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Visualize NCBI CDD Domain Pattern</w:t>
      </w:r>
      <w:r>
        <w:rPr>
          <w:rFonts w:ascii="宋体" w:eastAsia="宋体" w:hAnsi="宋体" w:hint="eastAsia"/>
          <w:sz w:val="24"/>
          <w:szCs w:val="24"/>
        </w:rPr>
        <w:t>功能进行</w:t>
      </w:r>
      <w:r>
        <w:rPr>
          <w:rFonts w:ascii="Times New Roman" w:eastAsia="宋体" w:hAnsi="Times New Roman" w:cs="Times New Roman"/>
          <w:sz w:val="24"/>
          <w:szCs w:val="24"/>
        </w:rPr>
        <w:t>domain</w:t>
      </w:r>
      <w:r>
        <w:rPr>
          <w:rFonts w:ascii="宋体" w:eastAsia="宋体" w:hAnsi="宋体" w:hint="eastAsia"/>
          <w:sz w:val="24"/>
          <w:szCs w:val="24"/>
        </w:rPr>
        <w:t>分析的可视化处理。</w:t>
      </w:r>
      <w:r>
        <w:rPr>
          <w:rFonts w:ascii="宋体" w:eastAsia="宋体" w:hAnsi="宋体"/>
          <w:sz w:val="24"/>
          <w:szCs w:val="24"/>
        </w:rPr>
        <w:t>蛋白命名沿</w:t>
      </w:r>
      <w:r>
        <w:rPr>
          <w:rFonts w:ascii="宋体" w:eastAsia="宋体" w:hAnsi="宋体" w:hint="eastAsia"/>
          <w:sz w:val="24"/>
          <w:szCs w:val="24"/>
        </w:rPr>
        <w:t>用</w:t>
      </w:r>
      <w: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Yanchun Cui</w:t>
      </w:r>
      <w:r>
        <w:rPr>
          <w:rFonts w:ascii="宋体" w:eastAsia="宋体" w:hAnsi="宋体" w:cs="Segoe UI" w:hint="eastAsia"/>
          <w:kern w:val="0"/>
          <w:sz w:val="24"/>
          <w:szCs w:val="24"/>
        </w:rPr>
        <w:t>等人的文章</w:t>
      </w:r>
      <w:r w:rsidRPr="002B419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[1]</w:t>
      </w:r>
      <w:r>
        <w:rPr>
          <w:rFonts w:ascii="Segoe UI" w:hAnsi="Segoe UI" w:cs="Segoe UI" w:hint="eastAsia"/>
          <w:kern w:val="0"/>
          <w:sz w:val="24"/>
          <w:szCs w:val="24"/>
        </w:rPr>
        <w:t>。</w:t>
      </w:r>
    </w:p>
    <w:p w14:paraId="5EE87A4C" w14:textId="03D028E3" w:rsidR="00850272" w:rsidRDefault="00850272" w:rsidP="005425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MEGA 7.0</w:t>
      </w:r>
      <w:r>
        <w:rPr>
          <w:rFonts w:ascii="宋体" w:eastAsia="宋体" w:hAnsi="宋体"/>
          <w:sz w:val="24"/>
          <w:szCs w:val="24"/>
        </w:rPr>
        <w:t>软件的</w:t>
      </w:r>
      <w:r>
        <w:rPr>
          <w:rFonts w:ascii="Times New Roman" w:eastAsia="宋体" w:hAnsi="Times New Roman" w:cs="Times New Roman"/>
          <w:sz w:val="24"/>
          <w:szCs w:val="24"/>
        </w:rPr>
        <w:t>Neighbor-Joining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NJ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算法（重复次数为</w:t>
      </w:r>
      <w:r>
        <w:rPr>
          <w:rFonts w:ascii="Times New Roman" w:eastAsia="宋体" w:hAnsi="Times New Roman" w:cs="Times New Roman"/>
          <w:sz w:val="24"/>
          <w:szCs w:val="24"/>
        </w:rPr>
        <w:t>1000</w:t>
      </w:r>
      <w:r>
        <w:rPr>
          <w:rFonts w:ascii="宋体" w:eastAsia="宋体" w:hAnsi="宋体"/>
          <w:sz w:val="24"/>
          <w:szCs w:val="24"/>
        </w:rPr>
        <w:t>来估计分组的置信度）</w:t>
      </w:r>
      <w:r>
        <w:rPr>
          <w:rFonts w:ascii="宋体" w:eastAsia="宋体" w:hAnsi="宋体" w:hint="eastAsia"/>
          <w:sz w:val="24"/>
          <w:szCs w:val="24"/>
        </w:rPr>
        <w:t>比对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>
        <w:rPr>
          <w:rFonts w:ascii="宋体" w:eastAsia="宋体" w:hAnsi="宋体"/>
          <w:sz w:val="24"/>
          <w:szCs w:val="24"/>
        </w:rPr>
        <w:t>家族成员的</w:t>
      </w:r>
      <w:r>
        <w:rPr>
          <w:rFonts w:ascii="宋体" w:eastAsia="宋体" w:hAnsi="宋体" w:hint="eastAsia"/>
          <w:sz w:val="24"/>
          <w:szCs w:val="24"/>
        </w:rPr>
        <w:t>蛋白质</w:t>
      </w:r>
      <w:r w:rsidR="00076EBD">
        <w:rPr>
          <w:rFonts w:ascii="宋体" w:eastAsia="宋体" w:hAnsi="宋体"/>
          <w:sz w:val="24"/>
          <w:szCs w:val="24"/>
        </w:rPr>
        <w:t>序列从而构建其系统</w:t>
      </w:r>
      <w:r w:rsidR="00076EBD">
        <w:rPr>
          <w:rFonts w:ascii="宋体" w:eastAsia="宋体" w:hAnsi="宋体" w:hint="eastAsia"/>
          <w:sz w:val="24"/>
          <w:szCs w:val="24"/>
        </w:rPr>
        <w:t>进化</w:t>
      </w:r>
      <w:r>
        <w:rPr>
          <w:rFonts w:ascii="宋体" w:eastAsia="宋体" w:hAnsi="宋体"/>
          <w:sz w:val="24"/>
          <w:szCs w:val="24"/>
        </w:rPr>
        <w:t>树，分支点旁边的数字表示支持每个分支的置信度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0-100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，数值越大，可信度越高。使用</w:t>
      </w:r>
      <w:r>
        <w:rPr>
          <w:rFonts w:ascii="Times New Roman" w:eastAsia="宋体" w:hAnsi="Times New Roman" w:cs="Times New Roman"/>
          <w:sz w:val="24"/>
          <w:szCs w:val="24"/>
        </w:rPr>
        <w:t>Evolview</w:t>
      </w:r>
      <w:r>
        <w:rPr>
          <w:rFonts w:ascii="宋体" w:eastAsia="宋体" w:hAnsi="宋体"/>
          <w:sz w:val="24"/>
          <w:szCs w:val="24"/>
        </w:rPr>
        <w:t>网站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https://www.evolgenius.info/evolview/#/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及</w:t>
      </w:r>
      <w:r>
        <w:rPr>
          <w:rFonts w:ascii="Times New Roman" w:eastAsia="宋体" w:hAnsi="Times New Roman" w:cs="Times New Roman"/>
          <w:sz w:val="24"/>
          <w:szCs w:val="24"/>
        </w:rPr>
        <w:t>Microsoft Office PowerPoint</w:t>
      </w:r>
      <w:r>
        <w:rPr>
          <w:rFonts w:ascii="宋体" w:eastAsia="宋体" w:hAnsi="宋体"/>
          <w:sz w:val="24"/>
          <w:szCs w:val="24"/>
        </w:rPr>
        <w:t>软件</w:t>
      </w:r>
      <w:r>
        <w:rPr>
          <w:rFonts w:ascii="宋体" w:eastAsia="宋体" w:hAnsi="宋体" w:hint="eastAsia"/>
          <w:sz w:val="24"/>
          <w:szCs w:val="24"/>
        </w:rPr>
        <w:t>美化</w:t>
      </w:r>
      <w:r w:rsidR="00076EBD">
        <w:rPr>
          <w:rFonts w:ascii="宋体" w:eastAsia="宋体" w:hAnsi="宋体"/>
          <w:sz w:val="24"/>
          <w:szCs w:val="24"/>
        </w:rPr>
        <w:t>系统</w:t>
      </w:r>
      <w:r w:rsidR="00076EBD">
        <w:rPr>
          <w:rFonts w:ascii="宋体" w:eastAsia="宋体" w:hAnsi="宋体" w:hint="eastAsia"/>
          <w:sz w:val="24"/>
          <w:szCs w:val="24"/>
        </w:rPr>
        <w:t>进化</w:t>
      </w:r>
      <w:r>
        <w:rPr>
          <w:rFonts w:ascii="宋体" w:eastAsia="宋体" w:hAnsi="宋体"/>
          <w:sz w:val="24"/>
          <w:szCs w:val="24"/>
        </w:rPr>
        <w:t>树。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使用红色五角星标注。</w:t>
      </w:r>
    </w:p>
    <w:p w14:paraId="17A8A0FC" w14:textId="77777777" w:rsidR="00850272" w:rsidRPr="002B4194" w:rsidRDefault="00850272" w:rsidP="00850272">
      <w:pPr>
        <w:pStyle w:val="af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B4194">
        <w:rPr>
          <w:rFonts w:ascii="宋体" w:eastAsia="宋体" w:hAnsi="宋体" w:hint="eastAsia"/>
          <w:b/>
          <w:sz w:val="24"/>
          <w:szCs w:val="24"/>
        </w:rPr>
        <w:t>水稻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DUF1645</w:t>
      </w:r>
      <w:r w:rsidRPr="002B4194">
        <w:rPr>
          <w:rFonts w:ascii="宋体" w:eastAsia="宋体" w:hAnsi="宋体" w:hint="eastAsia"/>
          <w:b/>
          <w:sz w:val="24"/>
          <w:szCs w:val="24"/>
        </w:rPr>
        <w:t>家族</w:t>
      </w:r>
      <w:r w:rsidRPr="002B4194">
        <w:rPr>
          <w:rFonts w:ascii="宋体" w:eastAsia="宋体" w:hAnsi="宋体"/>
          <w:b/>
          <w:sz w:val="24"/>
          <w:szCs w:val="24"/>
        </w:rPr>
        <w:t>基因染色体定位分析</w:t>
      </w:r>
      <w:r w:rsidRPr="002B4194">
        <w:rPr>
          <w:rFonts w:ascii="宋体" w:eastAsia="宋体" w:hAnsi="宋体" w:hint="eastAsia"/>
          <w:b/>
          <w:sz w:val="24"/>
          <w:szCs w:val="24"/>
        </w:rPr>
        <w:t>（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3.15-3.17</w:t>
      </w:r>
      <w:r w:rsidRPr="002B4194">
        <w:rPr>
          <w:rFonts w:ascii="宋体" w:eastAsia="宋体" w:hAnsi="宋体" w:hint="eastAsia"/>
          <w:b/>
          <w:sz w:val="24"/>
          <w:szCs w:val="24"/>
        </w:rPr>
        <w:t>）</w:t>
      </w:r>
    </w:p>
    <w:p w14:paraId="6D3EDF94" w14:textId="490EC704" w:rsidR="00850272" w:rsidRDefault="00850272" w:rsidP="0054257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Times New Roman" w:eastAsia="宋体" w:hAnsi="Times New Roman" w:cs="Times New Roman"/>
          <w:sz w:val="24"/>
          <w:szCs w:val="24"/>
        </w:rPr>
        <w:t>EnsemblPlant</w:t>
      </w:r>
      <w:r>
        <w:rPr>
          <w:rFonts w:ascii="宋体" w:eastAsia="宋体" w:hAnsi="宋体"/>
          <w:sz w:val="24"/>
          <w:szCs w:val="24"/>
        </w:rPr>
        <w:t>数据库</w:t>
      </w:r>
      <w:r w:rsidR="005E359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http://plants.ensembl.org/index.html</w:t>
      </w:r>
      <w:r w:rsidR="005E359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获得水稻的基因组以及</w:t>
      </w:r>
      <w:r>
        <w:rPr>
          <w:rFonts w:ascii="Times New Roman" w:eastAsia="宋体" w:hAnsi="Times New Roman" w:cs="Times New Roman"/>
          <w:sz w:val="24"/>
          <w:szCs w:val="24"/>
        </w:rPr>
        <w:t>gff3</w:t>
      </w:r>
      <w:r>
        <w:rPr>
          <w:rFonts w:ascii="宋体" w:eastAsia="宋体" w:hAnsi="宋体"/>
          <w:sz w:val="24"/>
          <w:szCs w:val="24"/>
        </w:rPr>
        <w:t>注释文件，使用</w:t>
      </w:r>
      <w:r>
        <w:rPr>
          <w:rFonts w:ascii="Times New Roman" w:eastAsia="宋体" w:hAnsi="Times New Roman" w:cs="Times New Roman"/>
          <w:sz w:val="24"/>
          <w:szCs w:val="24"/>
        </w:rPr>
        <w:t>TBtools</w:t>
      </w:r>
      <w:r>
        <w:rPr>
          <w:rFonts w:ascii="宋体" w:eastAsia="宋体" w:hAnsi="宋体"/>
          <w:sz w:val="24"/>
          <w:szCs w:val="24"/>
        </w:rPr>
        <w:t>软件的</w:t>
      </w:r>
      <w:r>
        <w:rPr>
          <w:rFonts w:ascii="Times New Roman" w:eastAsia="宋体" w:hAnsi="Times New Roman" w:cs="Times New Roman"/>
          <w:sz w:val="24"/>
          <w:szCs w:val="24"/>
        </w:rPr>
        <w:t>Gene Location Visualize from GTF/GFF</w:t>
      </w:r>
      <w:r>
        <w:rPr>
          <w:rFonts w:ascii="宋体" w:eastAsia="宋体" w:hAnsi="宋体"/>
          <w:sz w:val="24"/>
          <w:szCs w:val="24"/>
        </w:rPr>
        <w:t>功能分析基因家族成员染色体定位，并使用</w:t>
      </w:r>
      <w:r>
        <w:rPr>
          <w:rFonts w:ascii="Times New Roman" w:eastAsia="宋体" w:hAnsi="Times New Roman" w:cs="Times New Roman"/>
          <w:sz w:val="24"/>
          <w:szCs w:val="24"/>
        </w:rPr>
        <w:t>Microsoft Office PowerPoint</w:t>
      </w:r>
      <w:r>
        <w:rPr>
          <w:rFonts w:ascii="宋体" w:eastAsia="宋体" w:hAnsi="宋体"/>
          <w:sz w:val="24"/>
          <w:szCs w:val="24"/>
        </w:rPr>
        <w:t>美化</w:t>
      </w:r>
      <w:r>
        <w:rPr>
          <w:rFonts w:ascii="宋体" w:eastAsia="宋体" w:hAnsi="宋体" w:hint="eastAsia"/>
          <w:sz w:val="24"/>
          <w:szCs w:val="24"/>
        </w:rPr>
        <w:t>图片</w:t>
      </w:r>
      <w:r>
        <w:rPr>
          <w:rFonts w:ascii="宋体" w:eastAsia="宋体" w:hAnsi="宋体"/>
          <w:sz w:val="24"/>
          <w:szCs w:val="24"/>
        </w:rPr>
        <w:t>。</w:t>
      </w:r>
    </w:p>
    <w:p w14:paraId="2014304C" w14:textId="77777777" w:rsidR="00850272" w:rsidRPr="002B4194" w:rsidRDefault="00850272" w:rsidP="00850272">
      <w:pPr>
        <w:pStyle w:val="af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B4194">
        <w:rPr>
          <w:rFonts w:ascii="宋体" w:eastAsia="宋体" w:hAnsi="宋体" w:hint="eastAsia"/>
          <w:b/>
          <w:sz w:val="24"/>
          <w:szCs w:val="24"/>
        </w:rPr>
        <w:t>蛋白质二、三级结构及信号肽预测（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3.24-3.27</w:t>
      </w:r>
      <w:r w:rsidRPr="002B4194">
        <w:rPr>
          <w:rFonts w:ascii="宋体" w:eastAsia="宋体" w:hAnsi="宋体" w:hint="eastAsia"/>
          <w:b/>
          <w:sz w:val="24"/>
          <w:szCs w:val="24"/>
        </w:rPr>
        <w:t>）</w:t>
      </w:r>
    </w:p>
    <w:p w14:paraId="418D8D14" w14:textId="1734A5A8" w:rsidR="00850272" w:rsidRDefault="00850272" w:rsidP="0085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的蛋白质序列到</w:t>
      </w:r>
      <w:r>
        <w:rPr>
          <w:rFonts w:ascii="Times New Roman" w:eastAsia="宋体" w:hAnsi="Times New Roman" w:cs="Times New Roman"/>
          <w:sz w:val="24"/>
          <w:szCs w:val="24"/>
        </w:rPr>
        <w:t>Psipred</w:t>
      </w:r>
      <w:r>
        <w:rPr>
          <w:rFonts w:ascii="宋体" w:eastAsia="宋体" w:hAnsi="宋体" w:hint="eastAsia"/>
          <w:sz w:val="24"/>
          <w:szCs w:val="24"/>
        </w:rPr>
        <w:t>网站，通过该网站的</w:t>
      </w:r>
      <w:r>
        <w:rPr>
          <w:rFonts w:ascii="Times New Roman" w:eastAsia="宋体" w:hAnsi="Times New Roman" w:cs="Times New Roman"/>
          <w:sz w:val="24"/>
          <w:szCs w:val="24"/>
        </w:rPr>
        <w:t>Protein Structure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Prediction</w:t>
      </w:r>
      <w:r>
        <w:rPr>
          <w:rFonts w:ascii="宋体" w:eastAsia="宋体" w:hAnsi="宋体" w:hint="eastAsia"/>
          <w:sz w:val="24"/>
          <w:szCs w:val="24"/>
        </w:rPr>
        <w:t>工具</w:t>
      </w:r>
      <w:r w:rsidR="005E359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http://bioinf.cs.ucl.ac.uk/psipred/&amp;uuid=8f5da9f4-ce07-11ed-bce6-00163e100d53</w:t>
      </w:r>
      <w:r w:rsidR="005E359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进行蛋白质二级结构预测。</w:t>
      </w:r>
    </w:p>
    <w:p w14:paraId="6E6A1E51" w14:textId="16313AFF" w:rsidR="00850272" w:rsidRDefault="00850272" w:rsidP="0085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Times New Roman" w:eastAsia="宋体" w:hAnsi="Times New Roman" w:cs="Times New Roman"/>
          <w:sz w:val="24"/>
          <w:szCs w:val="24"/>
        </w:rPr>
        <w:t>OsSL2</w:t>
      </w:r>
      <w:r>
        <w:rPr>
          <w:rFonts w:ascii="宋体" w:eastAsia="宋体" w:hAnsi="宋体" w:hint="eastAsia"/>
          <w:sz w:val="24"/>
          <w:szCs w:val="24"/>
        </w:rPr>
        <w:t>的蛋白质序列到</w:t>
      </w:r>
      <w:r>
        <w:rPr>
          <w:rFonts w:ascii="Times New Roman" w:eastAsia="宋体" w:hAnsi="Times New Roman" w:cs="Times New Roman"/>
          <w:sz w:val="24"/>
          <w:szCs w:val="24"/>
        </w:rPr>
        <w:t>SWISS-MODEL</w:t>
      </w:r>
      <w:r>
        <w:rPr>
          <w:rFonts w:ascii="宋体" w:eastAsia="宋体" w:hAnsi="宋体" w:hint="eastAsia"/>
          <w:sz w:val="24"/>
          <w:szCs w:val="24"/>
        </w:rPr>
        <w:t>网站</w:t>
      </w:r>
      <w:r w:rsidR="005E359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https://swissmodel.expasy.org/</w:t>
      </w:r>
      <w:r w:rsidR="005E359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进行蛋白质三级预测。</w:t>
      </w:r>
    </w:p>
    <w:p w14:paraId="16751F54" w14:textId="26432015" w:rsidR="00850272" w:rsidRDefault="00850272" w:rsidP="0085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上传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蛋白质序列到</w:t>
      </w:r>
      <w:r>
        <w:rPr>
          <w:rFonts w:ascii="Times New Roman" w:eastAsia="宋体" w:hAnsi="Times New Roman" w:cs="Times New Roman"/>
          <w:sz w:val="24"/>
          <w:szCs w:val="24"/>
        </w:rPr>
        <w:t>SignalP-5.0</w:t>
      </w:r>
      <w:r>
        <w:rPr>
          <w:rFonts w:ascii="宋体" w:eastAsia="宋体" w:hAnsi="宋体" w:hint="eastAsia"/>
          <w:sz w:val="24"/>
          <w:szCs w:val="24"/>
        </w:rPr>
        <w:t>网站</w:t>
      </w:r>
      <w:r w:rsidR="005E359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https://services.healthtech.dtu.dk/services/SignalP-5.0/</w:t>
      </w:r>
      <w:r w:rsidR="005E359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进行信号肽预测。</w:t>
      </w:r>
    </w:p>
    <w:p w14:paraId="263F9F20" w14:textId="77777777" w:rsidR="00850272" w:rsidRPr="002B4194" w:rsidRDefault="00850272" w:rsidP="00850272">
      <w:pPr>
        <w:pStyle w:val="af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B4194">
        <w:rPr>
          <w:rFonts w:ascii="宋体" w:eastAsia="宋体" w:hAnsi="宋体" w:hint="eastAsia"/>
          <w:b/>
          <w:sz w:val="24"/>
          <w:szCs w:val="24"/>
        </w:rPr>
        <w:t>蛋白互作分析（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3.6-3.7</w:t>
      </w:r>
      <w:r w:rsidRPr="002B4194">
        <w:rPr>
          <w:rFonts w:ascii="宋体" w:eastAsia="宋体" w:hAnsi="宋体" w:hint="eastAsia"/>
          <w:b/>
          <w:sz w:val="24"/>
          <w:szCs w:val="24"/>
        </w:rPr>
        <w:t>）</w:t>
      </w:r>
    </w:p>
    <w:p w14:paraId="2EE3DFD8" w14:textId="536B55E2" w:rsidR="00850272" w:rsidRDefault="00850272" w:rsidP="0085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>数据库</w:t>
      </w:r>
      <w:r w:rsidR="005E3597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https://cn.string-db.org/</w:t>
      </w:r>
      <w:r w:rsidR="005E3597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中输入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/>
          <w:sz w:val="24"/>
          <w:szCs w:val="24"/>
        </w:rPr>
        <w:t>蛋白质序列以得到与其有相互作用的蛋白质的预测结果，</w:t>
      </w:r>
      <w:r>
        <w:rPr>
          <w:rFonts w:ascii="宋体" w:eastAsia="宋体" w:hAnsi="宋体" w:hint="eastAsia"/>
          <w:sz w:val="24"/>
          <w:szCs w:val="24"/>
        </w:rPr>
        <w:t>选取可信度最高的1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个可能与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互作的蛋白进行分</w:t>
      </w:r>
      <w:r>
        <w:rPr>
          <w:rFonts w:ascii="宋体" w:eastAsia="宋体" w:hAnsi="宋体" w:hint="eastAsia"/>
          <w:sz w:val="24"/>
          <w:szCs w:val="24"/>
        </w:rPr>
        <w:lastRenderedPageBreak/>
        <w:t>析</w:t>
      </w:r>
      <w:r>
        <w:rPr>
          <w:rFonts w:ascii="宋体" w:eastAsia="宋体" w:hAnsi="宋体"/>
          <w:sz w:val="24"/>
          <w:szCs w:val="24"/>
        </w:rPr>
        <w:t>。</w:t>
      </w:r>
    </w:p>
    <w:p w14:paraId="770F3DB4" w14:textId="77777777" w:rsidR="00850272" w:rsidRPr="002B4194" w:rsidRDefault="00850272" w:rsidP="00850272">
      <w:pPr>
        <w:pStyle w:val="af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B4194">
        <w:rPr>
          <w:rFonts w:ascii="宋体" w:eastAsia="宋体" w:hAnsi="宋体" w:hint="eastAsia"/>
          <w:b/>
          <w:sz w:val="24"/>
          <w:szCs w:val="24"/>
        </w:rPr>
        <w:t>水稻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DUF1645</w:t>
      </w:r>
      <w:r w:rsidRPr="002B4194">
        <w:rPr>
          <w:rFonts w:ascii="宋体" w:eastAsia="宋体" w:hAnsi="宋体" w:hint="eastAsia"/>
          <w:b/>
          <w:sz w:val="24"/>
          <w:szCs w:val="24"/>
        </w:rPr>
        <w:t>家族蛋白质理化性质分析（</w:t>
      </w:r>
      <w:r w:rsidRPr="002B4194">
        <w:rPr>
          <w:rFonts w:ascii="Times New Roman" w:eastAsia="宋体" w:hAnsi="Times New Roman" w:cs="Times New Roman"/>
          <w:b/>
          <w:sz w:val="24"/>
          <w:szCs w:val="24"/>
        </w:rPr>
        <w:t>3.19-3.20</w:t>
      </w:r>
      <w:r w:rsidRPr="002B4194">
        <w:rPr>
          <w:rFonts w:ascii="宋体" w:eastAsia="宋体" w:hAnsi="宋体" w:hint="eastAsia"/>
          <w:b/>
          <w:sz w:val="24"/>
          <w:szCs w:val="24"/>
        </w:rPr>
        <w:t>）</w:t>
      </w:r>
    </w:p>
    <w:p w14:paraId="11126546" w14:textId="723FCC1F" w:rsidR="00850272" w:rsidRDefault="00850272" w:rsidP="0054257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TBtools</w:t>
      </w:r>
      <w:r>
        <w:rPr>
          <w:rFonts w:ascii="宋体" w:eastAsia="宋体" w:hAnsi="宋体" w:hint="eastAsia"/>
          <w:sz w:val="24"/>
          <w:szCs w:val="24"/>
        </w:rPr>
        <w:t>软件的</w:t>
      </w:r>
      <w:r>
        <w:rPr>
          <w:rFonts w:ascii="Times New Roman" w:eastAsia="宋体" w:hAnsi="Times New Roman" w:cs="Times New Roman"/>
          <w:sz w:val="24"/>
          <w:szCs w:val="24"/>
        </w:rPr>
        <w:t>Protein Paramter Calc</w:t>
      </w:r>
      <w:r>
        <w:rPr>
          <w:rFonts w:ascii="宋体" w:eastAsia="宋体" w:hAnsi="宋体" w:hint="eastAsia"/>
          <w:sz w:val="24"/>
          <w:szCs w:val="24"/>
        </w:rPr>
        <w:t>功能中输入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>
        <w:rPr>
          <w:rFonts w:ascii="宋体" w:eastAsia="宋体" w:hAnsi="宋体" w:hint="eastAsia"/>
          <w:sz w:val="24"/>
          <w:szCs w:val="24"/>
        </w:rPr>
        <w:t>家族成员的蛋白质序列，将得到的结果进行整理。</w:t>
      </w:r>
    </w:p>
    <w:p w14:paraId="1486A931" w14:textId="77777777" w:rsidR="00422508" w:rsidRPr="00542573" w:rsidRDefault="00422508" w:rsidP="0054257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C6B2D0" w14:textId="223472FA" w:rsidR="00850272" w:rsidRDefault="00850272" w:rsidP="00542573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结果分析</w:t>
      </w:r>
    </w:p>
    <w:p w14:paraId="29803ED8" w14:textId="757F103C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水稻</w:t>
      </w:r>
      <w:r>
        <w:rPr>
          <w:rFonts w:ascii="Times New Roman" w:eastAsia="宋体" w:hAnsi="Times New Roman" w:cs="Times New Roman"/>
          <w:b/>
          <w:sz w:val="24"/>
          <w:szCs w:val="24"/>
        </w:rPr>
        <w:t>DUF1645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基因</w:t>
      </w:r>
      <w:r>
        <w:rPr>
          <w:rFonts w:ascii="宋体" w:eastAsia="宋体" w:hAnsi="宋体"/>
          <w:b/>
          <w:sz w:val="24"/>
          <w:szCs w:val="24"/>
        </w:rPr>
        <w:t>家族</w:t>
      </w:r>
      <w:r>
        <w:rPr>
          <w:rFonts w:ascii="宋体" w:eastAsia="宋体" w:hAnsi="宋体" w:hint="eastAsia"/>
          <w:b/>
          <w:sz w:val="24"/>
          <w:szCs w:val="24"/>
        </w:rPr>
        <w:t>的</w:t>
      </w:r>
      <w:r w:rsidR="00076EBD">
        <w:rPr>
          <w:rFonts w:ascii="宋体" w:eastAsia="宋体" w:hAnsi="宋体"/>
          <w:b/>
          <w:sz w:val="24"/>
          <w:szCs w:val="24"/>
        </w:rPr>
        <w:t>系统</w:t>
      </w:r>
      <w:r w:rsidR="00076EBD">
        <w:rPr>
          <w:rFonts w:ascii="宋体" w:eastAsia="宋体" w:hAnsi="宋体" w:hint="eastAsia"/>
          <w:b/>
          <w:sz w:val="24"/>
          <w:szCs w:val="24"/>
        </w:rPr>
        <w:t>进化</w:t>
      </w:r>
      <w:r>
        <w:rPr>
          <w:rFonts w:ascii="宋体" w:eastAsia="宋体" w:hAnsi="宋体"/>
          <w:b/>
          <w:sz w:val="24"/>
          <w:szCs w:val="24"/>
        </w:rPr>
        <w:t>分析（图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宋体" w:eastAsia="宋体" w:hAnsi="宋体"/>
          <w:b/>
          <w:sz w:val="24"/>
          <w:szCs w:val="24"/>
        </w:rPr>
        <w:t>）</w:t>
      </w:r>
    </w:p>
    <w:p w14:paraId="37F7A4FC" w14:textId="17925BF5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水稻基因组中共鉴定出</w:t>
      </w:r>
      <w:r>
        <w:rPr>
          <w:rFonts w:ascii="Times New Roman" w:eastAsia="宋体" w:hAnsi="Times New Roman" w:cs="Times New Roman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 w:rsidR="00076EBD">
        <w:rPr>
          <w:rFonts w:ascii="宋体" w:eastAsia="宋体" w:hAnsi="宋体"/>
          <w:sz w:val="24"/>
          <w:szCs w:val="24"/>
        </w:rPr>
        <w:t>基因家族成员。系统</w:t>
      </w:r>
      <w:r w:rsidR="00076EBD">
        <w:rPr>
          <w:rFonts w:ascii="宋体" w:eastAsia="宋体" w:hAnsi="宋体" w:hint="eastAsia"/>
          <w:sz w:val="24"/>
          <w:szCs w:val="24"/>
        </w:rPr>
        <w:t>进化</w:t>
      </w:r>
      <w:r>
        <w:rPr>
          <w:rFonts w:ascii="宋体" w:eastAsia="宋体" w:hAnsi="宋体"/>
          <w:sz w:val="24"/>
          <w:szCs w:val="24"/>
        </w:rPr>
        <w:t>分析表明，</w:t>
      </w:r>
      <w:r>
        <w:rPr>
          <w:rFonts w:ascii="Times New Roman" w:eastAsia="宋体" w:hAnsi="Times New Roman" w:cs="Times New Roman"/>
          <w:sz w:val="24"/>
          <w:szCs w:val="24"/>
        </w:rPr>
        <w:t>DUF1645</w:t>
      </w:r>
      <w:r>
        <w:rPr>
          <w:rFonts w:ascii="宋体" w:eastAsia="宋体" w:hAnsi="宋体" w:hint="eastAsia"/>
          <w:sz w:val="24"/>
          <w:szCs w:val="24"/>
        </w:rPr>
        <w:t>家族</w:t>
      </w:r>
      <w:r>
        <w:rPr>
          <w:rFonts w:ascii="宋体" w:eastAsia="宋体" w:hAnsi="宋体"/>
          <w:sz w:val="24"/>
          <w:szCs w:val="24"/>
        </w:rPr>
        <w:t>蛋白可分为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个亚家族。其中</w:t>
      </w:r>
      <w:r>
        <w:rPr>
          <w:rFonts w:ascii="Times New Roman" w:eastAsia="宋体" w:hAnsi="Times New Roman" w:cs="Times New Roman"/>
          <w:sz w:val="24"/>
          <w:szCs w:val="24"/>
        </w:rPr>
        <w:t>OsSGL3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OsSGL7</w:t>
      </w:r>
      <w:r>
        <w:rPr>
          <w:rFonts w:ascii="宋体" w:eastAsia="宋体" w:hAnsi="宋体"/>
          <w:sz w:val="24"/>
          <w:szCs w:val="24"/>
        </w:rPr>
        <w:t>关系最为密切。</w:t>
      </w:r>
    </w:p>
    <w:p w14:paraId="32811A16" w14:textId="77777777" w:rsidR="00391C43" w:rsidRDefault="00391C43" w:rsidP="00391C4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C436E46" wp14:editId="11EA22F0">
            <wp:extent cx="5274310" cy="3458210"/>
            <wp:effectExtent l="0" t="0" r="2540" b="8890"/>
            <wp:docPr id="2" name="图片 2" descr="D:\生科小组\生信分析\进化树分析\美化最终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生科小组\生信分析\进化树分析\美化最终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7CDC" w14:textId="77777777" w:rsidR="00391C43" w:rsidRDefault="00391C43" w:rsidP="00391C43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E63627">
        <w:rPr>
          <w:rFonts w:ascii="宋体" w:eastAsia="宋体" w:hAnsi="宋体" w:hint="eastAsia"/>
          <w:sz w:val="21"/>
          <w:szCs w:val="21"/>
        </w:rPr>
        <w:t>图</w:t>
      </w:r>
      <w:r w:rsidRPr="00E63627">
        <w:rPr>
          <w:rFonts w:ascii="宋体" w:eastAsia="宋体" w:hAnsi="宋体"/>
          <w:sz w:val="21"/>
          <w:szCs w:val="21"/>
        </w:rPr>
        <w:t xml:space="preserve">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DUF1645</w:t>
      </w:r>
      <w:r>
        <w:rPr>
          <w:rFonts w:ascii="Times New Roman" w:eastAsia="宋体" w:hAnsi="Times New Roman" w:cs="Times New Roman"/>
          <w:sz w:val="21"/>
          <w:szCs w:val="21"/>
        </w:rPr>
        <w:t>家族基因进化树</w:t>
      </w:r>
    </w:p>
    <w:p w14:paraId="2F0CC69C" w14:textId="77777777" w:rsidR="00391C43" w:rsidRDefault="00391C43" w:rsidP="00391C43"/>
    <w:p w14:paraId="182C1B7A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095C69">
        <w:rPr>
          <w:rFonts w:ascii="宋体" w:eastAsia="宋体" w:hAnsi="宋体" w:hint="eastAsia"/>
          <w:b/>
          <w:sz w:val="24"/>
          <w:szCs w:val="24"/>
        </w:rPr>
        <w:t>水稻</w:t>
      </w:r>
      <w:r>
        <w:rPr>
          <w:rFonts w:ascii="Times New Roman" w:eastAsia="宋体" w:hAnsi="Times New Roman" w:cs="Times New Roman"/>
          <w:b/>
          <w:sz w:val="24"/>
          <w:szCs w:val="24"/>
        </w:rPr>
        <w:t>DUF1645</w:t>
      </w:r>
      <w:r>
        <w:rPr>
          <w:rFonts w:ascii="宋体" w:eastAsia="宋体" w:hAnsi="宋体"/>
          <w:b/>
          <w:sz w:val="24"/>
          <w:szCs w:val="24"/>
        </w:rPr>
        <w:t>基因</w:t>
      </w:r>
      <w:r>
        <w:rPr>
          <w:rFonts w:ascii="宋体" w:eastAsia="宋体" w:hAnsi="宋体" w:hint="eastAsia"/>
          <w:b/>
          <w:sz w:val="24"/>
          <w:szCs w:val="24"/>
        </w:rPr>
        <w:t>家族的</w:t>
      </w:r>
      <w:r>
        <w:rPr>
          <w:rFonts w:ascii="宋体" w:eastAsia="宋体" w:hAnsi="宋体"/>
          <w:b/>
          <w:sz w:val="24"/>
          <w:szCs w:val="24"/>
        </w:rPr>
        <w:t>染色体定位分析（图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>）</w:t>
      </w:r>
    </w:p>
    <w:p w14:paraId="6F26D1C3" w14:textId="62911BD7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OsSGL2</w:t>
      </w:r>
      <w:r>
        <w:rPr>
          <w:rFonts w:ascii="宋体" w:eastAsia="宋体" w:hAnsi="宋体"/>
          <w:sz w:val="24"/>
          <w:szCs w:val="24"/>
        </w:rPr>
        <w:t>基因定位于</w:t>
      </w:r>
      <w:r>
        <w:rPr>
          <w:rFonts w:ascii="Times New Roman" w:eastAsia="宋体" w:hAnsi="Times New Roman" w:cs="Times New Roman"/>
          <w:sz w:val="24"/>
          <w:szCs w:val="24"/>
        </w:rPr>
        <w:t>Chr 1</w:t>
      </w:r>
      <w:r>
        <w:rPr>
          <w:rFonts w:ascii="宋体" w:eastAsia="宋体" w:hAnsi="宋体"/>
          <w:sz w:val="24"/>
          <w:szCs w:val="24"/>
        </w:rPr>
        <w:t>，与定位于</w:t>
      </w:r>
      <w:r>
        <w:rPr>
          <w:rFonts w:ascii="Times New Roman" w:eastAsia="宋体" w:hAnsi="Times New Roman" w:cs="Times New Roman"/>
          <w:sz w:val="24"/>
          <w:szCs w:val="24"/>
        </w:rPr>
        <w:t>Chr 5</w:t>
      </w:r>
      <w:r>
        <w:rPr>
          <w:rFonts w:ascii="宋体" w:eastAsia="宋体" w:hAnsi="宋体"/>
          <w:sz w:val="24"/>
          <w:szCs w:val="24"/>
        </w:rPr>
        <w:t>上的</w:t>
      </w:r>
      <w:r>
        <w:rPr>
          <w:rFonts w:ascii="Times New Roman" w:eastAsia="宋体" w:hAnsi="Times New Roman" w:cs="Times New Roman"/>
          <w:i/>
          <w:sz w:val="24"/>
          <w:szCs w:val="24"/>
        </w:rPr>
        <w:t>OsSGL10</w:t>
      </w:r>
      <w:r w:rsidR="00076EBD">
        <w:rPr>
          <w:rFonts w:ascii="宋体" w:eastAsia="宋体" w:hAnsi="宋体"/>
          <w:sz w:val="24"/>
          <w:szCs w:val="24"/>
        </w:rPr>
        <w:t>基因在系统</w:t>
      </w:r>
      <w:r w:rsidR="00076EBD">
        <w:rPr>
          <w:rFonts w:ascii="宋体" w:eastAsia="宋体" w:hAnsi="宋体" w:hint="eastAsia"/>
          <w:sz w:val="24"/>
          <w:szCs w:val="24"/>
        </w:rPr>
        <w:t>进化</w:t>
      </w:r>
      <w:r>
        <w:rPr>
          <w:rFonts w:ascii="宋体" w:eastAsia="宋体" w:hAnsi="宋体"/>
          <w:sz w:val="24"/>
          <w:szCs w:val="24"/>
        </w:rPr>
        <w:t>上关系最为密切。</w:t>
      </w:r>
    </w:p>
    <w:p w14:paraId="3F4A19C1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CADAF4" w14:textId="77777777" w:rsidR="00391C43" w:rsidRDefault="00391C43" w:rsidP="00391C4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E4B0ACE" wp14:editId="7FEA74D2">
            <wp:extent cx="6316345" cy="3874770"/>
            <wp:effectExtent l="0" t="0" r="8255" b="0"/>
            <wp:docPr id="4" name="图片 4" descr="D:\生科小组\生信分析\染色体定位\结果.6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生科小组\生信分析\染色体定位\结果.600dp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584" cy="388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9450" w14:textId="77777777" w:rsidR="00391C43" w:rsidRPr="00E63627" w:rsidRDefault="00391C43" w:rsidP="00391C43">
      <w:pPr>
        <w:pStyle w:val="a3"/>
        <w:jc w:val="center"/>
        <w:rPr>
          <w:rFonts w:ascii="宋体" w:eastAsia="宋体" w:hAnsi="宋体" w:cs="Times New Roman"/>
          <w:sz w:val="21"/>
          <w:szCs w:val="21"/>
        </w:rPr>
      </w:pPr>
      <w:r w:rsidRPr="00E63627">
        <w:rPr>
          <w:rFonts w:ascii="宋体" w:eastAsia="宋体" w:hAnsi="宋体" w:hint="eastAsia"/>
          <w:sz w:val="21"/>
          <w:szCs w:val="21"/>
        </w:rPr>
        <w:t>图</w:t>
      </w:r>
      <w:r w:rsidRPr="00E6362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DUF1645</w:t>
      </w:r>
      <w:r w:rsidRPr="00E63627">
        <w:rPr>
          <w:rFonts w:ascii="宋体" w:eastAsia="宋体" w:hAnsi="宋体" w:cs="Times New Roman" w:hint="eastAsia"/>
          <w:sz w:val="21"/>
          <w:szCs w:val="21"/>
        </w:rPr>
        <w:t>家族基因染色体定位</w:t>
      </w:r>
    </w:p>
    <w:p w14:paraId="30CC9A74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E225E" w14:textId="77777777" w:rsidR="00391C43" w:rsidRPr="00095C69" w:rsidRDefault="00391C43" w:rsidP="00391C43">
      <w:pPr>
        <w:spacing w:line="360" w:lineRule="auto"/>
        <w:rPr>
          <w:rFonts w:ascii="宋体" w:eastAsia="宋体" w:hAnsi="宋体"/>
          <w:b/>
          <w:strike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3. O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s</w:t>
      </w:r>
      <w:r>
        <w:rPr>
          <w:rFonts w:ascii="Times New Roman" w:eastAsia="宋体" w:hAnsi="Times New Roman" w:cs="Times New Roman"/>
          <w:b/>
          <w:sz w:val="24"/>
          <w:szCs w:val="24"/>
        </w:rPr>
        <w:t>SGL2</w:t>
      </w:r>
      <w:r>
        <w:rPr>
          <w:rFonts w:ascii="宋体" w:eastAsia="宋体" w:hAnsi="宋体" w:hint="eastAsia"/>
          <w:b/>
          <w:sz w:val="24"/>
          <w:szCs w:val="24"/>
        </w:rPr>
        <w:t>蛋白质的二、三级结构预测及信号肽预测</w:t>
      </w:r>
    </w:p>
    <w:p w14:paraId="34893BE7" w14:textId="77777777" w:rsidR="00391C43" w:rsidRPr="00095C69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Pr="00095C69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为</w:t>
      </w:r>
      <w:r w:rsidRPr="00740940"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蛋白二级结构预测结果；图</w:t>
      </w:r>
      <w:r w:rsidRPr="00095C69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为</w:t>
      </w:r>
      <w:r w:rsidRPr="00095C69"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蛋白三级结构预测结果；图</w:t>
      </w:r>
      <w:r w:rsidRPr="00095C69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为</w:t>
      </w:r>
      <w:r w:rsidRPr="00095C69"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蛋白质信号肽预测结果。</w:t>
      </w:r>
    </w:p>
    <w:p w14:paraId="0FCBD8E6" w14:textId="77777777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可知，</w:t>
      </w:r>
      <w:r w:rsidRPr="00095C69"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蛋白质二级结构拥有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α</w:t>
      </w:r>
      <w:r>
        <w:rPr>
          <w:rFonts w:ascii="宋体" w:eastAsia="宋体" w:hAnsi="宋体" w:hint="eastAsia"/>
          <w:sz w:val="24"/>
          <w:szCs w:val="24"/>
        </w:rPr>
        <w:t>螺旋与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宋体" w:eastAsia="宋体" w:hAnsi="宋体" w:hint="eastAsia"/>
          <w:sz w:val="24"/>
          <w:szCs w:val="24"/>
        </w:rPr>
        <w:t>折叠，</w:t>
      </w:r>
      <w:r>
        <w:rPr>
          <w:rFonts w:ascii="Times New Roman" w:eastAsia="宋体" w:hAnsi="Times New Roman" w:cs="Times New Roman"/>
          <w:sz w:val="24"/>
          <w:szCs w:val="24"/>
        </w:rPr>
        <w:t>α</w:t>
      </w:r>
      <w:r>
        <w:rPr>
          <w:rFonts w:ascii="宋体" w:eastAsia="宋体" w:hAnsi="宋体" w:hint="eastAsia"/>
          <w:sz w:val="24"/>
          <w:szCs w:val="24"/>
        </w:rPr>
        <w:t>螺旋数目比较多说明其稳定性比较强，</w:t>
      </w:r>
      <w:r>
        <w:rPr>
          <w:rFonts w:ascii="Times New Roman" w:eastAsia="宋体" w:hAnsi="Times New Roman" w:cs="Times New Roman"/>
          <w:sz w:val="24"/>
          <w:szCs w:val="24"/>
        </w:rPr>
        <w:t>β</w:t>
      </w:r>
      <w:r>
        <w:rPr>
          <w:rFonts w:ascii="宋体" w:eastAsia="宋体" w:hAnsi="宋体" w:hint="eastAsia"/>
          <w:sz w:val="24"/>
          <w:szCs w:val="24"/>
        </w:rPr>
        <w:t>折叠的数目比较少说明其亲水性一般。</w:t>
      </w:r>
    </w:p>
    <w:p w14:paraId="1A4CAA14" w14:textId="77777777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可知，</w:t>
      </w:r>
      <w:r w:rsidRPr="00095C69"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蛋白质三级结构整体较为简单，是一个比较对称的结构，能够看到较多的</w:t>
      </w:r>
      <w:r>
        <w:rPr>
          <w:rFonts w:ascii="Times New Roman" w:eastAsia="宋体" w:hAnsi="Times New Roman" w:cs="Times New Roman"/>
          <w:sz w:val="24"/>
          <w:szCs w:val="24"/>
        </w:rPr>
        <w:t>α</w:t>
      </w:r>
      <w:r>
        <w:rPr>
          <w:rFonts w:ascii="宋体" w:eastAsia="宋体" w:hAnsi="宋体" w:hint="eastAsia"/>
          <w:sz w:val="24"/>
          <w:szCs w:val="24"/>
        </w:rPr>
        <w:t>螺旋与其二级结构的特征相似。</w:t>
      </w:r>
    </w:p>
    <w:p w14:paraId="0A256F6D" w14:textId="77777777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的预测结果可以看出，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蛋白上具有信号肽的可能性非常小。</w:t>
      </w:r>
    </w:p>
    <w:p w14:paraId="593057E0" w14:textId="77777777" w:rsidR="00391C43" w:rsidRDefault="00391C43" w:rsidP="00391C43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090A362" wp14:editId="27D8D3A0">
            <wp:extent cx="5704205" cy="6266815"/>
            <wp:effectExtent l="0" t="0" r="0" b="0"/>
            <wp:docPr id="8" name="图片 8" descr="D:\生科小组\生信分析\蛋白质二级功能预测\蛋白质二级功能预测1（最终结果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生科小组\生信分析\蛋白质二级功能预测\蛋白质二级功能预测1（最终结果）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1" b="23176"/>
                    <a:stretch>
                      <a:fillRect/>
                    </a:stretch>
                  </pic:blipFill>
                  <pic:spPr>
                    <a:xfrm>
                      <a:off x="0" y="0"/>
                      <a:ext cx="5705122" cy="62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1DD1" w14:textId="77777777" w:rsidR="00391C43" w:rsidRPr="00E63627" w:rsidRDefault="00391C43" w:rsidP="00391C43">
      <w:pPr>
        <w:pStyle w:val="a3"/>
        <w:jc w:val="center"/>
        <w:rPr>
          <w:rFonts w:ascii="宋体" w:eastAsia="宋体" w:hAnsi="宋体"/>
          <w:sz w:val="21"/>
          <w:szCs w:val="21"/>
        </w:rPr>
      </w:pPr>
      <w:r w:rsidRPr="00E63627">
        <w:rPr>
          <w:rFonts w:ascii="宋体" w:eastAsia="宋体" w:hAnsi="宋体"/>
          <w:sz w:val="21"/>
          <w:szCs w:val="21"/>
        </w:rPr>
        <w:t xml:space="preserve">图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OsSGL2</w:t>
      </w:r>
      <w:r w:rsidRPr="00E63627">
        <w:rPr>
          <w:rFonts w:ascii="宋体" w:eastAsia="宋体" w:hAnsi="宋体" w:cs="Times New Roman" w:hint="eastAsia"/>
          <w:sz w:val="21"/>
          <w:szCs w:val="21"/>
        </w:rPr>
        <w:t>蛋白质二级结构预测</w:t>
      </w:r>
    </w:p>
    <w:p w14:paraId="028CB4EB" w14:textId="77777777" w:rsidR="00391C43" w:rsidRDefault="00391C43" w:rsidP="00391C43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43B5F9E" wp14:editId="34CFF69B">
            <wp:extent cx="3812540" cy="3812540"/>
            <wp:effectExtent l="0" t="0" r="0" b="0"/>
            <wp:docPr id="10" name="图片 10" descr="D:\Hieroglyphs\Downloads\swissmodel\SGL2\models\01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Hieroglyphs\Downloads\swissmodel\SGL2\models\01\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549D" w14:textId="77777777" w:rsidR="00391C43" w:rsidRPr="00E63627" w:rsidRDefault="00391C43" w:rsidP="00391C43">
      <w:pPr>
        <w:pStyle w:val="a3"/>
        <w:spacing w:line="360" w:lineRule="auto"/>
        <w:jc w:val="center"/>
        <w:rPr>
          <w:rFonts w:ascii="宋体" w:eastAsia="宋体" w:hAnsi="宋体" w:cs="Times New Roman"/>
          <w:sz w:val="21"/>
          <w:szCs w:val="21"/>
        </w:rPr>
      </w:pPr>
      <w:r w:rsidRPr="00E63627">
        <w:rPr>
          <w:rFonts w:ascii="宋体" w:eastAsia="宋体" w:hAnsi="宋体" w:hint="eastAsia"/>
          <w:sz w:val="21"/>
          <w:szCs w:val="21"/>
        </w:rPr>
        <w:t>图</w:t>
      </w:r>
      <w:r w:rsidRPr="00E63627">
        <w:rPr>
          <w:rFonts w:ascii="宋体" w:eastAsia="宋体" w:hAnsi="宋体"/>
          <w:sz w:val="21"/>
          <w:szCs w:val="21"/>
        </w:rPr>
        <w:t xml:space="preserve">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E63627">
        <w:rPr>
          <w:rFonts w:ascii="宋体" w:eastAsia="宋体" w:hAnsi="宋体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OsSGL2</w:t>
      </w:r>
      <w:r w:rsidRPr="00E63627">
        <w:rPr>
          <w:rFonts w:ascii="宋体" w:eastAsia="宋体" w:hAnsi="宋体" w:cs="Times New Roman" w:hint="eastAsia"/>
          <w:sz w:val="21"/>
          <w:szCs w:val="21"/>
        </w:rPr>
        <w:t>蛋白质三级结构预测</w:t>
      </w:r>
    </w:p>
    <w:p w14:paraId="468C028C" w14:textId="77777777" w:rsidR="00391C43" w:rsidRDefault="00391C43" w:rsidP="00391C43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44A9AD7" w14:textId="77777777" w:rsidR="00391C43" w:rsidRDefault="00391C43" w:rsidP="00391C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3479B8" wp14:editId="5D2E406A">
            <wp:extent cx="6120130" cy="30721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E5C0" w14:textId="77777777" w:rsidR="00391C43" w:rsidRPr="00E63627" w:rsidRDefault="00391C43" w:rsidP="00391C43">
      <w:pPr>
        <w:pStyle w:val="a3"/>
        <w:spacing w:line="360" w:lineRule="auto"/>
        <w:jc w:val="center"/>
        <w:rPr>
          <w:rFonts w:ascii="宋体" w:eastAsia="宋体" w:hAnsi="宋体" w:cs="Times New Roman"/>
          <w:sz w:val="21"/>
          <w:szCs w:val="21"/>
        </w:rPr>
      </w:pPr>
      <w:r w:rsidRPr="00E63627">
        <w:rPr>
          <w:rFonts w:ascii="宋体" w:eastAsia="宋体" w:hAnsi="宋体" w:hint="eastAsia"/>
          <w:sz w:val="21"/>
          <w:szCs w:val="21"/>
        </w:rPr>
        <w:t>图</w:t>
      </w:r>
      <w:r w:rsidRPr="00E63627">
        <w:rPr>
          <w:rFonts w:ascii="宋体" w:eastAsia="宋体" w:hAnsi="宋体"/>
          <w:sz w:val="21"/>
          <w:szCs w:val="21"/>
        </w:rPr>
        <w:t xml:space="preserve">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宋体" w:eastAsia="宋体" w:hAnsi="宋体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OsSGL2</w:t>
      </w:r>
      <w:r w:rsidRPr="00E63627">
        <w:rPr>
          <w:rFonts w:ascii="宋体" w:eastAsia="宋体" w:hAnsi="宋体" w:cs="Times New Roman" w:hint="eastAsia"/>
          <w:sz w:val="21"/>
          <w:szCs w:val="21"/>
        </w:rPr>
        <w:t>蛋白质信号肽预测</w:t>
      </w:r>
    </w:p>
    <w:p w14:paraId="7ED4C0B3" w14:textId="77777777" w:rsidR="00391C43" w:rsidRPr="00E63627" w:rsidRDefault="00391C43" w:rsidP="00391C43">
      <w:pPr>
        <w:pStyle w:val="a3"/>
        <w:jc w:val="center"/>
      </w:pPr>
    </w:p>
    <w:p w14:paraId="42F19DF2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451DC3" w14:textId="77777777" w:rsidR="00391C43" w:rsidRDefault="00391C43" w:rsidP="0039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4. </w:t>
      </w:r>
      <w:r>
        <w:rPr>
          <w:rFonts w:ascii="宋体" w:eastAsia="宋体" w:hAnsi="宋体" w:hint="eastAsia"/>
          <w:b/>
          <w:sz w:val="24"/>
          <w:szCs w:val="24"/>
        </w:rPr>
        <w:t>互作蛋白分析（图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>
        <w:rPr>
          <w:rFonts w:ascii="宋体" w:eastAsia="宋体" w:hAnsi="宋体" w:hint="eastAsia"/>
          <w:b/>
          <w:sz w:val="24"/>
          <w:szCs w:val="24"/>
        </w:rPr>
        <w:t>）</w:t>
      </w:r>
    </w:p>
    <w:p w14:paraId="58939B4E" w14:textId="77777777" w:rsidR="00391C43" w:rsidRDefault="00391C43" w:rsidP="00391C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根据差异基因的功能注释结构可以挑选出</w:t>
      </w:r>
      <w:r>
        <w:rPr>
          <w:rFonts w:ascii="Times New Roman" w:eastAsia="宋体" w:hAnsi="Times New Roman" w:cs="Times New Roman"/>
          <w:sz w:val="24"/>
          <w:szCs w:val="24"/>
        </w:rPr>
        <w:t>OsSGL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</w:t>
      </w: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LOC_Os02g56480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LOC_Os01g08814</w:t>
      </w:r>
      <w:r>
        <w:rPr>
          <w:rFonts w:ascii="宋体" w:eastAsia="宋体" w:hAnsi="宋体"/>
          <w:sz w:val="24"/>
          <w:szCs w:val="24"/>
        </w:rPr>
        <w:t>五个</w:t>
      </w:r>
      <w:r>
        <w:rPr>
          <w:rFonts w:ascii="宋体" w:eastAsia="宋体" w:hAnsi="宋体" w:hint="eastAsia"/>
          <w:sz w:val="24"/>
          <w:szCs w:val="24"/>
        </w:rPr>
        <w:t>蛋白，</w:t>
      </w:r>
      <w:r>
        <w:rPr>
          <w:rFonts w:ascii="宋体" w:eastAsia="宋体" w:hAnsi="宋体"/>
          <w:sz w:val="24"/>
          <w:szCs w:val="24"/>
        </w:rPr>
        <w:t>它们</w:t>
      </w:r>
      <w:r>
        <w:rPr>
          <w:rFonts w:ascii="宋体" w:eastAsia="宋体" w:hAnsi="宋体" w:hint="eastAsia"/>
          <w:sz w:val="24"/>
          <w:szCs w:val="24"/>
        </w:rPr>
        <w:t>在表达时</w:t>
      </w:r>
      <w:r>
        <w:rPr>
          <w:rFonts w:ascii="宋体" w:eastAsia="宋体" w:hAnsi="宋体"/>
          <w:sz w:val="24"/>
          <w:szCs w:val="24"/>
        </w:rPr>
        <w:t>同时显示出了高度的相关性，并在子模块分析中也显示出高度的相关性</w:t>
      </w:r>
      <w:r>
        <w:rPr>
          <w:rFonts w:ascii="宋体" w:eastAsia="宋体" w:hAnsi="宋体" w:hint="eastAsia"/>
          <w:sz w:val="24"/>
          <w:szCs w:val="24"/>
        </w:rPr>
        <w:t>，说明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蛋白可能在行使功能时需要与上述五个蛋白共同发挥作用。</w:t>
      </w:r>
    </w:p>
    <w:p w14:paraId="31B9D488" w14:textId="77777777" w:rsidR="00391C43" w:rsidRDefault="00391C43" w:rsidP="002868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26A01AA" wp14:editId="47CECAD2">
            <wp:extent cx="6120130" cy="3528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2D0A" w14:textId="77777777" w:rsidR="00391C43" w:rsidRPr="00E63627" w:rsidRDefault="00391C43" w:rsidP="00391C43">
      <w:pPr>
        <w:pStyle w:val="a3"/>
        <w:spacing w:line="360" w:lineRule="auto"/>
        <w:jc w:val="center"/>
        <w:rPr>
          <w:rFonts w:ascii="宋体" w:eastAsia="宋体" w:hAnsi="宋体" w:cs="Times New Roman"/>
          <w:sz w:val="21"/>
          <w:szCs w:val="21"/>
        </w:rPr>
      </w:pPr>
      <w:r w:rsidRPr="00E63627">
        <w:rPr>
          <w:rFonts w:ascii="宋体" w:eastAsia="宋体" w:hAnsi="宋体" w:hint="eastAsia"/>
          <w:sz w:val="21"/>
          <w:szCs w:val="21"/>
        </w:rPr>
        <w:t>图</w:t>
      </w:r>
      <w:r w:rsidRPr="00E63627">
        <w:rPr>
          <w:rFonts w:ascii="宋体" w:eastAsia="宋体" w:hAnsi="宋体"/>
          <w:sz w:val="21"/>
          <w:szCs w:val="21"/>
        </w:rPr>
        <w:t xml:space="preserve"> 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  <w:sz w:val="21"/>
          <w:szCs w:val="21"/>
        </w:rPr>
        <w:instrText>图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instrText xml:space="preserve"> \* ARABIC </w:instrTex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E63627">
        <w:rPr>
          <w:rFonts w:ascii="Times New Roman" w:eastAsia="宋体" w:hAnsi="Times New Roman" w:cs="Times New Roman"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296E17">
        <w:rPr>
          <w:rFonts w:ascii="Times New Roman" w:eastAsia="宋体" w:hAnsi="Times New Roman" w:cs="Times New Roman"/>
          <w:sz w:val="21"/>
          <w:szCs w:val="21"/>
        </w:rPr>
        <w:t>OsSGL2</w:t>
      </w:r>
      <w:r w:rsidRPr="00E63627">
        <w:rPr>
          <w:rFonts w:ascii="宋体" w:eastAsia="宋体" w:hAnsi="宋体" w:cs="Times New Roman" w:hint="eastAsia"/>
          <w:sz w:val="21"/>
          <w:szCs w:val="21"/>
        </w:rPr>
        <w:t>蛋白互作分析</w:t>
      </w:r>
    </w:p>
    <w:p w14:paraId="4A9BA4FC" w14:textId="77777777" w:rsidR="00391C43" w:rsidRDefault="00391C43" w:rsidP="00391C43"/>
    <w:p w14:paraId="501534E8" w14:textId="77777777" w:rsidR="00391C43" w:rsidRDefault="00391C43" w:rsidP="00391C4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水稻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sz w:val="24"/>
          <w:szCs w:val="24"/>
        </w:rPr>
        <w:t>UF1645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家族蛋白质</w:t>
      </w:r>
      <w:r>
        <w:rPr>
          <w:rFonts w:ascii="宋体" w:eastAsia="宋体" w:hAnsi="宋体" w:hint="eastAsia"/>
          <w:b/>
          <w:sz w:val="24"/>
          <w:szCs w:val="24"/>
        </w:rPr>
        <w:t>理化性质（表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宋体" w:eastAsia="宋体" w:hAnsi="宋体" w:hint="eastAsia"/>
          <w:b/>
          <w:sz w:val="24"/>
          <w:szCs w:val="24"/>
        </w:rPr>
        <w:t>）</w:t>
      </w:r>
    </w:p>
    <w:p w14:paraId="589B8E8F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理化性质的分析结果如表</w:t>
      </w:r>
      <w:r w:rsidRPr="00095C69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所示，由表</w:t>
      </w:r>
      <w:r w:rsidRPr="00095C69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可得</w:t>
      </w:r>
      <w:r>
        <w:rPr>
          <w:rFonts w:ascii="Times New Roman" w:eastAsia="宋体" w:hAnsi="Times New Roman" w:cs="Times New Roman"/>
          <w:sz w:val="24"/>
          <w:szCs w:val="24"/>
        </w:rPr>
        <w:t>OsSGL1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OsSGL6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OsSGL7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OsSGL11</w:t>
      </w:r>
      <w:r>
        <w:rPr>
          <w:rFonts w:ascii="宋体" w:eastAsia="宋体" w:hAnsi="宋体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宋体" w:eastAsia="宋体" w:hAnsi="宋体" w:hint="eastAsia"/>
          <w:sz w:val="24"/>
          <w:szCs w:val="24"/>
        </w:rPr>
        <w:t>的染色体位置、氨基酸数量、及分子量等性质相差较大，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/>
          <w:sz w:val="24"/>
          <w:szCs w:val="24"/>
        </w:rPr>
        <w:t>OsSGL4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OsSGL8</w:t>
      </w:r>
      <w:r>
        <w:rPr>
          <w:rFonts w:ascii="宋体" w:eastAsia="宋体" w:hAnsi="宋体" w:hint="eastAsia"/>
          <w:sz w:val="24"/>
          <w:szCs w:val="24"/>
        </w:rPr>
        <w:t>的性质最为相近，说明</w:t>
      </w:r>
      <w:r>
        <w:rPr>
          <w:rFonts w:ascii="Times New Roman" w:eastAsia="宋体" w:hAnsi="Times New Roman" w:cs="Times New Roman"/>
          <w:sz w:val="24"/>
          <w:szCs w:val="24"/>
        </w:rPr>
        <w:t>OsSGL2</w:t>
      </w:r>
      <w:r>
        <w:rPr>
          <w:rFonts w:ascii="Times New Roman" w:eastAsia="宋体" w:hAnsi="Times New Roman" w:cs="Times New Roman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其家族其他蛋白质在功能上具有一定的差异。</w:t>
      </w:r>
    </w:p>
    <w:p w14:paraId="62B8DB77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C84410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E7FFDD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4FAA43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43922C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4B86EA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838C2F" w14:textId="77777777" w:rsidR="00391C43" w:rsidRDefault="00391C43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1FD3F03" w14:textId="77777777" w:rsidR="0028684B" w:rsidRDefault="0028684B" w:rsidP="00391C4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1FCC3A" w14:textId="24EAD358" w:rsidR="0028684B" w:rsidRPr="0028684B" w:rsidRDefault="0028684B" w:rsidP="0028684B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E63627">
        <w:rPr>
          <w:rFonts w:ascii="宋体" w:eastAsia="宋体" w:hAnsi="宋体" w:hint="eastAsia"/>
        </w:rPr>
        <w:lastRenderedPageBreak/>
        <w:t>表</w:t>
      </w:r>
      <w:r w:rsidRPr="00E63627">
        <w:rPr>
          <w:rFonts w:ascii="Times New Roman" w:eastAsia="宋体" w:hAnsi="Times New Roman" w:cs="Times New Roman"/>
        </w:rPr>
        <w:t xml:space="preserve"> </w:t>
      </w:r>
      <w:r w:rsidRPr="00E63627">
        <w:rPr>
          <w:rFonts w:ascii="Times New Roman" w:eastAsia="宋体" w:hAnsi="Times New Roman" w:cs="Times New Roman"/>
        </w:rPr>
        <w:fldChar w:fldCharType="begin"/>
      </w:r>
      <w:r w:rsidRPr="00E63627">
        <w:rPr>
          <w:rFonts w:ascii="Times New Roman" w:eastAsia="宋体" w:hAnsi="Times New Roman" w:cs="Times New Roman"/>
        </w:rPr>
        <w:instrText xml:space="preserve"> SEQ </w:instrText>
      </w:r>
      <w:r w:rsidRPr="00E63627">
        <w:rPr>
          <w:rFonts w:ascii="Times New Roman" w:eastAsia="宋体" w:hAnsi="Times New Roman" w:cs="Times New Roman" w:hint="eastAsia"/>
        </w:rPr>
        <w:instrText>表</w:instrText>
      </w:r>
      <w:r w:rsidRPr="00E63627">
        <w:rPr>
          <w:rFonts w:ascii="Times New Roman" w:eastAsia="宋体" w:hAnsi="Times New Roman" w:cs="Times New Roman"/>
        </w:rPr>
        <w:instrText xml:space="preserve"> \* ARABIC </w:instrText>
      </w:r>
      <w:r w:rsidRPr="00E63627">
        <w:rPr>
          <w:rFonts w:ascii="Times New Roman" w:eastAsia="宋体" w:hAnsi="Times New Roman" w:cs="Times New Roman"/>
        </w:rPr>
        <w:fldChar w:fldCharType="separate"/>
      </w:r>
      <w:r w:rsidRPr="00E63627">
        <w:rPr>
          <w:rFonts w:ascii="Times New Roman" w:eastAsia="宋体" w:hAnsi="Times New Roman" w:cs="Times New Roman"/>
          <w:noProof/>
        </w:rPr>
        <w:t>1</w:t>
      </w:r>
      <w:r w:rsidRPr="00E63627"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t xml:space="preserve"> </w:t>
      </w:r>
      <w:r w:rsidRPr="00296E17">
        <w:rPr>
          <w:rFonts w:ascii="Times New Roman" w:eastAsia="宋体" w:hAnsi="Times New Roman" w:cs="Times New Roman"/>
          <w:szCs w:val="21"/>
        </w:rPr>
        <w:t>DUF1645</w:t>
      </w:r>
      <w:r w:rsidRPr="00E63627">
        <w:rPr>
          <w:rFonts w:ascii="宋体" w:eastAsia="宋体" w:hAnsi="宋体" w:cs="Times New Roman" w:hint="eastAsia"/>
          <w:szCs w:val="21"/>
        </w:rPr>
        <w:t>家族蛋白理化性质分析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94"/>
        <w:gridCol w:w="995"/>
        <w:gridCol w:w="850"/>
        <w:gridCol w:w="1556"/>
        <w:gridCol w:w="852"/>
        <w:gridCol w:w="993"/>
        <w:gridCol w:w="850"/>
        <w:gridCol w:w="850"/>
        <w:gridCol w:w="709"/>
        <w:gridCol w:w="989"/>
      </w:tblGrid>
      <w:tr w:rsidR="00391C43" w14:paraId="3A369D7A" w14:textId="77777777" w:rsidTr="00E63627">
        <w:trPr>
          <w:trHeight w:val="590"/>
        </w:trPr>
        <w:tc>
          <w:tcPr>
            <w:tcW w:w="51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ADCBC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A2CD93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B53980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重命名</w:t>
            </w:r>
          </w:p>
        </w:tc>
        <w:tc>
          <w:tcPr>
            <w:tcW w:w="8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BA6B5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染色体位置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E76B55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氨基酸数量</w:t>
            </w:r>
          </w:p>
        </w:tc>
        <w:tc>
          <w:tcPr>
            <w:tcW w:w="51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0D8635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分子量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E24911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理论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9D24B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不稳定性指数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534CD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脂肪指数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78719" w14:textId="77777777" w:rsidR="00391C43" w:rsidRDefault="00391C43" w:rsidP="00E636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水文性总平均值</w:t>
            </w:r>
          </w:p>
        </w:tc>
      </w:tr>
      <w:tr w:rsidR="00391C43" w14:paraId="5CF5772C" w14:textId="77777777" w:rsidTr="00E63627">
        <w:trPr>
          <w:trHeight w:val="910"/>
        </w:trPr>
        <w:tc>
          <w:tcPr>
            <w:tcW w:w="51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C44318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LOC ID</w:t>
            </w:r>
          </w:p>
        </w:tc>
        <w:tc>
          <w:tcPr>
            <w:tcW w:w="51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F2CEA9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Os ID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92FDDC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Rename</w:t>
            </w:r>
          </w:p>
        </w:tc>
        <w:tc>
          <w:tcPr>
            <w:tcW w:w="80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5BBCA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Chromosome position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6608C88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Number of Amino Acid</w:t>
            </w:r>
          </w:p>
        </w:tc>
        <w:tc>
          <w:tcPr>
            <w:tcW w:w="51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FC3D0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Molecular Weight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7BD5C6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Theoretical pl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68DC93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Instability Index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86DCE0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Aliphatic Index</w:t>
            </w:r>
          </w:p>
        </w:tc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785A41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Grand Average of Hydropathicity</w:t>
            </w:r>
          </w:p>
        </w:tc>
      </w:tr>
      <w:tr w:rsidR="00391C43" w14:paraId="5EA550E2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9CB6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LOC_Os01g39760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B78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AC8E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467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22417587 - 22418036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8A8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149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08A2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15956.69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197D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8.62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105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59.79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BAA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48.52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3E1A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-0.795</w:t>
            </w:r>
          </w:p>
        </w:tc>
      </w:tr>
      <w:tr w:rsidR="00391C43" w14:paraId="69D5F9FD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CE04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LOC_Os01g45250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5703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Os01g0639600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E49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63D5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25681570 - 25683076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CAC1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248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CF7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26724.56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BF17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7.95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B09D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57.85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666E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58.71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7BE2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-0.597</w:t>
            </w:r>
          </w:p>
        </w:tc>
      </w:tr>
      <w:tr w:rsidR="00391C43" w14:paraId="2AF46ADD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43E5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LOC_Os01g47270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985B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BE16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3D68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27014866 - 27014072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FC1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718E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28519.31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29E5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5.54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922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84.93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686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51.36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6A0D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-0.887</w:t>
            </w:r>
          </w:p>
        </w:tc>
      </w:tr>
      <w:tr w:rsidR="00391C43" w14:paraId="5550FE24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4714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LOC_Os02g04130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ABE9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Os02g0134200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D40E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FA64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1800811 - 1799733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B9D4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255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DADC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26725.75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F430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9.35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AC6F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62.63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0F69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57.29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18D9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</w:t>
            </w:r>
          </w:p>
        </w:tc>
      </w:tr>
      <w:tr w:rsidR="00391C43" w14:paraId="604EB247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329EB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LOC_Os02g52380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ED08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Os02g0761300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3B2C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320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32060289 - 32058667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1A65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430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7E84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44585.95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6789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8.8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AE78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47.81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B1B9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57.6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F572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-0.433</w:t>
            </w:r>
          </w:p>
        </w:tc>
      </w:tr>
      <w:tr w:rsidR="00391C43" w14:paraId="56EF9D8E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A427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LOC_Os03g19090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4553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Os03g0303100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659E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BA6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10692291 - 10693924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0E5E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356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1986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37144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FA59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10.04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F8DD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77.73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0FC4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56.07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ABF7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-0.602</w:t>
            </w:r>
          </w:p>
        </w:tc>
      </w:tr>
      <w:tr w:rsidR="00391C43" w14:paraId="070DF59B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C375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LOC_Os05g09590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2D30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7AA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OsSGL7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1A9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5417150 - 5417753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802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193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3BD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20801.78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DD77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11.48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F7A1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83.4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CD03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66.79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C25A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-0.784</w:t>
            </w:r>
          </w:p>
        </w:tc>
      </w:tr>
      <w:tr w:rsidR="00391C43" w14:paraId="30F1772D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3DEA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LOC_Os05g49350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2627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Os05g0568600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97F3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1921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28307054 - 28308078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DFF3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43F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24054.59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E92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5.96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D1F0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64.27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C7A0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64.24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15B1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-0.372</w:t>
            </w:r>
          </w:p>
        </w:tc>
      </w:tr>
      <w:tr w:rsidR="00391C43" w14:paraId="104AF807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75B4B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LOC_Os05g49370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1BEB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Os05g0568800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F740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4590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28310905 - 28311934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7A1B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229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598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24150.07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291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A64A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74.11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BDE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57.21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8DD9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-0.507</w:t>
            </w:r>
          </w:p>
        </w:tc>
      </w:tr>
      <w:tr w:rsidR="00391C43" w14:paraId="68E38EF1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9E12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LOC_Os05g50230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B9B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Os05g0578100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4507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947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28788169 - 28786911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E50F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43FF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31933.1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6975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5.62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979D8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53.31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409A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53.73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2BEE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-0.585</w:t>
            </w:r>
          </w:p>
        </w:tc>
      </w:tr>
      <w:tr w:rsidR="00391C43" w14:paraId="408FAEE5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FB59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LOC_Os06g11150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7A18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Os06g0215100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83C1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43B5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5847981 - 5849957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286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415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F38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43892.9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0152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9.51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0A138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63.08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5D9E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52.87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556C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-0.697</w:t>
            </w:r>
          </w:p>
        </w:tc>
      </w:tr>
      <w:tr w:rsidR="00391C43" w14:paraId="7151B369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5586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LOC_Os07g42740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DB07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Os07g0619500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12B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597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25591228 - 25592810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1FEC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329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89B2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34278.08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04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10.71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7ECE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65.33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4FB5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51.85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69AE8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-0.528</w:t>
            </w:r>
          </w:p>
        </w:tc>
      </w:tr>
      <w:tr w:rsidR="00391C43" w14:paraId="2D809FE8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CAA2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LOC_Os11g44920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2A8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Os11g0672900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875C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BA1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27191011 - 27193021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A3DA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340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C1114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35669.43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E4D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10.21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2C4E7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89.93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89F9F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53.41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05819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-0.612</w:t>
            </w:r>
          </w:p>
        </w:tc>
      </w:tr>
      <w:tr w:rsidR="00391C43" w14:paraId="6DF410E9" w14:textId="77777777" w:rsidTr="00E63627">
        <w:trPr>
          <w:trHeight w:val="380"/>
        </w:trPr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A83658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None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B4C4D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Os12g0556900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B18C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OsSGL14</w:t>
            </w:r>
          </w:p>
        </w:tc>
        <w:tc>
          <w:tcPr>
            <w:tcW w:w="8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D52B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22670886 - 22671923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B4C6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345</w:t>
            </w: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0E30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36290.23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3FD63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11.14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C906A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94.34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CF6FE" w14:textId="77777777" w:rsidR="00391C43" w:rsidRDefault="00391C43" w:rsidP="00E63627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48.09</w:t>
            </w:r>
          </w:p>
        </w:tc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02C48DC" w14:textId="77777777" w:rsidR="00391C43" w:rsidRDefault="00391C43" w:rsidP="00E63627">
            <w:pPr>
              <w:keepNext/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-0.644</w:t>
            </w:r>
          </w:p>
        </w:tc>
      </w:tr>
    </w:tbl>
    <w:p w14:paraId="512BA168" w14:textId="77777777" w:rsidR="00391C43" w:rsidRPr="00542573" w:rsidRDefault="00391C43" w:rsidP="00542573">
      <w:pPr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278130A8" w14:textId="7ECF91A9" w:rsidR="00391C43" w:rsidRPr="00542573" w:rsidRDefault="00391C43" w:rsidP="00542573">
      <w:pPr>
        <w:pStyle w:val="af1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实验进度</w:t>
      </w:r>
    </w:p>
    <w:p w14:paraId="41158644" w14:textId="6550F4EC" w:rsidR="008C7BD4" w:rsidRDefault="002A4724" w:rsidP="0054257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0CD89C0" wp14:editId="2B55CA9C">
            <wp:extent cx="6120130" cy="3823970"/>
            <wp:effectExtent l="0" t="0" r="0" b="5080"/>
            <wp:docPr id="105915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E8C9" w14:textId="38CE6990" w:rsidR="00C663A8" w:rsidRDefault="008C7BD4" w:rsidP="00542573">
      <w:pPr>
        <w:pStyle w:val="a3"/>
        <w:jc w:val="center"/>
      </w:pPr>
      <w:r w:rsidRPr="00542573">
        <w:rPr>
          <w:rFonts w:ascii="宋体" w:eastAsia="宋体" w:hAnsi="宋体"/>
          <w:szCs w:val="21"/>
        </w:rPr>
        <w:t xml:space="preserve">图 </w:t>
      </w:r>
      <w:r w:rsidRPr="00542573">
        <w:rPr>
          <w:rFonts w:ascii="Times New Roman" w:eastAsia="宋体" w:hAnsi="Times New Roman" w:cs="Times New Roman"/>
          <w:szCs w:val="21"/>
        </w:rPr>
        <w:fldChar w:fldCharType="begin"/>
      </w:r>
      <w:r w:rsidRPr="00542573">
        <w:rPr>
          <w:rFonts w:ascii="Times New Roman" w:eastAsia="宋体" w:hAnsi="Times New Roman" w:cs="Times New Roman"/>
          <w:szCs w:val="21"/>
        </w:rPr>
        <w:instrText xml:space="preserve"> SEQ </w:instrText>
      </w:r>
      <w:r w:rsidRPr="00542573">
        <w:rPr>
          <w:rFonts w:ascii="Times New Roman" w:eastAsia="宋体" w:hAnsi="Times New Roman" w:cs="Times New Roman"/>
          <w:szCs w:val="21"/>
        </w:rPr>
        <w:instrText>图</w:instrText>
      </w:r>
      <w:r w:rsidRPr="00542573">
        <w:rPr>
          <w:rFonts w:ascii="Times New Roman" w:eastAsia="宋体" w:hAnsi="Times New Roman" w:cs="Times New Roman"/>
          <w:szCs w:val="21"/>
        </w:rPr>
        <w:instrText xml:space="preserve"> \* ARABIC </w:instrText>
      </w:r>
      <w:r w:rsidRPr="00542573">
        <w:rPr>
          <w:rFonts w:ascii="Times New Roman" w:eastAsia="宋体" w:hAnsi="Times New Roman" w:cs="Times New Roman"/>
          <w:szCs w:val="21"/>
        </w:rPr>
        <w:fldChar w:fldCharType="separate"/>
      </w:r>
      <w:r w:rsidRPr="00542573">
        <w:rPr>
          <w:rFonts w:ascii="Times New Roman" w:eastAsia="宋体" w:hAnsi="Times New Roman" w:cs="Times New Roman"/>
          <w:noProof/>
          <w:szCs w:val="21"/>
        </w:rPr>
        <w:t>7</w:t>
      </w:r>
      <w:r w:rsidRPr="00542573">
        <w:rPr>
          <w:rFonts w:ascii="Times New Roman" w:eastAsia="宋体" w:hAnsi="Times New Roman" w:cs="Times New Roman"/>
          <w:szCs w:val="21"/>
        </w:rPr>
        <w:fldChar w:fldCharType="end"/>
      </w:r>
      <w:r w:rsidRPr="00542573">
        <w:rPr>
          <w:rFonts w:ascii="宋体" w:eastAsia="宋体" w:hAnsi="宋体"/>
          <w:szCs w:val="21"/>
        </w:rPr>
        <w:t xml:space="preserve"> </w:t>
      </w:r>
      <w:r w:rsidRPr="00542573">
        <w:rPr>
          <w:rFonts w:ascii="宋体" w:eastAsia="宋体" w:hAnsi="宋体" w:cs="Times New Roman" w:hint="eastAsia"/>
          <w:szCs w:val="21"/>
        </w:rPr>
        <w:t>实验进展图</w:t>
      </w:r>
    </w:p>
    <w:p w14:paraId="3B63A2CE" w14:textId="7869997E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06325CC1" w14:textId="551D13D5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578EA34D" w14:textId="161BA169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3D0BE3DB" w14:textId="0C311091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51555381" w14:textId="51716AFB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07220756" w14:textId="3F803427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345D81B4" w14:textId="02459F73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4402B613" w14:textId="370FD2B1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7512AE55" w14:textId="77777777" w:rsidR="0068770F" w:rsidRDefault="0068770F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382660EE" w14:textId="73365256" w:rsidR="00C663A8" w:rsidRDefault="00C663A8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0601A3EF" w14:textId="77777777" w:rsidR="00391C43" w:rsidRDefault="00391C43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p w14:paraId="33615251" w14:textId="77777777" w:rsidR="00C663A8" w:rsidRDefault="009512A9">
      <w:pPr>
        <w:pStyle w:val="EndNoteBibliography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参考文献</w:t>
      </w:r>
    </w:p>
    <w:p w14:paraId="379FCEAF" w14:textId="77777777" w:rsidR="00C663A8" w:rsidRDefault="009512A9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sz w:val="20"/>
          <w:szCs w:val="20"/>
        </w:rPr>
        <w:lastRenderedPageBreak/>
        <w:t>1. Cui, Y., Wang, M., Zhou, H., Li, M., Huang, L., Yin, X., . . . Xu, G. (2016). OsSGL, a Novel DUF1645 Domain-Containing Protein, Confers Enhanced Drought Tolerance in Transgenic Rice and Arabidopsis. Front Plant Sci, 7, 2001. doi:10.3389/fpls.2016.02001</w:t>
      </w:r>
    </w:p>
    <w:p w14:paraId="08C8E093" w14:textId="77777777" w:rsidR="00C663A8" w:rsidRDefault="00C663A8">
      <w:pPr>
        <w:pStyle w:val="EndNoteBibliography"/>
        <w:jc w:val="both"/>
        <w:rPr>
          <w:rFonts w:ascii="宋体" w:eastAsia="宋体" w:hAnsi="宋体"/>
          <w:b/>
          <w:sz w:val="32"/>
          <w:szCs w:val="32"/>
        </w:rPr>
      </w:pPr>
    </w:p>
    <w:sectPr w:rsidR="00C663A8">
      <w:headerReference w:type="default" r:id="rId15"/>
      <w:pgSz w:w="11906" w:h="16838"/>
      <w:pgMar w:top="1134" w:right="1134" w:bottom="1134" w:left="1134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E751" w14:textId="77777777" w:rsidR="00C50EC4" w:rsidRDefault="00C50EC4">
      <w:r>
        <w:separator/>
      </w:r>
    </w:p>
  </w:endnote>
  <w:endnote w:type="continuationSeparator" w:id="0">
    <w:p w14:paraId="7C1456C9" w14:textId="77777777" w:rsidR="00C50EC4" w:rsidRDefault="00C5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47DC" w14:textId="77777777" w:rsidR="00C50EC4" w:rsidRDefault="00C50EC4">
      <w:r>
        <w:separator/>
      </w:r>
    </w:p>
  </w:footnote>
  <w:footnote w:type="continuationSeparator" w:id="0">
    <w:p w14:paraId="2FC185A9" w14:textId="77777777" w:rsidR="00C50EC4" w:rsidRDefault="00C5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BAC8" w14:textId="77777777" w:rsidR="00C663A8" w:rsidRDefault="009512A9">
    <w:pPr>
      <w:pStyle w:val="aa"/>
      <w:spacing w:line="360" w:lineRule="auto"/>
      <w:jc w:val="both"/>
      <w:rPr>
        <w:rFonts w:ascii="Calibri" w:eastAsia="宋体" w:hAnsi="Calibri" w:cs="Times New Roman"/>
        <w:b/>
        <w:sz w:val="32"/>
        <w:szCs w:val="32"/>
      </w:rPr>
    </w:pPr>
    <w:r>
      <w:rPr>
        <w:rFonts w:ascii="Calibri" w:eastAsia="宋体" w:hAnsi="Calibri" w:cs="Times New Roman" w:hint="eastAsia"/>
        <w:b/>
        <w:sz w:val="32"/>
        <w:szCs w:val="32"/>
      </w:rPr>
      <w:t xml:space="preserve">全国大学生生命科学竞赛　实验记录　</w:t>
    </w:r>
    <w:r>
      <w:rPr>
        <w:rFonts w:ascii="Calibri" w:eastAsia="宋体" w:hAnsi="Calibri" w:cs="Times New Roman" w:hint="eastAsia"/>
        <w:b/>
        <w:sz w:val="32"/>
        <w:szCs w:val="32"/>
      </w:rPr>
      <w:t xml:space="preserve"> </w:t>
    </w:r>
    <w:r>
      <w:rPr>
        <w:rFonts w:ascii="Calibri" w:eastAsia="宋体" w:hAnsi="Calibri" w:cs="Times New Roman"/>
        <w:b/>
        <w:sz w:val="32"/>
        <w:szCs w:val="32"/>
      </w:rPr>
      <w:t xml:space="preserve">         </w:t>
    </w:r>
    <w:r>
      <w:rPr>
        <w:rFonts w:ascii="Calibri" w:eastAsia="宋体" w:hAnsi="Calibri" w:cs="Times New Roman" w:hint="eastAsia"/>
        <w:b/>
        <w:sz w:val="32"/>
        <w:szCs w:val="32"/>
      </w:rPr>
      <w:t xml:space="preserve">　</w:t>
    </w:r>
    <w:r>
      <w:rPr>
        <w:rFonts w:ascii="Calibri" w:eastAsia="宋体" w:hAnsi="Calibri" w:cs="Times New Roman" w:hint="eastAsia"/>
        <w:b/>
        <w:sz w:val="21"/>
        <w:szCs w:val="21"/>
      </w:rPr>
      <w:t>序号</w:t>
    </w:r>
    <w:r>
      <w:rPr>
        <w:rFonts w:ascii="Calibri" w:eastAsia="宋体" w:hAnsi="Calibri" w:cs="Times New Roman" w:hint="eastAsia"/>
        <w:b/>
        <w:sz w:val="32"/>
        <w:szCs w:val="32"/>
      </w:rPr>
      <w:t>：</w:t>
    </w:r>
    <w:r>
      <w:rPr>
        <w:rFonts w:ascii="Calibri" w:eastAsia="宋体" w:hAnsi="Calibri" w:cs="Times New Roman" w:hint="eastAsia"/>
        <w:b/>
        <w:sz w:val="32"/>
        <w:szCs w:val="32"/>
        <w:u w:val="single"/>
      </w:rPr>
      <w:t xml:space="preserve">　　</w:t>
    </w:r>
    <w:r>
      <w:rPr>
        <w:rFonts w:ascii="Calibri" w:eastAsia="宋体" w:hAnsi="Calibri" w:cs="Times New Roman"/>
        <w:b/>
        <w:sz w:val="32"/>
        <w:szCs w:val="32"/>
        <w:u w:val="single"/>
      </w:rPr>
      <w:t>1</w:t>
    </w:r>
    <w:r>
      <w:rPr>
        <w:rFonts w:ascii="Calibri" w:eastAsia="宋体" w:hAnsi="Calibri" w:cs="Times New Roman" w:hint="eastAsia"/>
        <w:b/>
        <w:sz w:val="32"/>
        <w:szCs w:val="32"/>
        <w:u w:val="single"/>
      </w:rPr>
      <w:t xml:space="preserve">　　</w:t>
    </w:r>
  </w:p>
  <w:p w14:paraId="32C35729" w14:textId="77777777" w:rsidR="00C663A8" w:rsidRDefault="009512A9">
    <w:pPr>
      <w:pStyle w:val="aa"/>
      <w:spacing w:line="360" w:lineRule="auto"/>
      <w:jc w:val="both"/>
      <w:rPr>
        <w:rFonts w:ascii="Calibri" w:eastAsia="宋体" w:hAnsi="Calibri" w:cs="Times New Roman"/>
        <w:b/>
        <w:sz w:val="32"/>
        <w:szCs w:val="32"/>
      </w:rPr>
    </w:pPr>
    <w:r>
      <w:rPr>
        <w:rFonts w:ascii="宋体" w:eastAsia="宋体" w:hAnsi="宋体" w:cs="宋体" w:hint="eastAsia"/>
        <w:b/>
        <w:sz w:val="21"/>
        <w:szCs w:val="21"/>
      </w:rPr>
      <w:t>实验时间：</w:t>
    </w:r>
    <w:r>
      <w:rPr>
        <w:rFonts w:ascii="Times New Roman" w:eastAsia="宋体" w:hAnsi="Times New Roman" w:cs="Times New Roman"/>
        <w:b/>
        <w:sz w:val="21"/>
        <w:szCs w:val="21"/>
      </w:rPr>
      <w:t>2023</w:t>
    </w:r>
    <w:r>
      <w:rPr>
        <w:rFonts w:ascii="宋体" w:eastAsia="宋体" w:hAnsi="宋体" w:cs="宋体" w:hint="eastAsia"/>
        <w:b/>
        <w:sz w:val="21"/>
        <w:szCs w:val="21"/>
      </w:rPr>
      <w:t>年</w:t>
    </w:r>
    <w:r>
      <w:rPr>
        <w:rFonts w:ascii="Times New Roman" w:eastAsia="宋体" w:hAnsi="Times New Roman" w:cs="Times New Roman"/>
        <w:b/>
        <w:sz w:val="21"/>
        <w:szCs w:val="21"/>
      </w:rPr>
      <w:t>3</w:t>
    </w:r>
    <w:r>
      <w:rPr>
        <w:rFonts w:ascii="宋体" w:eastAsia="宋体" w:hAnsi="宋体" w:cs="宋体" w:hint="eastAsia"/>
        <w:b/>
        <w:sz w:val="21"/>
        <w:szCs w:val="21"/>
      </w:rPr>
      <w:t>月</w:t>
    </w:r>
    <w:r>
      <w:rPr>
        <w:rFonts w:ascii="Times New Roman" w:eastAsia="宋体" w:hAnsi="Times New Roman" w:cs="Times New Roman"/>
        <w:b/>
        <w:sz w:val="21"/>
        <w:szCs w:val="21"/>
      </w:rPr>
      <w:t>12</w:t>
    </w:r>
    <w:r>
      <w:rPr>
        <w:rFonts w:ascii="宋体" w:eastAsia="宋体" w:hAnsi="宋体" w:cs="宋体" w:hint="eastAsia"/>
        <w:b/>
        <w:sz w:val="21"/>
        <w:szCs w:val="21"/>
      </w:rPr>
      <w:t>日</w:t>
    </w:r>
    <w:r>
      <w:rPr>
        <w:rFonts w:ascii="Times New Roman" w:eastAsia="宋体" w:hAnsi="Times New Roman" w:cs="Times New Roman"/>
        <w:b/>
        <w:sz w:val="21"/>
        <w:szCs w:val="21"/>
      </w:rPr>
      <w:t>－</w:t>
    </w:r>
    <w:r>
      <w:rPr>
        <w:rFonts w:ascii="Times New Roman" w:eastAsia="宋体" w:hAnsi="Times New Roman" w:cs="Times New Roman"/>
        <w:b/>
        <w:sz w:val="21"/>
        <w:szCs w:val="21"/>
      </w:rPr>
      <w:t>2023</w:t>
    </w:r>
    <w:r>
      <w:rPr>
        <w:rFonts w:ascii="宋体" w:eastAsia="宋体" w:hAnsi="宋体" w:cs="宋体" w:hint="eastAsia"/>
        <w:b/>
        <w:sz w:val="21"/>
        <w:szCs w:val="21"/>
      </w:rPr>
      <w:t>年</w:t>
    </w:r>
    <w:r>
      <w:rPr>
        <w:rFonts w:ascii="Times New Roman" w:eastAsia="宋体" w:hAnsi="Times New Roman" w:cs="Times New Roman"/>
        <w:b/>
        <w:sz w:val="21"/>
        <w:szCs w:val="21"/>
      </w:rPr>
      <w:t>3</w:t>
    </w:r>
    <w:r>
      <w:rPr>
        <w:rFonts w:ascii="宋体" w:eastAsia="宋体" w:hAnsi="宋体" w:cs="宋体" w:hint="eastAsia"/>
        <w:b/>
        <w:sz w:val="21"/>
        <w:szCs w:val="21"/>
      </w:rPr>
      <w:t>月</w:t>
    </w:r>
    <w:r>
      <w:rPr>
        <w:rFonts w:ascii="Times New Roman" w:eastAsia="宋体" w:hAnsi="Times New Roman" w:cs="Times New Roman"/>
        <w:b/>
        <w:sz w:val="21"/>
        <w:szCs w:val="21"/>
      </w:rPr>
      <w:t>27</w:t>
    </w:r>
    <w:r>
      <w:rPr>
        <w:rFonts w:ascii="宋体" w:eastAsia="宋体" w:hAnsi="宋体" w:cs="宋体" w:hint="eastAsia"/>
        <w:b/>
        <w:sz w:val="21"/>
        <w:szCs w:val="21"/>
      </w:rPr>
      <w:t>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091"/>
    <w:multiLevelType w:val="hybridMultilevel"/>
    <w:tmpl w:val="D6785A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90E41"/>
    <w:multiLevelType w:val="hybridMultilevel"/>
    <w:tmpl w:val="162A91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C079A"/>
    <w:multiLevelType w:val="multilevel"/>
    <w:tmpl w:val="0992A9B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B1676"/>
    <w:multiLevelType w:val="hybridMultilevel"/>
    <w:tmpl w:val="E96C66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4708D"/>
    <w:multiLevelType w:val="hybridMultilevel"/>
    <w:tmpl w:val="4F303A12"/>
    <w:lvl w:ilvl="0" w:tplc="BE764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513AD"/>
    <w:multiLevelType w:val="hybridMultilevel"/>
    <w:tmpl w:val="0A4C71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76709"/>
    <w:multiLevelType w:val="hybridMultilevel"/>
    <w:tmpl w:val="2BFAA2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1862712">
    <w:abstractNumId w:val="2"/>
  </w:num>
  <w:num w:numId="2" w16cid:durableId="1843350167">
    <w:abstractNumId w:val="1"/>
  </w:num>
  <w:num w:numId="3" w16cid:durableId="1785878666">
    <w:abstractNumId w:val="4"/>
  </w:num>
  <w:num w:numId="4" w16cid:durableId="67968311">
    <w:abstractNumId w:val="0"/>
  </w:num>
  <w:num w:numId="5" w16cid:durableId="1633901307">
    <w:abstractNumId w:val="6"/>
  </w:num>
  <w:num w:numId="6" w16cid:durableId="1620525501">
    <w:abstractNumId w:val="5"/>
  </w:num>
  <w:num w:numId="7" w16cid:durableId="874923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U3NTMwOGIxMjNkMDZmMWZhYzkzYWZmMzM5OWQxOTg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5wsf0svktpzzmetvd0xtpd5edzwztvxexxd&quot;&gt;My EndNote Library&lt;record-ids&gt;&lt;item&gt;2&lt;/item&gt;&lt;/record-ids&gt;&lt;/item&gt;&lt;/Libraries&gt;"/>
  </w:docVars>
  <w:rsids>
    <w:rsidRoot w:val="00A941F1"/>
    <w:rsid w:val="00013BC6"/>
    <w:rsid w:val="00015834"/>
    <w:rsid w:val="0003635C"/>
    <w:rsid w:val="00044C35"/>
    <w:rsid w:val="00076EBD"/>
    <w:rsid w:val="00080A4B"/>
    <w:rsid w:val="00087036"/>
    <w:rsid w:val="00095C69"/>
    <w:rsid w:val="000A6DEE"/>
    <w:rsid w:val="000B3ADE"/>
    <w:rsid w:val="000C75F1"/>
    <w:rsid w:val="000D2A70"/>
    <w:rsid w:val="000D4E27"/>
    <w:rsid w:val="000D5DDA"/>
    <w:rsid w:val="000E0583"/>
    <w:rsid w:val="000F052E"/>
    <w:rsid w:val="000F171F"/>
    <w:rsid w:val="000F6839"/>
    <w:rsid w:val="001063B0"/>
    <w:rsid w:val="001138D0"/>
    <w:rsid w:val="00126C11"/>
    <w:rsid w:val="00147ACE"/>
    <w:rsid w:val="00147EC0"/>
    <w:rsid w:val="001506D4"/>
    <w:rsid w:val="00151F36"/>
    <w:rsid w:val="001675ED"/>
    <w:rsid w:val="00177B64"/>
    <w:rsid w:val="001A5AFC"/>
    <w:rsid w:val="001C079F"/>
    <w:rsid w:val="001C201C"/>
    <w:rsid w:val="001D0B89"/>
    <w:rsid w:val="001D61B0"/>
    <w:rsid w:val="00227ADA"/>
    <w:rsid w:val="00246325"/>
    <w:rsid w:val="0024695B"/>
    <w:rsid w:val="00246974"/>
    <w:rsid w:val="00253E41"/>
    <w:rsid w:val="002541D0"/>
    <w:rsid w:val="0028684B"/>
    <w:rsid w:val="00296E17"/>
    <w:rsid w:val="002A4724"/>
    <w:rsid w:val="002B45D3"/>
    <w:rsid w:val="002D71AB"/>
    <w:rsid w:val="00301B45"/>
    <w:rsid w:val="00322F2C"/>
    <w:rsid w:val="00331787"/>
    <w:rsid w:val="0034225B"/>
    <w:rsid w:val="003548F8"/>
    <w:rsid w:val="003600C5"/>
    <w:rsid w:val="00391C43"/>
    <w:rsid w:val="003A5BF6"/>
    <w:rsid w:val="003A6A4F"/>
    <w:rsid w:val="003B6155"/>
    <w:rsid w:val="003B6F68"/>
    <w:rsid w:val="003C228B"/>
    <w:rsid w:val="003C7176"/>
    <w:rsid w:val="003E6F76"/>
    <w:rsid w:val="00404413"/>
    <w:rsid w:val="00415D96"/>
    <w:rsid w:val="00422508"/>
    <w:rsid w:val="00426651"/>
    <w:rsid w:val="004566A6"/>
    <w:rsid w:val="004612B1"/>
    <w:rsid w:val="00463770"/>
    <w:rsid w:val="00482D1D"/>
    <w:rsid w:val="004938A3"/>
    <w:rsid w:val="004B64CE"/>
    <w:rsid w:val="004D6BE7"/>
    <w:rsid w:val="004E42E1"/>
    <w:rsid w:val="004E50E2"/>
    <w:rsid w:val="005235B5"/>
    <w:rsid w:val="00542573"/>
    <w:rsid w:val="00542652"/>
    <w:rsid w:val="00594CF9"/>
    <w:rsid w:val="0059600F"/>
    <w:rsid w:val="005A12FA"/>
    <w:rsid w:val="005A1B2C"/>
    <w:rsid w:val="005E3597"/>
    <w:rsid w:val="005E7FB4"/>
    <w:rsid w:val="00626386"/>
    <w:rsid w:val="0062660E"/>
    <w:rsid w:val="006449B7"/>
    <w:rsid w:val="00647B47"/>
    <w:rsid w:val="00676BA1"/>
    <w:rsid w:val="00676E27"/>
    <w:rsid w:val="006772C1"/>
    <w:rsid w:val="00682CC0"/>
    <w:rsid w:val="0068770F"/>
    <w:rsid w:val="006A1253"/>
    <w:rsid w:val="006B5577"/>
    <w:rsid w:val="006F76E9"/>
    <w:rsid w:val="00724478"/>
    <w:rsid w:val="00726969"/>
    <w:rsid w:val="00732670"/>
    <w:rsid w:val="0075041C"/>
    <w:rsid w:val="00753DF5"/>
    <w:rsid w:val="00754119"/>
    <w:rsid w:val="00770C0E"/>
    <w:rsid w:val="007835F4"/>
    <w:rsid w:val="00797991"/>
    <w:rsid w:val="00806E3A"/>
    <w:rsid w:val="00842913"/>
    <w:rsid w:val="00850272"/>
    <w:rsid w:val="0085181A"/>
    <w:rsid w:val="0087116B"/>
    <w:rsid w:val="00871EB2"/>
    <w:rsid w:val="008B4C2E"/>
    <w:rsid w:val="008C7BD4"/>
    <w:rsid w:val="008D08E7"/>
    <w:rsid w:val="008E76F2"/>
    <w:rsid w:val="008F0F55"/>
    <w:rsid w:val="008F6BC7"/>
    <w:rsid w:val="009033C8"/>
    <w:rsid w:val="00910B9D"/>
    <w:rsid w:val="00916019"/>
    <w:rsid w:val="00916558"/>
    <w:rsid w:val="0091721A"/>
    <w:rsid w:val="0094525E"/>
    <w:rsid w:val="009512A9"/>
    <w:rsid w:val="009868E3"/>
    <w:rsid w:val="009C69C7"/>
    <w:rsid w:val="009D09BA"/>
    <w:rsid w:val="009E7C74"/>
    <w:rsid w:val="00A53F64"/>
    <w:rsid w:val="00A7402C"/>
    <w:rsid w:val="00A90BAB"/>
    <w:rsid w:val="00A941F1"/>
    <w:rsid w:val="00A944C4"/>
    <w:rsid w:val="00AB432D"/>
    <w:rsid w:val="00B13E76"/>
    <w:rsid w:val="00B36654"/>
    <w:rsid w:val="00B53E7F"/>
    <w:rsid w:val="00B85015"/>
    <w:rsid w:val="00BA2DD9"/>
    <w:rsid w:val="00BA4C78"/>
    <w:rsid w:val="00BD368C"/>
    <w:rsid w:val="00BD7244"/>
    <w:rsid w:val="00C13233"/>
    <w:rsid w:val="00C504B6"/>
    <w:rsid w:val="00C50EC4"/>
    <w:rsid w:val="00C60943"/>
    <w:rsid w:val="00C66205"/>
    <w:rsid w:val="00C663A8"/>
    <w:rsid w:val="00C85A2B"/>
    <w:rsid w:val="00C94DEB"/>
    <w:rsid w:val="00CB1CF5"/>
    <w:rsid w:val="00CE65B3"/>
    <w:rsid w:val="00D67C57"/>
    <w:rsid w:val="00D9357F"/>
    <w:rsid w:val="00DA05D4"/>
    <w:rsid w:val="00E14F7F"/>
    <w:rsid w:val="00E25C85"/>
    <w:rsid w:val="00E32A91"/>
    <w:rsid w:val="00E46845"/>
    <w:rsid w:val="00E8405E"/>
    <w:rsid w:val="00EE6C8D"/>
    <w:rsid w:val="00F167E2"/>
    <w:rsid w:val="00F308C6"/>
    <w:rsid w:val="00F320A3"/>
    <w:rsid w:val="00F56022"/>
    <w:rsid w:val="00F92A1E"/>
    <w:rsid w:val="00F94A1F"/>
    <w:rsid w:val="00F956B5"/>
    <w:rsid w:val="00FE3494"/>
    <w:rsid w:val="4BD71290"/>
    <w:rsid w:val="4DED30D8"/>
    <w:rsid w:val="7A92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B3B3"/>
  <w15:docId w15:val="{9C986DC3-1149-49F7-A441-60281ED5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qFormat/>
    <w:rPr>
      <w:b/>
      <w:bCs/>
    </w:rPr>
  </w:style>
  <w:style w:type="character" w:styleId="a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b">
    <w:name w:val="页眉 字符"/>
    <w:basedOn w:val="a0"/>
    <w:link w:val="aa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d">
    <w:name w:val="批注主题 字符"/>
    <w:basedOn w:val="a5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  <w:style w:type="paragraph" w:styleId="af2">
    <w:name w:val="Revision"/>
    <w:hidden/>
    <w:uiPriority w:val="99"/>
    <w:semiHidden/>
    <w:rsid w:val="0091601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77CA-9B3B-473B-A1C6-A7658CA2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Hieroglyphs</dc:creator>
  <cp:lastModifiedBy>3553536264@qq.com</cp:lastModifiedBy>
  <cp:revision>65</cp:revision>
  <dcterms:created xsi:type="dcterms:W3CDTF">2023-03-31T01:15:00Z</dcterms:created>
  <dcterms:modified xsi:type="dcterms:W3CDTF">2023-04-12T04:08:00Z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A27DAF7F46B34E198A58A14E02D5F363</vt:lpwstr>
  </property>
</Properties>
</file>