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010" w:rsidRDefault="00D86010" w:rsidP="00D86010">
      <w:pPr>
        <w:pStyle w:val="a3"/>
      </w:pPr>
      <w:r>
        <w:t>在 Coupa，我们是不同的。 我们致力于真正帮助贵公司省钱，提高效率，并帮助您实现投资回报率的目标。从我们的开发和发布过程，到我们的客户管理生命周期，我们将与您一起帮助度量和改进您的 Coupa 实现 — —您的 Coupa 订阅的所有部分。</w:t>
      </w:r>
    </w:p>
    <w:p w:rsidR="00D86010" w:rsidRDefault="00D86010" w:rsidP="00D86010">
      <w:pPr>
        <w:pStyle w:val="a3"/>
      </w:pPr>
      <w:r>
        <w:t>我们坚信您的成功，我们已经建立了一个完整的组织，以推动我们的客户的成功。大多数科技公司都会在销售周期和实施期间花时间和你在一起，然后再做更多的事情。也许当客户经理想让你买东西的时候，他们偶尔会打电话给你，但不会更多。</w:t>
      </w:r>
      <w:bookmarkStart w:id="0" w:name="_GoBack"/>
      <w:bookmarkEnd w:id="0"/>
    </w:p>
    <w:p w:rsidR="00D86010" w:rsidRDefault="00D86010" w:rsidP="00D86010">
      <w:pPr>
        <w:pStyle w:val="a3"/>
      </w:pPr>
      <w:r>
        <w:t>这就是为什么我们专注于与客户建立伙伴关系，共同关注成功。这意味着，当我们觉得你正在做的事情会危及你最重要的部分 — —你的员工 — —对 Coupa 的采用时，我们会说不。</w:t>
      </w:r>
    </w:p>
    <w:p w:rsidR="00F77CAA" w:rsidRDefault="00F77CAA"/>
    <w:sectPr w:rsidR="00F77C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048"/>
    <w:rsid w:val="00525048"/>
    <w:rsid w:val="00D86010"/>
    <w:rsid w:val="00F7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EAFF59-BB60-49D8-B174-091BEE1DC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860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7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2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Louie yj</dc:creator>
  <cp:keywords/>
  <dc:description/>
  <cp:lastModifiedBy>Louie yj</cp:lastModifiedBy>
  <cp:revision>3</cp:revision>
  <dcterms:created xsi:type="dcterms:W3CDTF">2020-03-26T07:49:00Z</dcterms:created>
  <dcterms:modified xsi:type="dcterms:W3CDTF">2020-03-26T07:49:00Z</dcterms:modified>
</cp:coreProperties>
</file>