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1E" w:rsidRPr="00601E1E" w:rsidRDefault="00601E1E" w:rsidP="00601E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E1E">
        <w:rPr>
          <w:rFonts w:ascii="宋体" w:eastAsia="宋体" w:hAnsi="宋体" w:cs="宋体"/>
          <w:kern w:val="0"/>
          <w:sz w:val="24"/>
          <w:szCs w:val="24"/>
        </w:rPr>
        <w:t>我们知道集成系统需要两个系统；Coupa和另一个系统。我们已经采取了一些更常见的 ERP 平台，并编写了集成剧本，让您在集成 Coupa 时可以提前了解需要寻找的内容。</w:t>
      </w:r>
    </w:p>
    <w:p w:rsidR="00601E1E" w:rsidRPr="00601E1E" w:rsidRDefault="00601E1E" w:rsidP="00601E1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NetSuite Integration Playbook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NetSuite 集成剧本</w:t>
        </w:r>
      </w:hyperlink>
    </w:p>
    <w:p w:rsidR="00601E1E" w:rsidRPr="00601E1E" w:rsidRDefault="00601E1E" w:rsidP="00601E1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E1E">
        <w:rPr>
          <w:rFonts w:ascii="宋体" w:eastAsia="宋体" w:hAnsi="宋体" w:cs="宋体"/>
          <w:kern w:val="0"/>
          <w:sz w:val="24"/>
          <w:szCs w:val="24"/>
        </w:rPr>
        <w:t>Coupa 很好地与 NetSuite 进行开箱即用的集成。查看一下我们与 NetSuite 集成的所有不同方法。</w:t>
      </w:r>
    </w:p>
    <w:p w:rsidR="00601E1E" w:rsidRPr="00601E1E" w:rsidRDefault="00601E1E" w:rsidP="00601E1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ooltip="Oracle E-Business Suite Integration Playbook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 电子商务套件集成剧本</w:t>
        </w:r>
      </w:hyperlink>
    </w:p>
    <w:p w:rsidR="00601E1E" w:rsidRPr="00601E1E" w:rsidRDefault="00601E1E" w:rsidP="00601E1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E1E">
        <w:rPr>
          <w:rFonts w:ascii="宋体" w:eastAsia="宋体" w:hAnsi="宋体" w:cs="宋体"/>
          <w:kern w:val="0"/>
          <w:sz w:val="24"/>
          <w:szCs w:val="24"/>
        </w:rPr>
        <w:t>与 Oracle Fusion 和 EBS 集成的注意事项和最佳实践。</w:t>
      </w:r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ooltip="Architecture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建筑</w:t>
        </w:r>
      </w:hyperlink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ooltip="Coupa to Oracle Integration Points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Coupa 到 Oracle 集成点</w:t>
        </w:r>
      </w:hyperlink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ooltip="Oracle to Coupa Integration Points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 到 Coupa 集成点</w:t>
        </w:r>
      </w:hyperlink>
    </w:p>
    <w:p w:rsidR="00601E1E" w:rsidRPr="00601E1E" w:rsidRDefault="00601E1E" w:rsidP="00601E1E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SAP Integration Playbook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SAP 集成剧本</w:t>
        </w:r>
      </w:hyperlink>
    </w:p>
    <w:p w:rsidR="00601E1E" w:rsidRPr="00601E1E" w:rsidRDefault="00601E1E" w:rsidP="00601E1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E1E">
        <w:rPr>
          <w:rFonts w:ascii="宋体" w:eastAsia="宋体" w:hAnsi="宋体" w:cs="宋体"/>
          <w:kern w:val="0"/>
          <w:sz w:val="24"/>
          <w:szCs w:val="24"/>
        </w:rPr>
        <w:t>与 SAP 集成的注意事项和最佳实践。</w:t>
      </w:r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Accruals from Coupa to SAP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Coupa 到 SAP 的收益</w:t>
        </w:r>
      </w:hyperlink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ooltip="Company Codes, Cost Centers, and GL Account Code Combinations from SAP to Coupa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SAP 到 Coupa 的公司代码、成本中心和 GL 帐户代码组合</w:t>
        </w:r>
      </w:hyperlink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Users/Approvers from SAP to Coupa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SAP 到 Coupa 的用户/批准者</w:t>
        </w:r>
      </w:hyperlink>
    </w:p>
    <w:p w:rsidR="00601E1E" w:rsidRPr="00601E1E" w:rsidRDefault="00601E1E" w:rsidP="00601E1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Vendors from SAP to Coupa" w:history="1">
        <w:r w:rsidRPr="00601E1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SAP 到 Coupa 的供应商</w:t>
        </w:r>
      </w:hyperlink>
    </w:p>
    <w:p w:rsidR="00864035" w:rsidRDefault="00864035">
      <w:bookmarkStart w:id="0" w:name="_GoBack"/>
      <w:bookmarkEnd w:id="0"/>
    </w:p>
    <w:sectPr w:rsidR="00864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2820"/>
    <w:multiLevelType w:val="multilevel"/>
    <w:tmpl w:val="18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65"/>
    <w:rsid w:val="00601E1E"/>
    <w:rsid w:val="00864035"/>
    <w:rsid w:val="009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4727-47A1-4E10-B99B-168E37A9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0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ntegrate/ERP_Playbooks/Oracle_E-Business_Suite_Integration_Playbook/Coupa_to_Oracle_Integration_Points" TargetMode="External"/><Relationship Id="rId13" Type="http://schemas.openxmlformats.org/officeDocument/2006/relationships/hyperlink" Target="https://success.coupa.com/Integrate/ERP_Playbooks/SAP/Users_from_SAP_to_Cou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ERP_Playbooks/Oracle_E-Business_Suite_Integration_Playbook/Architecture" TargetMode="External"/><Relationship Id="rId12" Type="http://schemas.openxmlformats.org/officeDocument/2006/relationships/hyperlink" Target="https://success.coupa.com/Integrate/ERP_Playbooks/SAP/Company_Codes_Cost_Centers_and_GL_Account_Code_Combinations_from_SAP_to_Coup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ERP_Playbooks/Oracle_E-Business_Suite_Integration_Playbook" TargetMode="External"/><Relationship Id="rId11" Type="http://schemas.openxmlformats.org/officeDocument/2006/relationships/hyperlink" Target="https://success.coupa.com/Integrate/ERP_Playbooks/SAP/Accruals_from_Coupa_to_SAP" TargetMode="External"/><Relationship Id="rId5" Type="http://schemas.openxmlformats.org/officeDocument/2006/relationships/hyperlink" Target="https://success.coupa.com/Integrate/ERP_Playbooks/NetSu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ccess.coupa.com/Integrate/ERP_Playbooks/S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ntegrate/ERP_Playbooks/Oracle_E-Business_Suite_Integration_Playbook/Oracle_to_Coupa_Integration_Points" TargetMode="External"/><Relationship Id="rId14" Type="http://schemas.openxmlformats.org/officeDocument/2006/relationships/hyperlink" Target="https://success.coupa.com/Integrate/ERP_Playbooks/SAP/Vendors_from_SAP_to_Coup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2020-03-27T02:19:00Z</dcterms:created>
  <dcterms:modified xsi:type="dcterms:W3CDTF">2020-03-27T02:19:00Z</dcterms:modified>
</cp:coreProperties>
</file>