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ED0" w:rsidRPr="006C2ED0" w:rsidRDefault="006C2ED0" w:rsidP="006C2ED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2ED0">
        <w:rPr>
          <w:rFonts w:ascii="宋体" w:eastAsia="宋体" w:hAnsi="宋体" w:cs="宋体"/>
          <w:kern w:val="0"/>
          <w:sz w:val="24"/>
          <w:szCs w:val="24"/>
        </w:rPr>
        <w:t>integrate.coupa.com 的这一部分帮助客户理解与 SAP 集成时的最佳实践和考虑。我们的客户通常使用以下方法之一：</w:t>
      </w:r>
    </w:p>
    <w:p w:rsidR="006C2ED0" w:rsidRPr="006C2ED0" w:rsidRDefault="006C2ED0" w:rsidP="006C2ED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2ED0">
        <w:rPr>
          <w:rFonts w:ascii="宋体" w:eastAsia="宋体" w:hAnsi="宋体" w:cs="宋体"/>
          <w:b/>
          <w:bCs/>
          <w:kern w:val="0"/>
          <w:sz w:val="24"/>
          <w:szCs w:val="24"/>
        </w:rPr>
        <w:t>标准平面文件</w:t>
      </w:r>
      <w:r w:rsidRPr="006C2ED0">
        <w:rPr>
          <w:rFonts w:ascii="宋体" w:eastAsia="宋体" w:hAnsi="宋体" w:cs="宋体"/>
          <w:kern w:val="0"/>
          <w:sz w:val="24"/>
          <w:szCs w:val="24"/>
        </w:rPr>
        <w:t>- 对于通常集成在 Coupa 和 SAP 之间的所有主数据对象和事务数据对象，都可以使用一种标准文件格式。有资源在 Coupa 格式和 SAP 所需的格式之间进行转换的客户可以利用这种格式。</w:t>
      </w:r>
    </w:p>
    <w:p w:rsidR="006C2ED0" w:rsidRPr="006C2ED0" w:rsidRDefault="006C2ED0" w:rsidP="006C2ED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2ED0">
        <w:rPr>
          <w:rFonts w:ascii="宋体" w:eastAsia="宋体" w:hAnsi="宋体" w:cs="宋体"/>
          <w:b/>
          <w:bCs/>
          <w:kern w:val="0"/>
          <w:sz w:val="24"/>
          <w:szCs w:val="24"/>
        </w:rPr>
        <w:t>库帕 API</w:t>
      </w:r>
      <w:r w:rsidRPr="006C2ED0">
        <w:rPr>
          <w:rFonts w:ascii="宋体" w:eastAsia="宋体" w:hAnsi="宋体" w:cs="宋体"/>
          <w:kern w:val="0"/>
          <w:sz w:val="24"/>
          <w:szCs w:val="24"/>
        </w:rPr>
        <w:t>- 希望实现更复杂集成的客户可以使用我们的标准基于 REST 的 API 。对于那些拥有中间件平台和可用资源来协调 Coupa 和 SAP 之间的集成的客户来说，这是一种常见的方法。</w:t>
      </w:r>
    </w:p>
    <w:p w:rsidR="006C2ED0" w:rsidRPr="006C2ED0" w:rsidRDefault="006C2ED0" w:rsidP="006C2ED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2ED0">
        <w:rPr>
          <w:rFonts w:ascii="宋体" w:eastAsia="宋体" w:hAnsi="宋体" w:cs="宋体"/>
          <w:kern w:val="0"/>
          <w:sz w:val="24"/>
          <w:szCs w:val="24"/>
        </w:rPr>
        <w:t>我们的许多客户混合和匹配集成方法，以提供最佳的集成模型。例如，您可以为入站主数据使用标准的平面文件格式，并为出站事务使用 API 的灵活性。选择的方法因客户而异，Coupa将作为实现过程的一部分提供指导。</w:t>
      </w:r>
    </w:p>
    <w:p w:rsidR="006C2ED0" w:rsidRPr="006C2ED0" w:rsidRDefault="006C2ED0" w:rsidP="006C2ED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2ED0">
        <w:rPr>
          <w:rFonts w:ascii="宋体" w:eastAsia="宋体" w:hAnsi="宋体" w:cs="宋体"/>
          <w:kern w:val="0"/>
          <w:sz w:val="24"/>
          <w:szCs w:val="24"/>
        </w:rPr>
        <w:t>无论您选择哪种方法，对 Coupa 实例中的数据进行适当的建模，以确保在 SAP 中为您的业务流程提供适当的支持是非常重要的。下面的章节将帮助你开始思考这些重要的决定。</w:t>
      </w:r>
    </w:p>
    <w:p w:rsidR="008C7596" w:rsidRDefault="008C7596">
      <w:bookmarkStart w:id="0" w:name="_GoBack"/>
      <w:bookmarkEnd w:id="0"/>
    </w:p>
    <w:sectPr w:rsidR="008C75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274B8B"/>
    <w:multiLevelType w:val="multilevel"/>
    <w:tmpl w:val="D190F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0BB"/>
    <w:rsid w:val="004120BB"/>
    <w:rsid w:val="006C2ED0"/>
    <w:rsid w:val="008C7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FD2B58-4276-49FC-A570-4E8845447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C2E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C2E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58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Louie yj</dc:creator>
  <cp:keywords/>
  <dc:description/>
  <cp:lastModifiedBy>Louie yj</cp:lastModifiedBy>
  <cp:revision>3</cp:revision>
  <dcterms:created xsi:type="dcterms:W3CDTF">2020-03-30T02:47:00Z</dcterms:created>
  <dcterms:modified xsi:type="dcterms:W3CDTF">2020-03-30T02:48:00Z</dcterms:modified>
</cp:coreProperties>
</file>