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11" w:rsidRDefault="00E90311" w:rsidP="00E90311">
      <w:pPr>
        <w:pStyle w:val="a3"/>
      </w:pPr>
      <w:r>
        <w:t>Coupa 的平台使第三方系统（ERP、HR）可以方便地集成和提供最新的主数据和事务数据。我们的标准数据接口允许第三方系统与 Coupa 通过 CSV 平面文件（使用专用的 sFTP 服务器）或 RESTful API 交换数据，从而支持集成。</w:t>
      </w:r>
    </w:p>
    <w:p w:rsidR="00E90311" w:rsidRDefault="00E90311" w:rsidP="00E90311">
      <w:pPr>
        <w:pStyle w:val="a3"/>
      </w:pPr>
      <w:r>
        <w:t>任何一种方法都可以用来向 Coupa 发送/接收数据。</w:t>
      </w:r>
    </w:p>
    <w:p w:rsidR="00E90311" w:rsidRDefault="00E90311" w:rsidP="00E90311">
      <w:pPr>
        <w:pStyle w:val="a3"/>
      </w:pPr>
      <w:r>
        <w:t>虽然这两种方法都可以使用，但是 Coupa 建议在与 Coupa 集成时只使用一种方法。</w:t>
      </w:r>
    </w:p>
    <w:p w:rsidR="00E90311" w:rsidRDefault="00E90311" w:rsidP="00E90311">
      <w:pPr>
        <w:pStyle w:val="a3"/>
      </w:pPr>
      <w:r>
        <w:t>使用 Coupa CSV 平面文件格式的连接器不能根据列号（位置）解析数据，而必须根据列名解析数据。</w:t>
      </w:r>
    </w:p>
    <w:p w:rsidR="00E90311" w:rsidRDefault="00E90311" w:rsidP="00E90311">
      <w:pPr>
        <w:pStyle w:val="a3"/>
      </w:pPr>
      <w:r>
        <w:t>使用 Coupa REST API 的连接器不能遵循严格的 XSD 验证模式，而是从我们的 XML 流中解析它们需要的数据。</w:t>
      </w:r>
      <w:bookmarkStart w:id="0" w:name="_GoBack"/>
      <w:bookmarkEnd w:id="0"/>
    </w:p>
    <w:p w:rsidR="001201AA" w:rsidRDefault="001201AA"/>
    <w:sectPr w:rsidR="0012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CE"/>
    <w:rsid w:val="001201AA"/>
    <w:rsid w:val="00A113CE"/>
    <w:rsid w:val="00E9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5296F-FF30-4FAB-91C6-3FFA647D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2020-03-30T06:23:00Z</dcterms:created>
  <dcterms:modified xsi:type="dcterms:W3CDTF">2020-03-30T06:26:00Z</dcterms:modified>
</cp:coreProperties>
</file>