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本方針は2020年1月22日現在で有効です。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Exariプライバシーポリシー(「</w:t>
      </w:r>
      <w:r w:rsidRPr="00B44E82">
        <w:rPr>
          <w:rFonts w:ascii="宋体" w:eastAsia="宋体" w:hAnsi="宋体" w:cs="宋体"/>
          <w:b/>
          <w:bCs/>
          <w:kern w:val="0"/>
          <w:sz w:val="24"/>
          <w:szCs w:val="24"/>
          <w:lang w:val="en"/>
        </w:rPr>
        <w:t>プライバシーポリシー</w:t>
      </w:r>
      <w:r w:rsidRPr="00B44E82">
        <w:rPr>
          <w:rFonts w:ascii="宋体" w:eastAsia="宋体" w:hAnsi="宋体" w:cs="宋体"/>
          <w:kern w:val="0"/>
          <w:sz w:val="24"/>
          <w:szCs w:val="24"/>
          <w:lang w:val="en"/>
        </w:rPr>
        <w:t>」)へよ</w:t>
      </w:r>
      <w:bookmarkStart w:id="0" w:name="_GoBack"/>
      <w:bookmarkEnd w:id="0"/>
      <w:r w:rsidRPr="00B44E82">
        <w:rPr>
          <w:rFonts w:ascii="宋体" w:eastAsia="宋体" w:hAnsi="宋体" w:cs="宋体"/>
          <w:kern w:val="0"/>
          <w:sz w:val="24"/>
          <w:szCs w:val="24"/>
          <w:lang w:val="en"/>
        </w:rPr>
        <w:t>うこそ。当社は、お客様の情報のセキュリティを重視し、お客様の安全なサービスを維持するために努力しています。Exari Group, Inc.およびその関連会社(本ポリシーの最後に命名された)(総称して、「</w:t>
      </w:r>
      <w:r w:rsidRPr="00B44E82">
        <w:rPr>
          <w:rFonts w:ascii="宋体" w:eastAsia="宋体" w:hAnsi="宋体" w:cs="宋体"/>
          <w:b/>
          <w:bCs/>
          <w:kern w:val="0"/>
          <w:sz w:val="24"/>
          <w:szCs w:val="24"/>
          <w:lang w:val="en"/>
        </w:rPr>
        <w:t>エクサリ」、「私たち」または「私たち」)</w:t>
      </w:r>
      <w:r w:rsidRPr="00B44E82">
        <w:rPr>
          <w:rFonts w:ascii="宋体" w:eastAsia="宋体" w:hAnsi="宋体" w:cs="宋体"/>
          <w:kern w:val="0"/>
          <w:sz w:val="24"/>
          <w:szCs w:val="24"/>
          <w:lang w:val="en"/>
        </w:rPr>
        <w:t>は、文書作成、自動化および管理ソフトウェアおよび関連サービスを提供します。本プライバシーポリシーは、(i)当社の製品およびサービス、および(ii)当社が所有または管理するその他のデジタルプロパティ(総称して</w:t>
      </w:r>
      <w:r w:rsidRPr="00B44E82">
        <w:rPr>
          <w:rFonts w:ascii="宋体" w:eastAsia="宋体" w:hAnsi="宋体" w:cs="宋体"/>
          <w:b/>
          <w:bCs/>
          <w:kern w:val="0"/>
          <w:sz w:val="24"/>
          <w:szCs w:val="24"/>
          <w:lang w:val="en"/>
        </w:rPr>
        <w:t>「Exariサービス</w:t>
      </w:r>
      <w:r w:rsidRPr="00B44E82">
        <w:rPr>
          <w:rFonts w:ascii="宋体" w:eastAsia="宋体" w:hAnsi="宋体" w:cs="宋体"/>
          <w:kern w:val="0"/>
          <w:sz w:val="24"/>
          <w:szCs w:val="24"/>
          <w:lang w:val="en"/>
        </w:rPr>
        <w:t>」または「</w:t>
      </w:r>
      <w:r w:rsidRPr="00B44E82">
        <w:rPr>
          <w:rFonts w:ascii="宋体" w:eastAsia="宋体" w:hAnsi="宋体" w:cs="宋体"/>
          <w:b/>
          <w:bCs/>
          <w:kern w:val="0"/>
          <w:sz w:val="24"/>
          <w:szCs w:val="24"/>
          <w:lang w:val="en"/>
        </w:rPr>
        <w:t>サービス</w:t>
      </w:r>
      <w:r w:rsidRPr="00B44E82">
        <w:rPr>
          <w:rFonts w:ascii="宋体" w:eastAsia="宋体" w:hAnsi="宋体" w:cs="宋体"/>
          <w:kern w:val="0"/>
          <w:sz w:val="24"/>
          <w:szCs w:val="24"/>
          <w:lang w:val="en"/>
        </w:rPr>
        <w:t>」)を含む、収集された情報に関する当社の慣行をよりよく理解するためのものです。本プライバシーポリシーは、Exariが当社に提供する個人情報(またはEU/スイスにおける「個人データ」)を収集、処理、共有、および保持する方法について説明しています。どのようにアクセスし、それを修正することができます。プライバシーに関する苦情を申し立てる方法。プライバシーに関する苦情に対する対処方法</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お客様がExariサービスと対話する際、お客様は、本プライバシーポリシーおよびExariサービスの使用を規定するその他の該当する法的条件に記載されている情報(個人情報/個人データを含む)の収集、処理、共有および保持に同意するものとします。お客様が本プライバシーポリシーの条項および前述の法的条項に同意しない場合、Exari サービスとの対話や使用を継続しないでください。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欧州プライバシーポリシー:</w:t>
      </w:r>
      <w:r w:rsidRPr="00B44E82">
        <w:rPr>
          <w:rFonts w:ascii="宋体" w:eastAsia="宋体" w:hAnsi="宋体" w:cs="宋体"/>
          <w:kern w:val="0"/>
          <w:sz w:val="24"/>
          <w:szCs w:val="24"/>
          <w:lang w:val="en"/>
        </w:rPr>
        <w:t>適用されるプライバシー法に基づくお客様の権利に関する詳細については、</w:t>
      </w:r>
      <w:hyperlink r:id="rId5" w:anchor="EUROPEAN_PRIVACY_POLICY" w:tooltip="Exari - Privacy Policy" w:history="1">
        <w:r w:rsidRPr="00B44E82">
          <w:rPr>
            <w:rFonts w:ascii="宋体" w:eastAsia="宋体" w:hAnsi="宋体" w:cs="宋体"/>
            <w:kern w:val="0"/>
            <w:sz w:val="24"/>
            <w:szCs w:val="24"/>
            <w:u w:val="single"/>
            <w:lang w:val="en"/>
          </w:rPr>
          <w:t>当社の欧州プライバシーポリシー</w:t>
        </w:r>
      </w:hyperlink>
      <w:r w:rsidRPr="00B44E82">
        <w:rPr>
          <w:rFonts w:ascii="宋体" w:eastAsia="宋体" w:hAnsi="宋体" w:cs="宋体"/>
          <w:kern w:val="0"/>
          <w:sz w:val="24"/>
          <w:szCs w:val="24"/>
          <w:lang w:val="en"/>
        </w:rPr>
        <w:t>をご覧ください。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クイックリンク:</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6" w:anchor="INFORMATION_WE_MAY_COLLECT" w:tooltip="Exari - Privacy Policy" w:history="1">
        <w:r w:rsidRPr="00B44E82">
          <w:rPr>
            <w:rFonts w:ascii="宋体" w:eastAsia="宋体" w:hAnsi="宋体" w:cs="宋体"/>
            <w:kern w:val="0"/>
            <w:sz w:val="24"/>
            <w:szCs w:val="24"/>
            <w:u w:val="single"/>
            <w:lang w:val="en"/>
          </w:rPr>
          <w:t>当社が収集する可能性のある情報</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7" w:anchor="USE_OF_INFORMATION" w:tooltip="Exari - Privacy Policy" w:history="1">
        <w:r w:rsidRPr="00B44E82">
          <w:rPr>
            <w:rFonts w:ascii="宋体" w:eastAsia="宋体" w:hAnsi="宋体" w:cs="宋体"/>
            <w:kern w:val="0"/>
            <w:sz w:val="24"/>
            <w:szCs w:val="24"/>
            <w:u w:val="single"/>
            <w:lang w:val="en"/>
          </w:rPr>
          <w:t>情報の利用</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8" w:anchor="SHARING_OF_INFORMATION" w:tooltip="Exari - Privacy Policy" w:history="1">
        <w:r w:rsidRPr="00B44E82">
          <w:rPr>
            <w:rFonts w:ascii="宋体" w:eastAsia="宋体" w:hAnsi="宋体" w:cs="宋体"/>
            <w:kern w:val="0"/>
            <w:sz w:val="24"/>
            <w:szCs w:val="24"/>
            <w:u w:val="single"/>
            <w:lang w:val="en"/>
          </w:rPr>
          <w:t>情報の共有</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9" w:anchor="COOKIES_AND_SIMILAR_TECHNOLOGIES" w:tooltip="Exari - Privacy Policy" w:history="1">
        <w:r w:rsidRPr="00B44E82">
          <w:rPr>
            <w:rFonts w:ascii="宋体" w:eastAsia="宋体" w:hAnsi="宋体" w:cs="宋体"/>
            <w:kern w:val="0"/>
            <w:sz w:val="24"/>
            <w:szCs w:val="24"/>
            <w:u w:val="single"/>
            <w:lang w:val="en"/>
          </w:rPr>
          <w:t>クッキーと類似の技術</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0" w:anchor="DATA_RETENTION" w:tooltip="Exari - Privacy Policy" w:history="1">
        <w:r w:rsidRPr="00B44E82">
          <w:rPr>
            <w:rFonts w:ascii="宋体" w:eastAsia="宋体" w:hAnsi="宋体" w:cs="宋体"/>
            <w:kern w:val="0"/>
            <w:sz w:val="24"/>
            <w:szCs w:val="24"/>
            <w:u w:val="single"/>
            <w:lang w:val="en"/>
          </w:rPr>
          <w:t>データ保持</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1" w:anchor="CHOICES_AND_OPT-OUT" w:tooltip="Exari - Privacy Policy" w:history="1">
        <w:r w:rsidRPr="00B44E82">
          <w:rPr>
            <w:rFonts w:ascii="宋体" w:eastAsia="宋体" w:hAnsi="宋体" w:cs="宋体"/>
            <w:kern w:val="0"/>
            <w:sz w:val="24"/>
            <w:szCs w:val="24"/>
            <w:u w:val="single"/>
            <w:lang w:val="en"/>
          </w:rPr>
          <w:t>選択肢とオプトアウト</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2" w:anchor="CROSS-DEVICE_TRACKING" w:tooltip="Exari - Privacy Policy" w:history="1">
        <w:r w:rsidRPr="00B44E82">
          <w:rPr>
            <w:rFonts w:ascii="宋体" w:eastAsia="宋体" w:hAnsi="宋体" w:cs="宋体"/>
            <w:kern w:val="0"/>
            <w:sz w:val="24"/>
            <w:szCs w:val="24"/>
            <w:u w:val="single"/>
            <w:lang w:val="en"/>
          </w:rPr>
          <w:t>クロスデバイストラッキング</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3" w:anchor="ACCESSING_AND_CORRECTING_YOUR_PERSONAL_INFORMATION" w:tooltip="Exari - Privacy Policy" w:history="1">
        <w:r w:rsidRPr="00B44E82">
          <w:rPr>
            <w:rFonts w:ascii="宋体" w:eastAsia="宋体" w:hAnsi="宋体" w:cs="宋体"/>
            <w:kern w:val="0"/>
            <w:sz w:val="24"/>
            <w:szCs w:val="24"/>
            <w:u w:val="single"/>
            <w:lang w:val="en"/>
          </w:rPr>
          <w:t>個人情報へのアクセスと訂正</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4" w:anchor="THIRD_PARTY_SITES" w:tooltip="Exari - Privacy Policy" w:history="1">
        <w:r w:rsidRPr="00B44E82">
          <w:rPr>
            <w:rFonts w:ascii="宋体" w:eastAsia="宋体" w:hAnsi="宋体" w:cs="宋体"/>
            <w:kern w:val="0"/>
            <w:sz w:val="24"/>
            <w:szCs w:val="24"/>
            <w:u w:val="single"/>
            <w:lang w:val="en"/>
          </w:rPr>
          <w:t>第三者サイト</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5" w:anchor="SECURITY" w:tooltip="Exari - Privacy Policy" w:history="1">
        <w:r w:rsidRPr="00B44E82">
          <w:rPr>
            <w:rFonts w:ascii="宋体" w:eastAsia="宋体" w:hAnsi="宋体" w:cs="宋体"/>
            <w:kern w:val="0"/>
            <w:sz w:val="24"/>
            <w:szCs w:val="24"/>
            <w:u w:val="single"/>
            <w:lang w:val="en"/>
          </w:rPr>
          <w:t>セキュリティ</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6" w:anchor="CHILDREN" w:tooltip="Exari - Privacy Policy" w:history="1">
        <w:r w:rsidRPr="00B44E82">
          <w:rPr>
            <w:rFonts w:ascii="宋体" w:eastAsia="宋体" w:hAnsi="宋体" w:cs="宋体"/>
            <w:kern w:val="0"/>
            <w:sz w:val="24"/>
            <w:szCs w:val="24"/>
            <w:u w:val="single"/>
            <w:lang w:val="en"/>
          </w:rPr>
          <w:t>子供</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7" w:anchor="INTERNATIONAL_DATA_TRANSFERS" w:tooltip="Exari - Privacy Policy" w:history="1">
        <w:r w:rsidRPr="00B44E82">
          <w:rPr>
            <w:rFonts w:ascii="宋体" w:eastAsia="宋体" w:hAnsi="宋体" w:cs="宋体"/>
            <w:kern w:val="0"/>
            <w:sz w:val="24"/>
            <w:szCs w:val="24"/>
            <w:u w:val="single"/>
            <w:lang w:val="en"/>
          </w:rPr>
          <w:t>国際データ転送</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8" w:anchor="U.S._PRIVACY_INCLUDING_CALIFORNIA_CONSUMER_PRIVACY_ACT" w:tooltip="Exari - Privacy Policy" w:history="1">
        <w:r w:rsidRPr="00B44E82">
          <w:rPr>
            <w:rFonts w:ascii="宋体" w:eastAsia="宋体" w:hAnsi="宋体" w:cs="宋体"/>
            <w:kern w:val="0"/>
            <w:sz w:val="24"/>
            <w:szCs w:val="24"/>
            <w:u w:val="single"/>
            <w:lang w:val="en"/>
          </w:rPr>
          <w:t>カリフォルニア州消費者プライバシー法を含む米国のプライバシー</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19" w:anchor="QUESTIONS.2C_COMPLAINTS.2C_AND_DISPUTES" w:tooltip="Exari - Privacy Policy" w:history="1">
        <w:r w:rsidRPr="00B44E82">
          <w:rPr>
            <w:rFonts w:ascii="宋体" w:eastAsia="宋体" w:hAnsi="宋体" w:cs="宋体"/>
            <w:kern w:val="0"/>
            <w:sz w:val="24"/>
            <w:szCs w:val="24"/>
            <w:u w:val="single"/>
            <w:lang w:val="en"/>
          </w:rPr>
          <w:t>質問、苦情、紛争</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20" w:anchor="PRIVACY_POLICY_UPDATES" w:tooltip="Exari - Privacy Policy" w:history="1">
        <w:r w:rsidRPr="00B44E82">
          <w:rPr>
            <w:rFonts w:ascii="宋体" w:eastAsia="宋体" w:hAnsi="宋体" w:cs="宋体"/>
            <w:kern w:val="0"/>
            <w:sz w:val="24"/>
            <w:szCs w:val="24"/>
            <w:u w:val="single"/>
            <w:lang w:val="en"/>
          </w:rPr>
          <w:t>プライバシー ポリシーの更新</w:t>
        </w:r>
      </w:hyperlink>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hyperlink r:id="rId21" w:anchor="AFFILIATES_OF_EXARI_GROUP.2C_INC" w:tooltip="Exari - Privacy Policy" w:history="1">
        <w:r w:rsidRPr="00B44E82">
          <w:rPr>
            <w:rFonts w:ascii="宋体" w:eastAsia="宋体" w:hAnsi="宋体" w:cs="宋体"/>
            <w:kern w:val="0"/>
            <w:sz w:val="24"/>
            <w:szCs w:val="24"/>
            <w:u w:val="single"/>
            <w:lang w:val="en"/>
          </w:rPr>
          <w:t>エクサリグループの関連会社</w:t>
        </w:r>
      </w:hyperlink>
      <w:r w:rsidRPr="00B44E82">
        <w:rPr>
          <w:rFonts w:ascii="宋体" w:eastAsia="宋体" w:hAnsi="宋体" w:cs="宋体"/>
          <w:kern w:val="0"/>
          <w:sz w:val="24"/>
          <w:szCs w:val="24"/>
          <w:lang w:val="en"/>
        </w:rPr>
        <w:t>.</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Exariサービスのグローバルな性質により、当社のプライバシー慣行は、適用される法的要件を遵守するために当社が運営する州、国、地域によって異なる場合があります。</w:t>
      </w:r>
    </w:p>
    <w:p w:rsidR="00B44E82" w:rsidRPr="00B44E82" w:rsidRDefault="00B44E82" w:rsidP="00B44E82">
      <w:pPr>
        <w:widowControl/>
        <w:spacing w:before="100" w:beforeAutospacing="1" w:after="100" w:afterAutospacing="1"/>
        <w:jc w:val="left"/>
        <w:outlineLvl w:val="2"/>
        <w:rPr>
          <w:rFonts w:ascii="宋体" w:eastAsia="宋体" w:hAnsi="宋体" w:cs="宋体"/>
          <w:b/>
          <w:bCs/>
          <w:kern w:val="0"/>
          <w:sz w:val="27"/>
          <w:szCs w:val="27"/>
          <w:lang w:val="en"/>
        </w:rPr>
      </w:pPr>
      <w:r w:rsidRPr="00B44E82">
        <w:rPr>
          <w:rFonts w:ascii="宋体" w:eastAsia="宋体" w:hAnsi="宋体" w:cs="宋体"/>
          <w:b/>
          <w:bCs/>
          <w:kern w:val="0"/>
          <w:sz w:val="27"/>
          <w:szCs w:val="27"/>
          <w:lang w:val="en"/>
        </w:rPr>
        <w:t>プライバシーシールド通知</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の米国の関連会社は、欧州連合(EU)、欧州経済地域(「EEA」)、スイスから米国に転送された個人データの収集、処理、共有、保持に関するEU-米国プライバシーシールドおよびスイスと米国プライバシーシールド(「プライバシーシールドフレームワーク</w:t>
      </w:r>
      <w:hyperlink r:id="rId22" w:tgtFrame="_blank" w:history="1">
        <w:r w:rsidRPr="00B44E82">
          <w:rPr>
            <w:rFonts w:ascii="宋体" w:eastAsia="宋体" w:hAnsi="宋体" w:cs="宋体"/>
            <w:kern w:val="0"/>
            <w:sz w:val="24"/>
            <w:szCs w:val="24"/>
            <w:u w:val="single"/>
            <w:lang w:val="en"/>
          </w:rPr>
          <w:t>」)https://www.commerce.gov/tags/eu-us-privacy-shield</w:t>
        </w:r>
      </w:hyperlink>
      <w:r w:rsidRPr="00B44E82">
        <w:rPr>
          <w:rFonts w:ascii="宋体" w:eastAsia="宋体" w:hAnsi="宋体" w:cs="宋体"/>
          <w:kern w:val="0"/>
          <w:sz w:val="24"/>
          <w:szCs w:val="24"/>
          <w:lang w:val="en"/>
        </w:rPr>
        <w:t>の遵守を認定しています。当社は、プライバシーシールドフレームワークに参加している国のExariサービスのユーザーの個人データに対する通知、選択、以降の転送、セキュリティ、データの完全性、アクセス、責任、執行(プライバシーシールド原則)のプライバシーシールドフレームワーク原則を遵守していることを証明します。本プライバシーポリシーの条件とプライバシーシールド原則との間に矛盾がある場合、プライバシーシールド原則が適用されます。当社は、プライバシーシールドフレームワークの下で受領した個人データの処理およびその後、第三者の代理人に転送する責任を負い、プライバシーシールド原則に違反する以降の転送に対して責任を負う場合があります。当社の認定資格はこちら</w:t>
      </w:r>
      <w:hyperlink r:id="rId23" w:tgtFrame="_blank" w:history="1">
        <w:r w:rsidRPr="00B44E82">
          <w:rPr>
            <w:rFonts w:ascii="宋体" w:eastAsia="宋体" w:hAnsi="宋体" w:cs="宋体"/>
            <w:kern w:val="0"/>
            <w:sz w:val="24"/>
            <w:szCs w:val="24"/>
            <w:u w:val="single"/>
            <w:lang w:val="en"/>
          </w:rPr>
          <w:t>https://www.privacyshield.gov/participant?id=a2zt0000000L0XcAAK。</w:t>
        </w:r>
      </w:hyperlink>
      <w:r w:rsidRPr="00B44E82">
        <w:rPr>
          <w:rFonts w:ascii="宋体" w:eastAsia="宋体" w:hAnsi="宋体" w:cs="宋体"/>
          <w:kern w:val="0"/>
          <w:sz w:val="24"/>
          <w:szCs w:val="24"/>
          <w:lang w:val="en"/>
        </w:rPr>
        <w:t>また、当社は、欧州連合標準契約条項の使用を含むその他のコンプライアンスメカニズムを通じて、ヨーロッパの個人に関する個人データを処理する場合があります。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当社が収集する可能性のある情報</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エクサリサービスは、特定の情報を自動的に収集し、その一部は適用法に基づき個人情報とみなされることがあります。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当社は、Exariサービスのライセンスおよび実施に関する情報を含め、当社の事業を行う目的でのみ個人情報を収集します。当社は、お客様が当社のウェブサイトにアクセスしたり、当社のサービスを利用したり、当社のアカウントに登録したり、ウェブフォームに情報を提供したり、お客様のアカウントに情報を更新または追加したり、お客様が利用する可能性のあるデバイスから、収集、処理、共有、および保持する情報コミュニティのディスカッション、チャット、またはその他の方法で私たちと対応します。当社が収集する具体的な情報は、お客様による本サービスおよびウェブサイトの利用によって異なり、以下に記載されてい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収集する情報の種類の例を次に示します。</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お名前、生年月日、連絡先の詳細(電話番号、メールアドレス、住所など)</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クレジットカード、銀行口座、電信送金の詳細</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パスワードや個人識別コード (PIN)</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あなたの声、フィードバック、苦情</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ファックス番号</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顧客またはパートナーの雇用主または組織の所属などの専門的な情報</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スクリーンネーム</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サポートと品質保証(「QA」)の目的で、お客様の要望に応じて画面共有ビュー</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アップロード、電子メール、またはサポートと QA のために顧客から提供されたファイル内の任意のデータ</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オペレーティング システムの種類とバージョン、Web サーバーの種類とバージョン、データベースの種類とバージョン</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コンピュータやモバイル デバイス、デバイス ID に置かれた Cookie などの一意の ID</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IP アドレスまたは MAC アドレス、および地理的な場所などの IP アドレスまたは MAC アドレスから取得された情報</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閲覧アクティビティ、クッキーおよび類似データ、プラットフォームまたはモバイルアプリケーションの使用データ</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参照元ドメイン、宛先ドメイン、および宛先パス</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緯度および縦方向データを含む地理位置情報データ</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 サービスのアカウントを持つお客様のユーザー ID とパスワード</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お客様のサーバーおよびネットワーク上の当社ソフトウェアのパフォーマンス、セキュリティ、ソフトウェア構成、および可用性に関する情報</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Web サイトのユーザー統計情報と Web サイトとアクティビティ レコードの表示</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コミュニケーションの設定</w:t>
      </w:r>
    </w:p>
    <w:p w:rsidR="00B44E82" w:rsidRPr="00B44E82" w:rsidRDefault="00B44E82" w:rsidP="00B44E82">
      <w:pPr>
        <w:widowControl/>
        <w:numPr>
          <w:ilvl w:val="0"/>
          <w:numId w:val="11"/>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その他の類似情報</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当社は、お客様が当社に連絡したり、当社のウェブサイトを訪問する際に、お客様の個人情報を、電話、電子メール、または電子的に、直接、電話で、または電子的に収集することがあります。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エクサリサービスの登録、購入、使用:</w:t>
      </w:r>
      <w:r w:rsidRPr="00B44E82">
        <w:rPr>
          <w:rFonts w:ascii="宋体" w:eastAsia="宋体" w:hAnsi="宋体" w:cs="宋体"/>
          <w:kern w:val="0"/>
          <w:sz w:val="24"/>
          <w:szCs w:val="24"/>
          <w:lang w:val="en"/>
        </w:rPr>
        <w:t>名前、電子メールアドレス、電話番号、会社/組織、財務情報、その他の情報は、Exariサービスの登録、購入、または使用(例えば、Exariサービスへのサインアップとログイン、または当社のウェブサイト上で当社のソフトウェアのデモを実行する場合)に関連して収集されることがあります。お客様は、アカウントにログインして情報を更新することができます。ライセンスの使用を追跡するために情報を収集することもでき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通信</w:t>
      </w:r>
      <w:r w:rsidRPr="00B44E82">
        <w:rPr>
          <w:rFonts w:ascii="宋体" w:eastAsia="宋体" w:hAnsi="宋体" w:cs="宋体"/>
          <w:kern w:val="0"/>
          <w:sz w:val="24"/>
          <w:szCs w:val="24"/>
          <w:lang w:val="en"/>
        </w:rPr>
        <w:t>: 氏名、メールアドレス、その他の情報などの個人情報は、電子メール、ソーシャルメディア、電話、その他の方法を問わず、いかなる通信において提供された場合でも収集されることがあります。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サポート</w:t>
      </w:r>
      <w:r w:rsidRPr="00B44E82">
        <w:rPr>
          <w:rFonts w:ascii="宋体" w:eastAsia="宋体" w:hAnsi="宋体" w:cs="宋体"/>
          <w:kern w:val="0"/>
          <w:sz w:val="24"/>
          <w:szCs w:val="24"/>
          <w:lang w:val="en"/>
        </w:rPr>
        <w:t>: 個人情報は、スクリーンシェアリング、電子メール、ソーシャルメディア、電話、その他の方法を問わず、カスタマーサポートに関連して収集される場合があります。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調査</w:t>
      </w:r>
      <w:r w:rsidRPr="00B44E82">
        <w:rPr>
          <w:rFonts w:ascii="微软雅黑" w:eastAsia="微软雅黑" w:hAnsi="微软雅黑" w:cs="微软雅黑" w:hint="eastAsia"/>
          <w:b/>
          <w:bCs/>
          <w:kern w:val="0"/>
          <w:sz w:val="24"/>
          <w:szCs w:val="24"/>
          <w:lang w:val="en"/>
        </w:rPr>
        <w:t>・</w:t>
      </w:r>
      <w:r w:rsidRPr="00B44E82">
        <w:rPr>
          <w:rFonts w:ascii="宋体" w:eastAsia="宋体" w:hAnsi="宋体" w:cs="宋体" w:hint="eastAsia"/>
          <w:b/>
          <w:bCs/>
          <w:kern w:val="0"/>
          <w:sz w:val="24"/>
          <w:szCs w:val="24"/>
          <w:lang w:val="en"/>
        </w:rPr>
        <w:t>調査</w:t>
      </w:r>
      <w:r w:rsidRPr="00B44E82">
        <w:rPr>
          <w:rFonts w:ascii="宋体" w:eastAsia="宋体" w:hAnsi="宋体" w:cs="宋体"/>
          <w:kern w:val="0"/>
          <w:sz w:val="24"/>
          <w:szCs w:val="24"/>
          <w:lang w:val="en"/>
        </w:rPr>
        <w:t>: 調査</w:t>
      </w:r>
      <w:r w:rsidRPr="00B44E82">
        <w:rPr>
          <w:rFonts w:ascii="微软雅黑" w:eastAsia="微软雅黑" w:hAnsi="微软雅黑" w:cs="微软雅黑" w:hint="eastAsia"/>
          <w:kern w:val="0"/>
          <w:sz w:val="24"/>
          <w:szCs w:val="24"/>
          <w:lang w:val="en"/>
        </w:rPr>
        <w:t>・</w:t>
      </w:r>
      <w:r w:rsidRPr="00B44E82">
        <w:rPr>
          <w:rFonts w:ascii="宋体" w:eastAsia="宋体" w:hAnsi="宋体" w:cs="宋体" w:hint="eastAsia"/>
          <w:kern w:val="0"/>
          <w:sz w:val="24"/>
          <w:szCs w:val="24"/>
          <w:lang w:val="en"/>
        </w:rPr>
        <w:t>調査に参加した者から個人情報を収集することがあります。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当社が自動的に収集する情報</w:t>
      </w:r>
      <w:r w:rsidRPr="00B44E82">
        <w:rPr>
          <w:rFonts w:ascii="宋体" w:eastAsia="宋体" w:hAnsi="宋体" w:cs="宋体"/>
          <w:kern w:val="0"/>
          <w:sz w:val="24"/>
          <w:szCs w:val="24"/>
          <w:lang w:val="en"/>
        </w:rPr>
        <w:t>: 当社または当社サービスと対話する際に、特定の種類の情報を受け取り、保管します。当社のウェブサイトは、「クッキー」、タグ付け、その他のトラッキング技術を使用しています。この情報には、ページビューの統計情報、当社のウェブサイトとの間のトラフィック、紹介 URL、広告データ、IPアドレス、デバイス識別子などのコンピュータおよび接続情報が含まれます。この情報には、閲覧履歴、トランザクション履歴、Web ログ情報も含まれます。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ソーシャルメディアおよびその他のサイトからの情報</w:t>
      </w:r>
      <w:r w:rsidRPr="00B44E82">
        <w:rPr>
          <w:rFonts w:ascii="宋体" w:eastAsia="宋体" w:hAnsi="宋体" w:cs="宋体"/>
          <w:kern w:val="0"/>
          <w:sz w:val="24"/>
          <w:szCs w:val="24"/>
          <w:lang w:val="en"/>
        </w:rPr>
        <w:t>: ソーシャルメディアプラットフォーム上で当社のウェブサイトまたはサービスとやり取りする際に、当社は、お客様のアカウントIDまたはユーザー名を含む、そのページで当社が利用できる個人情報を収集することがあります。ソーシャルネットワーキングサービスを使用して、またはソーシャルネットワーキングサービスを通じてExariアカウントにログインすることを選択した場合、Exariとそのサービスは、あなたとあなたの活動に関する特定の情報を共有することがあります。</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ユーザーコメントとコンテンツ</w:t>
      </w:r>
      <w:r w:rsidRPr="00B44E82">
        <w:rPr>
          <w:rFonts w:ascii="宋体" w:eastAsia="宋体" w:hAnsi="宋体" w:cs="宋体"/>
          <w:kern w:val="0"/>
          <w:sz w:val="24"/>
          <w:szCs w:val="24"/>
          <w:lang w:val="en"/>
        </w:rPr>
        <w:t>: 当社のウェブサイトにコメントやコンテンツを投稿する場合、お客様が提供する個人を特定できる情報は、第三者によって読み取られたり、収集されたり、使用されたりする可能性があることにご注意ください。当社は、お客様が送信する情報について責任を負うものではなく、第三者がそのような情報を複製していないか、またはいかなる方法でも使用しないことを保証することはできません。</w:t>
      </w:r>
    </w:p>
    <w:p w:rsidR="00B44E82" w:rsidRPr="00B44E82" w:rsidRDefault="00B44E82" w:rsidP="00B44E82">
      <w:pPr>
        <w:widowControl/>
        <w:numPr>
          <w:ilvl w:val="0"/>
          <w:numId w:val="12"/>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lastRenderedPageBreak/>
        <w:t>その他の情報源からの情報</w:t>
      </w:r>
      <w:r w:rsidRPr="00B44E82">
        <w:rPr>
          <w:rFonts w:ascii="宋体" w:eastAsia="宋体" w:hAnsi="宋体" w:cs="宋体"/>
          <w:kern w:val="0"/>
          <w:sz w:val="24"/>
          <w:szCs w:val="24"/>
          <w:lang w:val="en"/>
        </w:rPr>
        <w:t>: 当社は収集した個人情報を第三者の情報で補完し、お客様のアカウント情報に追加することがあります。第三者からの情報には、一般に公開されている人口統計情報、追加の連絡先情報、グループ所属、職業上の情報、学歴などがありますが、これらに限定されません。また、当社は、インターネット上で入手可能なデータや、第三者の情報源から購入したデータを含む第三者から個人情報を収集する場合があります。個人情報が第三者の情報源から取得された場合、当該個人情報の収集、使用および開示は、第三者のプライバシーポリシーおよび適用されるプライバシー法によって管理され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客様は、本プライバシーポリシーに同意する必要はありませんし、特定の情報を提供しないことを選択できますが、ウェブサイトの多くの機能を利用することができない場合があり、Exariは特定のサービスを提供することができない場合があり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情報の利用</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 xml:space="preserve">Exariは、お客様へのサービス提供の目的、ならびに不正防止、マーケティング、マーケティング、当社のビジネス機能のサポートのために、Exariサービスに関連して収集した個人情報を含む情報を利用する場合があります。分析、法的機能、およびその他の正当な目的を提供します。 </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適用される法律によって許可される範囲、および顧客データに関しては、当社の顧客契約によって許可されている範囲で、当社は、当社のサービスに関連して収集された情報を使用します。</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当社のコンサルティングサービス、ホスティングサービス、データキャプチャサービスを含む当社の製品およびサービスを提供するため。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見込み営業リードを調べる。</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内部またはその他の業務目的でウェブサイトを提供、維持、改善する。</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エクサリサービスアカウントの作成、注文製品や要求されたサービスの提供、生産、出荷など、お客様の要求に応えるため。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お客様とのコミュニケーションを図る。当社との製品、プログラム、サービス、プロファイルまたは取引、および適用可能な場合は、当社のポリシーまたは条件の変更をお客様およびユーザーに通知する。</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が第三者と協力または共同提供するサービス、製品、イベントを含む特別イベントやプロモーションイベントを含む、当社の製品およびサービスに関するオファー、プロモーション、またはその他のコミュニケーションを送信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エクサリサービスに関する情報を、当社のウェブサイト上または当社のウェブサイトに関する情報や機能強化、特にエクサリサービスに影響を及ぼす問題など、お客様に送信するため。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当社に提供されたレビュー、コメント、その他のフィードバックに応答する。</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ウェブサイトの利用の追跡や評価を含め、当社のサービス、ウェブサイト、広告をサポート、最適化、改善、パーソナライズするため。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サーバーログの場合、当社のサイトを使用している人数を統計的に監視し、どのような目的で使用しているかを統計的に監視します。</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ニュースレターやその他の資料を送信する。</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当社のサービス、コンテンツ、および当社のビジネスのセキュリティと完全性を保護するため。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ベンチマーク、データ分析、監査、新製品の開発、Exariサービスの強化、製品、ソフトウェア、アプリケーション開発の促進、サービスの向上、調査、分析、調査、使用状況の特定その他の分析目的に関する傾向を示します。</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ウェブサイトのユーザーとその視聴パターンの統計分析、人口統計分析、マーケティング分析を行う。</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当社の契約要件を満たすため、適用される法的または規制上の要件およびポリシーを遵守し、犯罪行為、請求およびその他の責任から保護するため。</w:t>
      </w:r>
    </w:p>
    <w:p w:rsidR="00B44E82" w:rsidRPr="00B44E82" w:rsidRDefault="00B44E82" w:rsidP="00B44E82">
      <w:pPr>
        <w:widowControl/>
        <w:numPr>
          <w:ilvl w:val="0"/>
          <w:numId w:val="13"/>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情報提供のその他の合法的な目的(情報の要求の履行を含む)</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エクサリサービスの利用者の管理下にある個人情報。</w:t>
      </w:r>
      <w:r w:rsidRPr="00B44E82">
        <w:rPr>
          <w:rFonts w:ascii="宋体" w:eastAsia="宋体" w:hAnsi="宋体" w:cs="宋体"/>
          <w:kern w:val="0"/>
          <w:sz w:val="24"/>
          <w:szCs w:val="24"/>
          <w:lang w:val="en"/>
        </w:rPr>
        <w:t>状況によっては、当社は、お客様が本サービスを利用する過程で収集した個人情報にアクセスし、使用することがあります。この個人情報は、常にお客様の管理下に置かれたままです。当社は、お客様に対する契約上の義務を履行するために、この情報を限定的に使用するにすぎません。</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ソフトウェアプログラムの診断と対処。</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ホスティングサービスを提供する。</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技術的なメンテナンスとホスティング環境のバックアップのためのIT関連の任務を果たす。</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当社のソフトウェアのインストールと構成に関連してコンサルティングサービスを提供する。</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当社のソフトウェアへのデータの準備と移行を支援する。</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製品の機能強化を開発する。そして</w:t>
      </w:r>
    </w:p>
    <w:p w:rsidR="00B44E82" w:rsidRPr="00B44E82" w:rsidRDefault="00B44E82" w:rsidP="00B44E82">
      <w:pPr>
        <w:widowControl/>
        <w:numPr>
          <w:ilvl w:val="0"/>
          <w:numId w:val="14"/>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データキャプチャサービスを提供します。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情報の集約</w:t>
      </w:r>
      <w:r w:rsidRPr="00B44E82">
        <w:rPr>
          <w:rFonts w:ascii="宋体" w:eastAsia="宋体" w:hAnsi="宋体" w:cs="宋体"/>
          <w:kern w:val="0"/>
          <w:sz w:val="24"/>
          <w:szCs w:val="24"/>
          <w:lang w:val="en"/>
        </w:rPr>
        <w:t>:適用法で認められる範囲において、当社は個人および顧客またはパートナーに関するデータを匿名(または仮名)および集計された方法で使用、処理、転送、保管することができます。当社は、個人情報を、第三者の情報源からの情報を含む、オンラインおよびオフラインで収集された他の情報と組み合わせることがあります。また、当社は、同意を得て、または適用法によって許可されている他の方法で情報を使用する場合があります。Exariサービスを使用することにより、お客様は、ベンチマーク、分析、A/Bテスト、指標、研究、報告、機械学習およびその他のビジネス目的のためにExariサービスを通じて収集された匿名化された(または偽名化された)集計</w:t>
      </w:r>
      <w:r w:rsidRPr="00B44E82">
        <w:rPr>
          <w:rFonts w:ascii="宋体" w:eastAsia="宋体" w:hAnsi="宋体" w:cs="宋体"/>
          <w:kern w:val="0"/>
          <w:sz w:val="24"/>
          <w:szCs w:val="24"/>
          <w:lang w:val="en"/>
        </w:rPr>
        <w:lastRenderedPageBreak/>
        <w:t>データを収集、使用、共有、保存するライセンスを取得することに同意します。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自動決定</w:t>
      </w:r>
      <w:r w:rsidRPr="00B44E82">
        <w:rPr>
          <w:rFonts w:ascii="宋体" w:eastAsia="宋体" w:hAnsi="宋体" w:cs="宋体"/>
          <w:kern w:val="0"/>
          <w:sz w:val="24"/>
          <w:szCs w:val="24"/>
          <w:lang w:val="en"/>
        </w:rPr>
        <w:t>:適用法で認められる範囲で、当社は、自動化された方法でデータを収集し、機械学習アルゴリズムの使用、Exariサービスの個々のユーザーに関する、提供または提供されるExariサービスの個々のユーザーに関する、セキュリティまたは分析目的、その他の合法的な目的のために、自動化された意思決定を行う場合があり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情報の共有</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適用法で認められる範囲内で、Exariは以下に定めるとおり、個人情報を含む情報を共有および開示する場合があります。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お客様</w:t>
      </w:r>
      <w:r w:rsidRPr="00B44E82">
        <w:rPr>
          <w:rFonts w:ascii="宋体" w:eastAsia="宋体" w:hAnsi="宋体" w:cs="宋体"/>
          <w:kern w:val="0"/>
          <w:sz w:val="24"/>
          <w:szCs w:val="24"/>
          <w:lang w:val="en"/>
        </w:rPr>
        <w:t>.当社は、お客様とそのサービスプロバイダー、およびそれらの顧客を支援するその他のプラットフォームと情報を共有することがあります。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関連会社とエージェント</w:t>
      </w:r>
      <w:r w:rsidRPr="00B44E82">
        <w:rPr>
          <w:rFonts w:ascii="宋体" w:eastAsia="宋体" w:hAnsi="宋体" w:cs="宋体"/>
          <w:kern w:val="0"/>
          <w:sz w:val="24"/>
          <w:szCs w:val="24"/>
          <w:lang w:val="en"/>
        </w:rPr>
        <w:t>:当社は、当社の関連会社または当社の代理として行動するビジネスパートナーまたは代理店と情報を共有することがあります。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サービス プロバイダ :</w:t>
      </w:r>
      <w:r w:rsidRPr="00B44E82">
        <w:rPr>
          <w:rFonts w:ascii="宋体" w:eastAsia="宋体" w:hAnsi="宋体" w:cs="宋体"/>
          <w:kern w:val="0"/>
          <w:sz w:val="24"/>
          <w:szCs w:val="24"/>
          <w:lang w:val="en"/>
        </w:rPr>
        <w:t>当社は、サービスプロバイダー(データストレージおよび給与計算サービスプロバイダーなど)、エージェント、ベンダー、およびExariサービスおよび当社のビジネスをサポートおよび宣伝するために使用するその他の第三者と情報を共有することがあります。当社は、当社に対するサービス提供に必要な範囲で、当社が契約上の義務を負うため、個人情報を第三者と共有し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広告とマーケティング</w:t>
      </w:r>
      <w:r w:rsidRPr="00B44E82">
        <w:rPr>
          <w:rFonts w:ascii="宋体" w:eastAsia="宋体" w:hAnsi="宋体" w:cs="宋体"/>
          <w:kern w:val="0"/>
          <w:sz w:val="24"/>
          <w:szCs w:val="24"/>
          <w:lang w:val="en"/>
        </w:rPr>
        <w:t>.適用法で認められる範囲内で、当社はマーケティング、広告、プロモーション、コンテスト、その他の類似目的のために第三者と情報を共有することがあります。適用法で要求される場合、当社は、広告およびマーケティング目的で、集計、匿名、および非識別の方法でのみ、そのようなデータを共有し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合併、買収、売却</w:t>
      </w:r>
      <w:r w:rsidRPr="00B44E82">
        <w:rPr>
          <w:rFonts w:ascii="宋体" w:eastAsia="宋体" w:hAnsi="宋体" w:cs="宋体"/>
          <w:kern w:val="0"/>
          <w:sz w:val="24"/>
          <w:szCs w:val="24"/>
          <w:lang w:val="en"/>
        </w:rPr>
        <w:t>当社は、買主に情報を共有、開示、または譲渡する場合があります。 Exari、またはその関連会社、一部、グループまたは事業部門の投資家、新規関連会社、またはその他の後継者は、合併、買収、合弁事業、統合、再編成、売却、清算または解散(破産を含む)、またはExariまたは関連会社の資産の全部または一部の譲渡または当該活動の熟考中の措置中などの事業転換を受ける。.勤勉)。</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法執行機関と国家安全保障</w:t>
      </w:r>
      <w:r w:rsidRPr="00B44E82">
        <w:rPr>
          <w:rFonts w:ascii="宋体" w:eastAsia="宋体" w:hAnsi="宋体" w:cs="宋体"/>
          <w:kern w:val="0"/>
          <w:sz w:val="24"/>
          <w:szCs w:val="24"/>
          <w:lang w:val="en"/>
        </w:rPr>
        <w:t>.当社は、法律、政府、または司法当局と、これらの当局または適用法によって指示または要求された場合、または法律、司法または行政上の命令、法的手続きまたは調査、令状、召喚状、政府の要請、規制要求、法執行機関または国家安全保障調査、または法律での要求または権限を遵守するために、法的、政府、または司法当局と情報を共有することができます。</w:t>
      </w:r>
    </w:p>
    <w:p w:rsidR="00B44E82" w:rsidRPr="00B44E82" w:rsidRDefault="00B44E82" w:rsidP="00B44E82">
      <w:pPr>
        <w:widowControl/>
        <w:numPr>
          <w:ilvl w:val="0"/>
          <w:numId w:val="15"/>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権利、財産または安全性の保護</w:t>
      </w:r>
      <w:r w:rsidRPr="00B44E82">
        <w:rPr>
          <w:rFonts w:ascii="宋体" w:eastAsia="宋体" w:hAnsi="宋体" w:cs="宋体"/>
          <w:kern w:val="0"/>
          <w:sz w:val="24"/>
          <w:szCs w:val="24"/>
          <w:lang w:val="en"/>
        </w:rPr>
        <w:t>:また、当社の裁量により、個人の権利、財産、安全を保護するために開示が必要または適切であると判断</w:t>
      </w:r>
      <w:r w:rsidRPr="00B44E82">
        <w:rPr>
          <w:rFonts w:ascii="宋体" w:eastAsia="宋体" w:hAnsi="宋体" w:cs="宋体"/>
          <w:kern w:val="0"/>
          <w:sz w:val="24"/>
          <w:szCs w:val="24"/>
          <w:lang w:val="en"/>
        </w:rPr>
        <w:lastRenderedPageBreak/>
        <w:t>した場合、または詐欺またはその他の違法行為の疑いがある場合は、情報を共有する場合があります。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また、個人が同意または要求された場合、またはお客様が当該個人の許可を得た場合、または開示が行われた場合、その他の目的のために個人情報を他の目的または他の第三者に開示する場合があります。合法的に許される正当なビジネス目的、および顧客データに対して、そのような顧客の許可を得たり、その他の方法でExariの当該顧客との契約に従って許可される。</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クッキーおよび類似の技術</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は、エクサリサービスの運営および改善、およびお客様との当社の対話を簡素化するために、クッキーおよび類似の技術を使用することがあります。「クッキー」とは、お客様の興味や嗜好を追跡し、お客様を本サービスへの帰来者として認識できるように、お客様のコンピュータに転送する固有の数値コードです。当社は、クッキー、ログファイル、ピクセルタグ、ウェブバグ、ウェブビーコン、明確GIF、HTML5やFlashなどのローカルストレージオブジェクト(LPO)、または他の同様の技術を使用して、Exariサービスとの対話方法や使用方法に関する情報を収集し、機能をサポートおよび強化し、パフォーマンスを監視し、コンテンツやエクスペリエンスをパーソナライズし、マーケティングや分析のために、その他の合法的な目的のために使用すること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当社は、以下の種類のクッキーおよび類似の技術を使用することがあります。</w:t>
      </w:r>
    </w:p>
    <w:p w:rsidR="00B44E82" w:rsidRPr="00B44E82" w:rsidRDefault="00B44E82" w:rsidP="00B44E82">
      <w:pPr>
        <w:widowControl/>
        <w:numPr>
          <w:ilvl w:val="0"/>
          <w:numId w:val="16"/>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エクサリサービスの運営に必要な</w:t>
      </w:r>
      <w:r w:rsidRPr="00B44E82">
        <w:rPr>
          <w:rFonts w:ascii="宋体" w:eastAsia="宋体" w:hAnsi="宋体" w:cs="宋体"/>
          <w:b/>
          <w:bCs/>
          <w:kern w:val="0"/>
          <w:sz w:val="24"/>
          <w:szCs w:val="24"/>
          <w:lang w:val="en"/>
        </w:rPr>
        <w:t>必須/厳密に必要なクッキー</w:t>
      </w:r>
      <w:r w:rsidRPr="00B44E82">
        <w:rPr>
          <w:rFonts w:ascii="宋体" w:eastAsia="宋体" w:hAnsi="宋体" w:cs="宋体"/>
          <w:kern w:val="0"/>
          <w:sz w:val="24"/>
          <w:szCs w:val="24"/>
          <w:lang w:val="en"/>
        </w:rPr>
        <w:t xml:space="preserve"> 。たとえば、安全なエリアにログインできるクッキーが含まれます。</w:t>
      </w:r>
    </w:p>
    <w:p w:rsidR="00B44E82" w:rsidRPr="00B44E82" w:rsidRDefault="00B44E82" w:rsidP="00B44E82">
      <w:pPr>
        <w:widowControl/>
        <w:numPr>
          <w:ilvl w:val="0"/>
          <w:numId w:val="16"/>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エクサリサービスの使用方法に関する情報を収集する</w:t>
      </w:r>
      <w:r w:rsidRPr="00B44E82">
        <w:rPr>
          <w:rFonts w:ascii="宋体" w:eastAsia="宋体" w:hAnsi="宋体" w:cs="宋体"/>
          <w:b/>
          <w:bCs/>
          <w:kern w:val="0"/>
          <w:sz w:val="24"/>
          <w:szCs w:val="24"/>
          <w:lang w:val="en"/>
        </w:rPr>
        <w:t>分析/パフォーマンスクッキー</w:t>
      </w:r>
      <w:r w:rsidRPr="00B44E82">
        <w:rPr>
          <w:rFonts w:ascii="宋体" w:eastAsia="宋体" w:hAnsi="宋体" w:cs="宋体"/>
          <w:kern w:val="0"/>
          <w:sz w:val="24"/>
          <w:szCs w:val="24"/>
          <w:lang w:val="en"/>
        </w:rPr>
        <w:t xml:space="preserve"> 。彼らは私たちが訪問者の数を認識し、数え、訪問者が私たちのウェブサイトの周りを移動する方法を見ることができます。これは、私たちのウェブサイトの動作方法を改善するのに役立ちます。[これらのクッキーは、Web トラフィック分析サービスのサードパーティプロバイダによって配置される場合があります。</w:t>
      </w:r>
    </w:p>
    <w:p w:rsidR="00B44E82" w:rsidRPr="00B44E82" w:rsidRDefault="00B44E82" w:rsidP="00B44E82">
      <w:pPr>
        <w:widowControl/>
        <w:numPr>
          <w:ilvl w:val="0"/>
          <w:numId w:val="16"/>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お客様が選択した内容を記憶し、お客様が戻ったときに認識する</w:t>
      </w:r>
      <w:r w:rsidRPr="00B44E82">
        <w:rPr>
          <w:rFonts w:ascii="宋体" w:eastAsia="宋体" w:hAnsi="宋体" w:cs="宋体"/>
          <w:b/>
          <w:bCs/>
          <w:kern w:val="0"/>
          <w:sz w:val="24"/>
          <w:szCs w:val="24"/>
          <w:lang w:val="en"/>
        </w:rPr>
        <w:t>機能クッキー</w:t>
      </w:r>
      <w:r w:rsidRPr="00B44E82">
        <w:rPr>
          <w:rFonts w:ascii="宋体" w:eastAsia="宋体" w:hAnsi="宋体" w:cs="宋体"/>
          <w:kern w:val="0"/>
          <w:sz w:val="24"/>
          <w:szCs w:val="24"/>
          <w:lang w:val="en"/>
        </w:rPr>
        <w:t xml:space="preserve"> 。これにより、コンテンツをパーソナライズしたり、名前で挨拶したり、好み(言語や地域の選択など)を覚えたり、特定のリソースリクエストフォームの事前作成を許可したりして、Exariコンテンツに簡単にアクセスすることができ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 xml:space="preserve">ほとんどのインターネットブラウザは、デフォルトでクッキーを受け入れます。クッキーをブロックするには、ブラウザの設定を有効にして、すべてのクッキーまたは一部のクッキーを拒否することができます。インターネットブラウザのヘルプとサポートエリアには、クッキーをブロックまたは削除する方法についての指示が必要です。一部の Web ブラウザー (モバイル Web </w:t>
      </w:r>
      <w:r w:rsidRPr="00B44E82">
        <w:rPr>
          <w:rFonts w:ascii="宋体" w:eastAsia="宋体" w:hAnsi="宋体" w:cs="宋体"/>
          <w:kern w:val="0"/>
          <w:sz w:val="24"/>
          <w:szCs w:val="24"/>
          <w:lang w:val="en"/>
        </w:rPr>
        <w:lastRenderedPageBreak/>
        <w:t>ブラウザーを含む) では、Cookie を制御または拒否したり、コンピューター、タブレット、モバイル デバイスに Cookie が配置されたときに警告を表示したりするための設定が提供されています。Cookieを受け入れる必要はありませんが、クッキーをブロックまたは拒否した場合、Exariウェブサイトを使用して特定のページ(特にパスワードで保護されたページ)にアクセスする際に制限が生じる可能性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詳細については、Web ブラウザのヘルプ ページを参照するか</w:t>
      </w:r>
      <w:hyperlink r:id="rId24" w:tgtFrame="_blank" w:history="1">
        <w:r w:rsidRPr="00B44E82">
          <w:rPr>
            <w:rFonts w:ascii="宋体" w:eastAsia="宋体" w:hAnsi="宋体" w:cs="宋体"/>
            <w:kern w:val="0"/>
            <w:sz w:val="24"/>
            <w:szCs w:val="24"/>
            <w:u w:val="single"/>
            <w:lang w:val="en"/>
          </w:rPr>
          <w:t>、http://www.allaboutcookies.org</w:t>
        </w:r>
      </w:hyperlink>
      <w:r w:rsidRPr="00B44E82">
        <w:rPr>
          <w:rFonts w:ascii="宋体" w:eastAsia="宋体" w:hAnsi="宋体" w:cs="宋体"/>
          <w:kern w:val="0"/>
          <w:sz w:val="24"/>
          <w:szCs w:val="24"/>
          <w:lang w:val="en"/>
        </w:rPr>
        <w:t>を参照するか、行動広告とオンライン プライバシーに</w:t>
      </w:r>
      <w:hyperlink r:id="rId25" w:tgtFrame="_blank" w:history="1">
        <w:r w:rsidRPr="00B44E82">
          <w:rPr>
            <w:rFonts w:ascii="宋体" w:eastAsia="宋体" w:hAnsi="宋体" w:cs="宋体"/>
            <w:kern w:val="0"/>
            <w:sz w:val="24"/>
            <w:szCs w:val="24"/>
            <w:u w:val="single"/>
            <w:lang w:val="en"/>
          </w:rPr>
          <w:t>関する詳細情報</w:t>
        </w:r>
      </w:hyperlink>
      <w:r w:rsidRPr="00B44E82">
        <w:rPr>
          <w:rFonts w:ascii="宋体" w:eastAsia="宋体" w:hAnsi="宋体" w:cs="宋体"/>
          <w:kern w:val="0"/>
          <w:sz w:val="24"/>
          <w:szCs w:val="24"/>
          <w:lang w:val="en"/>
        </w:rPr>
        <w:t>をwww.youronlinechoices.comにアクセスしてください。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Google アナリティクスなどのサードパーティの分析サービスまたは類似の分析サービスを使用する場合があります。Google アナリティクスに関するお客様の情報の処理と収集方法、およびオプトアウト方法については</w:t>
      </w:r>
      <w:hyperlink r:id="rId26" w:tgtFrame="_blank" w:history="1">
        <w:r w:rsidRPr="00B44E82">
          <w:rPr>
            <w:rFonts w:ascii="宋体" w:eastAsia="宋体" w:hAnsi="宋体" w:cs="宋体"/>
            <w:kern w:val="0"/>
            <w:sz w:val="24"/>
            <w:szCs w:val="24"/>
            <w:u w:val="single"/>
            <w:lang w:val="en"/>
          </w:rPr>
          <w:t>、「https://tools.google.com/dlpage/gaoptout</w:t>
        </w:r>
      </w:hyperlink>
      <w:r w:rsidRPr="00B44E82">
        <w:rPr>
          <w:rFonts w:ascii="宋体" w:eastAsia="宋体" w:hAnsi="宋体" w:cs="宋体"/>
          <w:kern w:val="0"/>
          <w:sz w:val="24"/>
          <w:szCs w:val="24"/>
          <w:lang w:val="en"/>
        </w:rPr>
        <w:t>」を参照してください。</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データ保持</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適用法で認められる範囲で、当社は、情報を収集したお客様のアカウントが有効である限り、その後6ヶ月間、またはエクサリサービスまたはExariサービスを提供するために合理的に必要な範囲で情報を保持することができる。他の合法的な目的のために必要に応じて。当社は、キャッシュされた情報のコピーまたはアーカイブされたコピーを保持することがあります。当社は、適用法の下で許可されている範囲内で、匿名化または仮名化された集計データを無期限に保持することができます。当社は、様々な法律や規制、または契約上の義務のために、一部のデータを長期間保持する必要があります。また、法的義務を遵守し、紛争を解決し、契約を履行するために合理的に必要な限り情報を保持します。収集目的で情報が不要になった場合は、情報を識別解除して破棄するための合理的な措置を講じ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選択肢とオプトアウト</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適用法によって要求される範囲、または当社の裁量により、当社はお客様および個人が個人情報の使用を制限することを許可します。個人情報を当社に提供した後、いつでもそのような情報が変更された場合、または当社からの情報の受信についてお客様が考えを変えた場合、お客様はデータへのアクセスを要求したり、データを変更することができ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あなたは自分自身を識別しないことを選択するか、または私たちがこれに基づいてあなたに対処することが不可能である場合を除いて、私たちとの取引で仮名を使用することができます(例えば、私たちは、当社の製品やサービスのほとんどを提供するためにあなたを識別する必要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当社は、ダイレクトマーケティングのためにお客様の個人情報を使用することがあります。これには、以下の個人情報の使用が含まれます。</w:t>
      </w:r>
    </w:p>
    <w:p w:rsidR="00B44E82" w:rsidRPr="00B44E82" w:rsidRDefault="00B44E82" w:rsidP="00B44E82">
      <w:pPr>
        <w:widowControl/>
        <w:numPr>
          <w:ilvl w:val="0"/>
          <w:numId w:val="17"/>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ユーザー会議に招待する。そして</w:t>
      </w:r>
    </w:p>
    <w:p w:rsidR="00B44E82" w:rsidRPr="00B44E82" w:rsidRDefault="00B44E82" w:rsidP="00B44E82">
      <w:pPr>
        <w:widowControl/>
        <w:numPr>
          <w:ilvl w:val="0"/>
          <w:numId w:val="17"/>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既存または新しい製品またはサービスについて通知します。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当社からこれらの連絡を受け取ることを希望しない場合は、いつでもダイレクトマーケティング情報の送信を停止するか、当社からの連絡を停止するよう当社に求めることができます。あなたは</w:t>
      </w:r>
      <w:hyperlink r:id="rId27" w:tgtFrame="_blank" w:history="1">
        <w:r w:rsidRPr="00B44E82">
          <w:rPr>
            <w:rFonts w:ascii="宋体" w:eastAsia="宋体" w:hAnsi="宋体" w:cs="宋体"/>
            <w:kern w:val="0"/>
            <w:sz w:val="24"/>
            <w:szCs w:val="24"/>
            <w:u w:val="single"/>
            <w:lang w:val="en"/>
          </w:rPr>
          <w:t>privacy.marketing@coupa.com</w:t>
        </w:r>
      </w:hyperlink>
      <w:r w:rsidRPr="00B44E82">
        <w:rPr>
          <w:rFonts w:ascii="宋体" w:eastAsia="宋体" w:hAnsi="宋体" w:cs="宋体"/>
          <w:kern w:val="0"/>
          <w:sz w:val="24"/>
          <w:szCs w:val="24"/>
          <w:lang w:val="en"/>
        </w:rPr>
        <w:t>で私たちに電子メールを送ることによってこれを行うことができます.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クロスデバイストラッキング</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お客様がモバイルデバイスを使用して当社とやり取りしたり、Exariサービスを使用したりすると、お客様のモバイルデバイスに関する情報(お客様のデバイスの一意の識別子など)が表示されることがあります。当社および当社のサービスプロバイダーおよび当社が協力する第三者(広告ネットワークを含む)は、デバイス間/コンテキスト間トラッキングを使用する場合があります。たとえば、1 つのデバイスで複数のブラウザーを使用したり、さまざまなデバイス (デスクトップ、スマートフォン、タブレットなど) を使用すると、さまざまなコンテキストやデバイス間で複数のアカウントやプロファイルを使用できます。クロスデバイス/クロスコンテキスト技術は、これらの様々なアカウントやプロファイル、および異なるコンテキストやデバイスからの対応するデータを接続するために使用することができ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個人情報へのアクセスと訂正</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は、お客様のご要望に応じて、適用されるプライバシー法に基づく免除を受け、お客様に関して当社が保有する個人情報へのアクセスを提供します。まず、お客様を特定し、アクセスしたい情報の種類を理解する必要があります。私たちは、アクセス要求に迅速に対処します。お客様が要求する個人情報の全部または一部へのアクセスを拒否した場合、当社は書面による理由をお知らせし、当社の決定に満足できない場合に苦情を申し立てる方法を説明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がお客様の個人データを処理しているかどうかの確認、または当社がお客様に関する個人情報をいつでも修正または更新するよう求めることができます。私たちはあなたの身元を確認する必要があります。また、保有する個人情報が不正確、時代遅れ、不完全、無関係、誤解を招くもの、保有目的に関して、当社が保有する個人情報を訂正するための合理的な措置を独自に講じます。以下の「追加の権利」セクションもご覧くださ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個人情報へのアクセスが必要な場合、または個人情報の更新を希望される場合は</w:t>
      </w:r>
      <w:hyperlink r:id="rId28" w:tgtFrame="_blank" w:tooltip="gdpr@coupa.com" w:history="1">
        <w:r w:rsidRPr="00B44E82">
          <w:rPr>
            <w:rFonts w:ascii="宋体" w:eastAsia="宋体" w:hAnsi="宋体" w:cs="宋体"/>
            <w:kern w:val="0"/>
            <w:sz w:val="24"/>
            <w:szCs w:val="24"/>
            <w:u w:val="single"/>
            <w:lang w:val="en"/>
          </w:rPr>
          <w:t>、gdpr@coupa.com</w:t>
        </w:r>
      </w:hyperlink>
      <w:r w:rsidRPr="00B44E82">
        <w:rPr>
          <w:rFonts w:ascii="宋体" w:eastAsia="宋体" w:hAnsi="宋体" w:cs="宋体"/>
          <w:kern w:val="0"/>
          <w:sz w:val="24"/>
          <w:szCs w:val="24"/>
          <w:lang w:val="en"/>
        </w:rPr>
        <w:t>までお問い合わせください。</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lastRenderedPageBreak/>
        <w:t>第三者サイト</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エクサリサービスは、他のウェブサイトや、Exariが制御できないリソースへのリンクを提供することがあります(「外部ウェブサイト」)。このようなリンクは、これらの外部 Web サイトの Exari による裏書きを構成するものではありません。お客様は、Exariが便宜上のみお客様にこれらのリンクを提供していることを認め、さらに、Exariがそのような外部Webサイトの内容について責任を負わないということに同意します。外部 Web サイトの使用には、該当する外部 Web サイトに記載されている使用条件およびプライバシー ポリシーが適用されます。当社は、当社のサービスを離れる際に注意し、お客様の個人情報を収集する外部 Web サイトのプライバシーに関する声明を読むことをお勧めいたします。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セキュリティ</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当社は、電子ファイルとハードコピーファイルの両方にあなたの個人情報を保持します。当社は、当社が保有する個人情報を悪用による妨害や紛失から保護し、不正アクセス、改変、開示から保護するためにセキュリティ技術を使用します。私たちが使用する技術には、ファイアウォール、暗号化、アクセス制御手順が含まれます。たとえば、インターネット上で Exari ソフトウェアを使用する場合、ユーザーと Exari ソフトウェアとの間の情報交換は、セキュア ソケット レイヤー (SSL) プロトコルを使用して暗号化されます。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不正アクセスや開示を防止し、データの正確性を維持し、個人情報を適切に利用するために、収集した情報の保護に役立つ合理的な手続き上および技術的措置を講じます。当社の従業員は、個人情報の開示を防止するための秘密保持契約に拘束されます。さらに、当社の従業員ガイドラインでは、従業員は雇用義務の履行において、州および連邦の法律および規制をすべて遵守する必要があると定めています。また、当社のポリシーは、個人情報へのアクセスを、業務を遂行したり、当社の製品やサービスを提供するのを支援したりするために、情報を必要とする従業員、請負業者、代理人、または代表者のみに限定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残念ながら、インターネットやデータストレージシステムを介したデータ伝送は、100%安全であると保証することはできません。したがって、我々の努力にもかかわらず、我々は、その絶対的なセキュリティを保証することはできません。当社は、お客様に関する個人情報が第三者による保護、紛失、誤用、改ざんを行うことを保証または表明しません。</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本サービスを使用する場合、お客様はアクセス情報とパスワードの機密性を維持する責任を負います。お客様は、お客様のコンピュータへのアクセスを制限する責任を負い、パスワードの下で発生するすべての活動に対して責任を負うことに同意するものとします。当社は、お客様が自分で公開した個人情報、当社に対して当社に対する公開を要求した個人情報、またはアクセス</w:t>
      </w:r>
      <w:r w:rsidRPr="00B44E82">
        <w:rPr>
          <w:rFonts w:ascii="宋体" w:eastAsia="宋体" w:hAnsi="宋体" w:cs="宋体"/>
          <w:kern w:val="0"/>
          <w:sz w:val="24"/>
          <w:szCs w:val="24"/>
          <w:lang w:val="en"/>
        </w:rPr>
        <w:lastRenderedPageBreak/>
        <w:t>権を与えた別の第三者を通じて公開された個人情報を保護することはできません。</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適用法または契約に基づき必要な場合、当社は、個人情報の紛失、誤用、改ざんについて適切な当事者または個人に通知し、当該当事者または個人が適切な保護のために適切な措置を講じることができるようにします。権利。このような個人情報がExariのお客様の情報である場合、当社は当該お客様に通知し、特定の個人に対して必要な通知について調整し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子供</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私たちは、子どものプライバシーと安全を守ることの重要性を認識しています。エクサリサービスは、18歳未満の個人を対象としたものではありません。当社は、18歳未満の個人から故意に個人情報を収集しません。18歳未満の方は、エクサリサービスを利用しないでください。保護者の同意を得ることなく、18歳未満の個人から個人情報を収集または受け取った場合、その情報を削除します。18歳未満の個人からまたは18歳未満の個人に関する情報があると思われる場合は、以下の通り当社までお問い合わせください。</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国際データ転送</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サービスは、米国および他の国を含む世界中のさまざまな国にあるリソースとサーバーを使用して提供することができます。また、当社は、米国、ノルウェー、英国を含む海外に所在する関連団体企業と個人情報を共有する場合があります。したがって、個人または顧客に関する個人情報は、欧州連合(EU)、欧州経済地域(「EEA」)またはエクサリサービスが使用されている国外に転送、処理、保管される場合があります。スイスは、データ保護のレベルが欧州委員会によって十分であると判断されない場合があります。欧州に関しては、本ポリシーを補足する欧州プライバシーポリシーの項に記載されているEU-USプライバシーシールドフレームワークに準拠し、監督当局が採択した標準データ保護条項を使用する場合があります。移転を保護するために欧州委員会によって承認されました。</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カリフォルニア州消費者プライバシー法を含む米国のプライバシー</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このセクションの目的のみ:(i)「個人情報」とは、特定または識別可能な自然人または世帯に対して直接的または間接的に、特定する情報、関連する情報、に関連する情報を含むがこれらに限定されない情報を意味します。は、特定の自然人や世帯と直接的または間接的に関連付けられるか、または合理的にリンクすることができる。(ii) 「処理」または「処理」とは、自動化された手段によって、個人情報または個人情報のセットに対して行われる操作または一連の操作を意味します。(3) 「適用法」とは、カリフォルニア州消費者プライバシー法、Cal. Civ. Code 1798.100 et seq を含むがこれらに限定されない、個人情報に適用される米国のプライバシー、セキュリティ、違反通知、またはその他のデータ保護法を意味します。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Exariがお客様に代わって機能を実行することに関連して個人情報を収集または処理する範囲、および適用法で適用される、かつ要求される範囲において、Exariは以下のとおりに同意します。</w:t>
      </w:r>
    </w:p>
    <w:p w:rsidR="00B44E82" w:rsidRPr="00B44E82" w:rsidRDefault="00B44E82" w:rsidP="00B44E82">
      <w:pPr>
        <w:widowControl/>
        <w:numPr>
          <w:ilvl w:val="0"/>
          <w:numId w:val="18"/>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Exariサービスの条件に基づく機能を実行するため、または法律で定められている場合にのみ、個人情報を使用、開示、またはその他の処理を行います。エクサリは、上述の一般性を制限することなく、(i)個人情報を販売しないことに同意します。(ii) Exariサービスに基づく機能を果たす目的以外の目的(利用、利用、開示等の目的以外の目的で個人情報を保持、利用、開示する)関数を実行する。(iii)エクサリとお客様の直接的な業務関係の外で個人情報を保持、使用、または開示する。Exariは、本項に定める制限を理解し、それらに従うことを本明細書に証明します。</w:t>
      </w:r>
    </w:p>
    <w:p w:rsidR="00B44E82" w:rsidRPr="00B44E82" w:rsidRDefault="00B44E82" w:rsidP="00B44E82">
      <w:pPr>
        <w:widowControl/>
        <w:numPr>
          <w:ilvl w:val="0"/>
          <w:numId w:val="18"/>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お客様が適用法を遵守するために必要な個人の権利要求を尊重する合理的な支援を含むがこれらに限定されない、適用法を遵守するためにお客様を合理的に支援するものとします。Exariは、本契約に関連する個人から直接個人情報に関する要請を受けた場合、お客様に直接お知らせし、お客様に速やかに通知し、お客様に合理的に支援します。このような要求に応答します。</w:t>
      </w:r>
    </w:p>
    <w:p w:rsidR="00B44E82" w:rsidRPr="00B44E82" w:rsidRDefault="00B44E82" w:rsidP="00B44E82">
      <w:pPr>
        <w:widowControl/>
        <w:numPr>
          <w:ilvl w:val="0"/>
          <w:numId w:val="18"/>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エクサリは、エクサリサービスの条件に従って、お客様データ内の個人情報を保護するための合理的なセキュリティ対策を講じます。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質問、苦情、および紛争</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本ポリシーまたは当社のプライバシー慣行についてご質問、懸念事項、苦情がある場合は、プライバシー担当者に</w:t>
      </w:r>
      <w:hyperlink r:id="rId29" w:tgtFrame="_blank" w:history="1">
        <w:r w:rsidRPr="00B44E82">
          <w:rPr>
            <w:rFonts w:ascii="宋体" w:eastAsia="宋体" w:hAnsi="宋体" w:cs="宋体"/>
            <w:kern w:val="0"/>
            <w:sz w:val="24"/>
            <w:szCs w:val="24"/>
            <w:u w:val="single"/>
            <w:lang w:val="en"/>
          </w:rPr>
          <w:t>電子</w:t>
        </w:r>
      </w:hyperlink>
      <w:r w:rsidRPr="00B44E82">
        <w:rPr>
          <w:rFonts w:ascii="宋体" w:eastAsia="宋体" w:hAnsi="宋体" w:cs="宋体"/>
          <w:kern w:val="0"/>
          <w:sz w:val="24"/>
          <w:szCs w:val="24"/>
          <w:lang w:val="en"/>
        </w:rPr>
        <w:t>メールで連絡gdpr@coupa.com。.お問い合わせは、可能な限り早急に対応いたします。</w:t>
      </w:r>
    </w:p>
    <w:p w:rsidR="00B44E82" w:rsidRPr="00B44E82" w:rsidRDefault="00B44E82" w:rsidP="00B44E82">
      <w:pPr>
        <w:widowControl/>
        <w:numPr>
          <w:ilvl w:val="0"/>
          <w:numId w:val="19"/>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集団訴訟免除。お客様と当社は、それぞれが、お客様または当社の個々の能力においてのみ他者に対して請求を行い、いかなるクラスまたは代表的な手続きにおける原告またはクラスメンバーとしても訴訟を起こさないことを同意します。</w:t>
      </w:r>
    </w:p>
    <w:p w:rsidR="00B44E82" w:rsidRPr="00B44E82" w:rsidRDefault="00B44E82" w:rsidP="00B44E82">
      <w:pPr>
        <w:widowControl/>
        <w:numPr>
          <w:ilvl w:val="0"/>
          <w:numId w:val="19"/>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紛争解決</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上記の明示的に提供されている場合、または当社の欧州プライバシーポリシーまたは適用法で要求される場合を除き、お客様は、本プライバシーポリシーに関連し、または関連するあらゆる方法で生じるあらゆる行為の専属管轄権が、本プライバシーポリシーに関連するものであることに同意するものとします。マサチューセッツ州ボストンにある州または連邦裁判所で、該当する場合。本プライバシーポリシーまたはお客様の情報またはデータの収集、使用、保管、転送に起因する紛争、論争、または請求(その他の情報またはデータの仲裁性、または、その形成、解釈、範囲を含むがこれらに限定されない)、本プライバシーポリシーの適用可能性、終了、または違反は、JAMSの合理化された仲裁規則および手続き、またはJAMS国際仲裁規則に従って仲裁によって、最終的に参照され、最終的に決定されるものとします。国際」</w:t>
      </w:r>
      <w:r w:rsidRPr="00B44E82">
        <w:rPr>
          <w:rFonts w:ascii="宋体" w:eastAsia="宋体" w:hAnsi="宋体" w:cs="宋体"/>
          <w:kern w:val="0"/>
          <w:sz w:val="24"/>
          <w:szCs w:val="24"/>
          <w:lang w:val="en"/>
        </w:rPr>
        <w:lastRenderedPageBreak/>
        <w:t>は、JAMS国際仲裁規則に定義されているその用語の意味内で。仲裁はJAMSによって管理され、唯一の仲裁人の前に行われ、マサチューセッツ州ボストンで行われるものとします。JAMS国際仲裁規則が適用される場合、仲裁手続で使用される言語は英語になります。仲裁裁定は、管轄権を有する裁判所によって入力することができる。このセクションは、紛争、論争、または請求が単一の個人、団体、または他の個人、複数の個人、団体、またはその他の人物に関係するかどうかに関係なく、すべての紛争、論争、および請求の仲裁を適用し、要求するものとします。または個人、エンティティ、または他の人のクラス。お客様は、適用される裁判所によって許可される範囲で、電子的手段またはソーシャルメディアによるプロセスのサービスを受けることを本法廷で同意するものとします。これは、米国連邦民事訴訟規則5(b)(2)(E)および適用される州(またはその他の管轄区域)に準ずるお客様の同意に関する当事者の明示的な合意を構成し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プライバシー ポリシーの更新</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当社の情報およびプライバシー慣行の変更を反映するために、当社の単独の裁量で、本プライバシーポリシーを随時更新することがあります。Exariは、ウェブサイトまたはExariサービスに、または適用法で要求される場合は、個々のユーザーに通知を付けて、更新されたプライバシーポリシーを掲載します。そのような変更が行われてからExariサービスを継続して利用することは、そのような変更されたプライバシーポリシーの受諾を構成します。Exariは、変更について定期的に本プライバシーポリシーを確認することを推奨します。最後のリビジョンの日付は、このページの上部にある [</w:t>
      </w:r>
      <w:r w:rsidRPr="00B44E82">
        <w:rPr>
          <w:rFonts w:ascii="宋体" w:eastAsia="宋体" w:hAnsi="宋体" w:cs="宋体"/>
          <w:i/>
          <w:iCs/>
          <w:kern w:val="0"/>
          <w:sz w:val="24"/>
          <w:szCs w:val="24"/>
          <w:lang w:val="en"/>
        </w:rPr>
        <w:t>最終更新日</w:t>
      </w:r>
      <w:r w:rsidRPr="00B44E82">
        <w:rPr>
          <w:rFonts w:ascii="宋体" w:eastAsia="宋体" w:hAnsi="宋体" w:cs="宋体"/>
          <w:kern w:val="0"/>
          <w:sz w:val="24"/>
          <w:szCs w:val="24"/>
          <w:lang w:val="en"/>
        </w:rPr>
        <w:t>] の凡例に表示されます。</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エクサリグループの関連会社</w:t>
      </w:r>
    </w:p>
    <w:p w:rsidR="00B44E82" w:rsidRPr="00B44E82" w:rsidRDefault="00B44E82" w:rsidP="00B44E82">
      <w:pPr>
        <w:widowControl/>
        <w:numPr>
          <w:ilvl w:val="0"/>
          <w:numId w:val="20"/>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エクサリシステムズ(米国マサチューセッツ州ボストン)</w:t>
      </w:r>
    </w:p>
    <w:p w:rsidR="00B44E82" w:rsidRPr="00B44E82" w:rsidRDefault="00B44E82" w:rsidP="00B44E82">
      <w:pPr>
        <w:widowControl/>
        <w:numPr>
          <w:ilvl w:val="0"/>
          <w:numId w:val="20"/>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w:t>
      </w:r>
      <w:r w:rsidRPr="00B44E82">
        <w:rPr>
          <w:rFonts w:ascii="微软雅黑" w:eastAsia="微软雅黑" w:hAnsi="微软雅黑" w:cs="微软雅黑" w:hint="eastAsia"/>
          <w:kern w:val="0"/>
          <w:sz w:val="24"/>
          <w:szCs w:val="24"/>
          <w:lang w:val="en"/>
        </w:rPr>
        <w:t>・</w:t>
      </w:r>
      <w:r w:rsidRPr="00B44E82">
        <w:rPr>
          <w:rFonts w:ascii="宋体" w:eastAsia="宋体" w:hAnsi="宋体" w:cs="宋体" w:hint="eastAsia"/>
          <w:kern w:val="0"/>
          <w:sz w:val="24"/>
          <w:szCs w:val="24"/>
          <w:lang w:val="en"/>
        </w:rPr>
        <w:t>ソリューションズ</w:t>
      </w:r>
      <w:r w:rsidRPr="00B44E82">
        <w:rPr>
          <w:rFonts w:ascii="宋体" w:eastAsia="宋体" w:hAnsi="宋体" w:cs="宋体"/>
          <w:kern w:val="0"/>
          <w:sz w:val="24"/>
          <w:szCs w:val="24"/>
          <w:lang w:val="en"/>
        </w:rPr>
        <w:t>(ヨーロッパ)リミテッド(ダンディー、スコットランド)</w:t>
      </w:r>
    </w:p>
    <w:p w:rsidR="00B44E82" w:rsidRPr="00B44E82" w:rsidRDefault="00B44E82" w:rsidP="00B44E82">
      <w:pPr>
        <w:widowControl/>
        <w:numPr>
          <w:ilvl w:val="0"/>
          <w:numId w:val="20"/>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エクサリシステムズPty株式会社(オーストラリア、メルボルン)</w:t>
      </w:r>
    </w:p>
    <w:p w:rsidR="00B44E82" w:rsidRPr="00B44E82" w:rsidRDefault="00B44E82" w:rsidP="00B44E82">
      <w:pPr>
        <w:widowControl/>
        <w:numPr>
          <w:ilvl w:val="0"/>
          <w:numId w:val="20"/>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エグザリ ノルウェー AS (オスロ、ノルウェー)</w:t>
      </w:r>
    </w:p>
    <w:p w:rsidR="00B44E82" w:rsidRPr="00B44E82" w:rsidRDefault="00B44E82" w:rsidP="00B44E82">
      <w:pPr>
        <w:widowControl/>
        <w:numPr>
          <w:ilvl w:val="0"/>
          <w:numId w:val="20"/>
        </w:numPr>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クーパソフトウェア英国リミテッド、以前はエクサリリミテッド(ロンドン、イングランド)と名付けられました</w:t>
      </w:r>
    </w:p>
    <w:p w:rsidR="00B44E82" w:rsidRPr="00B44E82" w:rsidRDefault="00B44E82" w:rsidP="00B44E82">
      <w:pPr>
        <w:widowControl/>
        <w:jc w:val="left"/>
        <w:rPr>
          <w:rFonts w:ascii="宋体" w:eastAsia="宋体" w:hAnsi="宋体" w:cs="宋体"/>
          <w:kern w:val="0"/>
          <w:sz w:val="24"/>
          <w:szCs w:val="24"/>
          <w:lang w:val="en"/>
        </w:rPr>
      </w:pPr>
      <w:r w:rsidRPr="00B44E82">
        <w:rPr>
          <w:rFonts w:ascii="宋体" w:eastAsia="宋体" w:hAnsi="宋体" w:cs="宋体"/>
          <w:vanish/>
          <w:kern w:val="0"/>
          <w:sz w:val="24"/>
          <w:szCs w:val="24"/>
          <w:lang w:val="en"/>
        </w:rPr>
        <w:t> </w:t>
      </w:r>
    </w:p>
    <w:p w:rsidR="00B44E82" w:rsidRPr="00B44E82" w:rsidRDefault="00B44E82" w:rsidP="00B44E82">
      <w:pPr>
        <w:widowControl/>
        <w:spacing w:before="100" w:beforeAutospacing="1" w:after="100" w:afterAutospacing="1"/>
        <w:jc w:val="left"/>
        <w:outlineLvl w:val="3"/>
        <w:rPr>
          <w:rFonts w:ascii="宋体" w:eastAsia="宋体" w:hAnsi="宋体" w:cs="宋体"/>
          <w:b/>
          <w:bCs/>
          <w:kern w:val="0"/>
          <w:sz w:val="24"/>
          <w:szCs w:val="24"/>
          <w:lang w:val="en"/>
        </w:rPr>
      </w:pPr>
      <w:r w:rsidRPr="00B44E82">
        <w:rPr>
          <w:rFonts w:ascii="宋体" w:eastAsia="宋体" w:hAnsi="宋体" w:cs="宋体"/>
          <w:b/>
          <w:bCs/>
          <w:kern w:val="0"/>
          <w:sz w:val="24"/>
          <w:szCs w:val="24"/>
          <w:lang w:val="en"/>
        </w:rPr>
        <w:t>欧州プライバシーポリシー</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欧州連合、欧州経済地域、スイスにいる場合は、以下の欧州プライバシーポリシーが適用されます。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個人データと処理。</w:t>
      </w:r>
      <w:r w:rsidRPr="00B44E82">
        <w:rPr>
          <w:rFonts w:ascii="宋体" w:eastAsia="宋体" w:hAnsi="宋体" w:cs="宋体"/>
          <w:kern w:val="0"/>
          <w:sz w:val="24"/>
          <w:szCs w:val="24"/>
          <w:lang w:val="en"/>
        </w:rPr>
        <w:t>欧州プライバシーポリシーの目的: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lastRenderedPageBreak/>
        <w:t>「個人データ」とは</w:t>
      </w:r>
      <w:r w:rsidRPr="00B44E82">
        <w:rPr>
          <w:rFonts w:ascii="宋体" w:eastAsia="宋体" w:hAnsi="宋体" w:cs="宋体"/>
          <w:kern w:val="0"/>
          <w:sz w:val="24"/>
          <w:szCs w:val="24"/>
          <w:lang w:val="en"/>
        </w:rPr>
        <w:t>、直接的または間接的に、特に名前、識別番号、位置データ、オンライン識別子、またはそのような自然人の身体的、生理学的、遺伝的、精神的、経済的、文化的、社会的アイデンティティに固有の1つまたは複数の要因を参照して、特定または識別可能な自然人に関する情報を意味します。そして</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「処理」と</w:t>
      </w:r>
      <w:r w:rsidRPr="00B44E82">
        <w:rPr>
          <w:rFonts w:ascii="宋体" w:eastAsia="宋体" w:hAnsi="宋体" w:cs="宋体"/>
          <w:kern w:val="0"/>
          <w:sz w:val="24"/>
          <w:szCs w:val="24"/>
          <w:lang w:val="en"/>
        </w:rPr>
        <w:t>は、収集、記録、組織、構造化、保管、適応または変更、取得、相談、使用、送信による開示、普及または提供、アライメントまたは組み合わせ、消去または破壊などの自動化された手段によって、個人データまたは個人データのセットに対して実行される操作または一連の操作を意味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EU-米国およびスイスと米国のプライバシーシールド通知</w:t>
      </w:r>
      <w:r w:rsidRPr="00B44E82">
        <w:rPr>
          <w:rFonts w:ascii="宋体" w:eastAsia="宋体" w:hAnsi="宋体" w:cs="宋体"/>
          <w:kern w:val="0"/>
          <w:sz w:val="24"/>
          <w:szCs w:val="24"/>
          <w:lang w:val="en"/>
        </w:rPr>
        <w:t>エクサリとその米国の関連会社は、欧州連合(EU)、欧州経済地域(「EEA」)およびスイスのExariサービスを通じて受け取り、処理するEXARIサービスのユーザーの個人データに関して</w:t>
      </w:r>
      <w:hyperlink r:id="rId30" w:tgtFrame="_blank" w:history="1">
        <w:r w:rsidRPr="00B44E82">
          <w:rPr>
            <w:rFonts w:ascii="宋体" w:eastAsia="宋体" w:hAnsi="宋体" w:cs="宋体"/>
            <w:kern w:val="0"/>
            <w:sz w:val="24"/>
            <w:szCs w:val="24"/>
            <w:u w:val="single"/>
            <w:lang w:val="en"/>
          </w:rPr>
          <w:t>https://www.commerce.gov/tags/eu-us-privacy-shield、EU-</w:t>
        </w:r>
      </w:hyperlink>
      <w:r w:rsidRPr="00B44E82">
        <w:rPr>
          <w:rFonts w:ascii="宋体" w:eastAsia="宋体" w:hAnsi="宋体" w:cs="宋体"/>
          <w:kern w:val="0"/>
          <w:sz w:val="24"/>
          <w:szCs w:val="24"/>
          <w:lang w:val="en"/>
        </w:rPr>
        <w:t>米国プライバシーシールドおよびスイスと米国のプライバシーシールド(総称して「プライバシーシールドフレームワーク」)の遵守を認定しています。当社は、プライバシーシールドフレームワークに参加している国のExariサービスのユーザーの個人データに対する通知、選択、以降の転送、セキュリティ、データの完全性、アクセス、責任、執行(プライバシーシールド原則)のプライバシーシールドフレームワーク原則を遵守していることを証明します。本プライバシーポリシーの条件とプライバシーシールド原則との間に矛盾がある場合、プライバシーシールド原則が適用されます。当社は、プライバシーシールドフレームワークの下で受領した個人データの処理およびその後第三者の代理人に転送する責任を負い、プライバシーシールド原則に違反する以降の転送に対して責任を負う場合があります。当社の認定はこちら</w:t>
      </w:r>
      <w:hyperlink r:id="rId31" w:tgtFrame="_blank" w:history="1">
        <w:r w:rsidRPr="00B44E82">
          <w:rPr>
            <w:rFonts w:ascii="宋体" w:eastAsia="宋体" w:hAnsi="宋体" w:cs="宋体"/>
            <w:kern w:val="0"/>
            <w:sz w:val="24"/>
            <w:szCs w:val="24"/>
            <w:u w:val="single"/>
            <w:lang w:val="en"/>
          </w:rPr>
          <w:t>https://www.privacyshield.gov/participant?id=a2zt0000000L0XcAAK&amp;status=Active</w:t>
        </w:r>
      </w:hyperlink>
      <w:r w:rsidRPr="00B44E82">
        <w:rPr>
          <w:rFonts w:ascii="宋体" w:eastAsia="宋体" w:hAnsi="宋体" w:cs="宋体"/>
          <w:kern w:val="0"/>
          <w:sz w:val="24"/>
          <w:szCs w:val="24"/>
          <w:lang w:val="en"/>
        </w:rPr>
        <w:t>入手できます。また、当社は、欧州連合標準契約条項の使用を含むその他のコンプライアンスメカニズムを通じて、ヨーロッパの個人に関する個人データを処理する場合があります。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個人データを処理するための目的と法的根拠</w:t>
      </w:r>
      <w:r w:rsidRPr="00B44E82">
        <w:rPr>
          <w:rFonts w:ascii="宋体" w:eastAsia="宋体" w:hAnsi="宋体" w:cs="宋体"/>
          <w:kern w:val="0"/>
          <w:sz w:val="24"/>
          <w:szCs w:val="24"/>
          <w:lang w:val="en"/>
        </w:rPr>
        <w:t>Exariは、Exariサービスの提供を含む、および情報</w:t>
      </w:r>
      <w:hyperlink r:id="rId32" w:anchor="USE_OF_INFORMATION" w:tooltip="Exari - Privacy Policy" w:history="1">
        <w:r w:rsidRPr="00B44E82">
          <w:rPr>
            <w:rFonts w:ascii="宋体" w:eastAsia="宋体" w:hAnsi="宋体" w:cs="宋体"/>
            <w:kern w:val="0"/>
            <w:sz w:val="24"/>
            <w:szCs w:val="24"/>
            <w:u w:val="single"/>
            <w:lang w:val="en"/>
          </w:rPr>
          <w:t>の使用と情報の</w:t>
        </w:r>
      </w:hyperlink>
      <w:r w:rsidRPr="00B44E82">
        <w:rPr>
          <w:rFonts w:ascii="宋体" w:eastAsia="宋体" w:hAnsi="宋体" w:cs="宋体"/>
          <w:kern w:val="0"/>
          <w:sz w:val="24"/>
          <w:szCs w:val="24"/>
          <w:lang w:val="en"/>
        </w:rPr>
        <w:t>共有のセクションで説明されているように、当社のプライバシーポリシーに規定されている目的のためにデータ</w:t>
      </w:r>
      <w:hyperlink r:id="rId33" w:anchor="SHARING_OF_INFORMATION" w:tooltip="Exari - Privacy Policy" w:history="1">
        <w:r w:rsidRPr="00B44E82">
          <w:rPr>
            <w:rFonts w:ascii="宋体" w:eastAsia="宋体" w:hAnsi="宋体" w:cs="宋体"/>
            <w:kern w:val="0"/>
            <w:sz w:val="24"/>
            <w:szCs w:val="24"/>
            <w:u w:val="single"/>
            <w:lang w:val="en"/>
          </w:rPr>
          <w:t>を</w:t>
        </w:r>
      </w:hyperlink>
      <w:r w:rsidRPr="00B44E82">
        <w:rPr>
          <w:rFonts w:ascii="宋体" w:eastAsia="宋体" w:hAnsi="宋体" w:cs="宋体"/>
          <w:kern w:val="0"/>
          <w:sz w:val="24"/>
          <w:szCs w:val="24"/>
          <w:lang w:val="en"/>
        </w:rPr>
        <w:t>処理します。これらの目的を達成するために、Exariは、技術、サービス、セキュリティ上の問題を修正し、対処するために、または契約上の要件に応じて、Exariサービスを提供するために、個人データを含むデータにアクセスすることができます。当社が収集するExariプライバシーポリシー</w:t>
      </w:r>
      <w:hyperlink r:id="rId34" w:anchor="INFORMATION_WE_MAY_COLLECT" w:tooltip="Exari - Privacy Policy" w:history="1">
        <w:r w:rsidRPr="00B44E82">
          <w:rPr>
            <w:rFonts w:ascii="宋体" w:eastAsia="宋体" w:hAnsi="宋体" w:cs="宋体"/>
            <w:kern w:val="0"/>
            <w:sz w:val="24"/>
            <w:szCs w:val="24"/>
            <w:u w:val="single"/>
            <w:lang w:val="en"/>
          </w:rPr>
          <w:t>情報</w:t>
        </w:r>
      </w:hyperlink>
      <w:r w:rsidRPr="00B44E82">
        <w:rPr>
          <w:rFonts w:ascii="宋体" w:eastAsia="宋体" w:hAnsi="宋体" w:cs="宋体"/>
          <w:kern w:val="0"/>
          <w:sz w:val="24"/>
          <w:szCs w:val="24"/>
          <w:lang w:val="en"/>
        </w:rPr>
        <w:t>および</w:t>
      </w:r>
      <w:hyperlink r:id="rId35" w:anchor="DATA_RETENTION" w:tooltip="Exari - Privacy Policy" w:history="1">
        <w:r w:rsidRPr="00B44E82">
          <w:rPr>
            <w:rFonts w:ascii="宋体" w:eastAsia="宋体" w:hAnsi="宋体" w:cs="宋体"/>
            <w:kern w:val="0"/>
            <w:sz w:val="24"/>
            <w:szCs w:val="24"/>
            <w:u w:val="single"/>
            <w:lang w:val="en"/>
          </w:rPr>
          <w:t>データ保持</w:t>
        </w:r>
      </w:hyperlink>
      <w:r w:rsidRPr="00B44E82">
        <w:rPr>
          <w:rFonts w:ascii="宋体" w:eastAsia="宋体" w:hAnsi="宋体" w:cs="宋体"/>
          <w:kern w:val="0"/>
          <w:sz w:val="24"/>
          <w:szCs w:val="24"/>
          <w:lang w:val="en"/>
        </w:rPr>
        <w:t>のセクションを参照して、データの収集、使用、開示および共有、自動化された意思決定、個人データを含む個人データを含む個人データの保持、個人ユーザーまたは顧客に関するデータの保持方法の詳細を確認してください。</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当社の個人データの処理に関する法的根拠は、(i)同意または(ii)コマースへの従事に対する当社の正当な利益、Exariサービスのお客様に価値のある製品およびサービスの提供、詐欺の防止、その他の適用される法的根拠、および情報とネットワークのセキュリティ、ダイレクトマーケティングと広告の確保、業界の慣行への準拠を実現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データ転送:</w:t>
      </w:r>
      <w:r w:rsidRPr="00B44E82">
        <w:rPr>
          <w:rFonts w:ascii="宋体" w:eastAsia="宋体" w:hAnsi="宋体" w:cs="宋体"/>
          <w:kern w:val="0"/>
          <w:sz w:val="24"/>
          <w:szCs w:val="24"/>
          <w:lang w:val="en"/>
        </w:rPr>
        <w:t>雇用関係の中でEUまたはスイスから米国に個人データが転送される場合、当社はEUデータ保護機関およびスイス連邦データ保護情報コミッショナー(FDPIC)の助言に従って調査に協力します。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Exariは、そのような第三者が書面で書面で契約を締結し、少なくとも同じレベルのプライバシー保護を個人に提供することを要求しない限り、EUまたはスイス発の個人情報を第三者に譲渡しません。EU-US プライバシー シールド フレームワークおよびスイスと米国のプライバシー シールド フレームワークの原則によって要求される情報。当社は、Exariにサービスを提供または活動を行うために情報を必要とする当社のエージェント、再販業者または第三者サービスプロバイダー(会計士、弁護士、コンサルタント、その他のサービスプロバイダーなど)にのみデータを転送します。サービスまたは製品の提供、Exariの管理、管理、または法的責任に関連して含まれます。当社は、第三者へのデータ転送に対する当社の責任を認め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追加の権利:</w:t>
      </w:r>
      <w:r w:rsidRPr="00B44E82">
        <w:rPr>
          <w:rFonts w:ascii="宋体" w:eastAsia="宋体" w:hAnsi="宋体" w:cs="宋体"/>
          <w:kern w:val="0"/>
          <w:sz w:val="24"/>
          <w:szCs w:val="24"/>
          <w:lang w:val="en"/>
        </w:rPr>
        <w:t>欧州法では、以下の追加権利を 1 つ以上持つことができます。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アクセス。</w:t>
      </w:r>
      <w:r w:rsidRPr="00B44E82">
        <w:rPr>
          <w:rFonts w:ascii="宋体" w:eastAsia="宋体" w:hAnsi="宋体" w:cs="宋体"/>
          <w:i/>
          <w:iCs/>
          <w:kern w:val="0"/>
          <w:sz w:val="24"/>
          <w:szCs w:val="24"/>
          <w:lang w:val="en"/>
        </w:rPr>
        <w:t xml:space="preserve"> </w:t>
      </w:r>
      <w:r w:rsidRPr="00B44E82">
        <w:rPr>
          <w:rFonts w:ascii="宋体" w:eastAsia="宋体" w:hAnsi="宋体" w:cs="宋体"/>
          <w:kern w:val="0"/>
          <w:sz w:val="24"/>
          <w:szCs w:val="24"/>
          <w:lang w:val="en"/>
        </w:rPr>
        <w:t>当社が当社に連絡して収集した個人データのコピーを要求するため。</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整流と消去。</w:t>
      </w:r>
      <w:r w:rsidRPr="00B44E82">
        <w:rPr>
          <w:rFonts w:ascii="宋体" w:eastAsia="宋体" w:hAnsi="宋体" w:cs="宋体"/>
          <w:i/>
          <w:iCs/>
          <w:kern w:val="0"/>
          <w:sz w:val="24"/>
          <w:szCs w:val="24"/>
          <w:lang w:val="en"/>
        </w:rPr>
        <w:t xml:space="preserve"> </w:t>
      </w:r>
      <w:r w:rsidRPr="00B44E82">
        <w:rPr>
          <w:rFonts w:ascii="宋体" w:eastAsia="宋体" w:hAnsi="宋体" w:cs="宋体"/>
          <w:kern w:val="0"/>
          <w:sz w:val="24"/>
          <w:szCs w:val="24"/>
          <w:lang w:val="en"/>
        </w:rPr>
        <w:t>不完全、不正確、不要、または古いお客様に関する個人データを修正または削除するよう要求する場合。</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処理の制限。</w:t>
      </w:r>
      <w:r w:rsidRPr="00B44E82">
        <w:rPr>
          <w:rFonts w:ascii="宋体" w:eastAsia="宋体" w:hAnsi="宋体" w:cs="宋体"/>
          <w:i/>
          <w:iCs/>
          <w:kern w:val="0"/>
          <w:sz w:val="24"/>
          <w:szCs w:val="24"/>
          <w:lang w:val="en"/>
        </w:rPr>
        <w:t xml:space="preserve"> </w:t>
      </w:r>
      <w:r w:rsidRPr="00B44E82">
        <w:rPr>
          <w:rFonts w:ascii="宋体" w:eastAsia="宋体" w:hAnsi="宋体" w:cs="宋体"/>
          <w:kern w:val="0"/>
          <w:sz w:val="24"/>
          <w:szCs w:val="24"/>
          <w:lang w:val="en"/>
        </w:rPr>
        <w:t>たとえば、当社が収集した個人データが不正確であると見なされた場合、または処理に異議を唱えた場合など、特定の理由で個人データの処理の制限を要求する場合、処理のための正当な根拠の存在が検討中で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データポータビリティ</w:t>
      </w:r>
      <w:r w:rsidRPr="00B44E82">
        <w:rPr>
          <w:rFonts w:ascii="宋体" w:eastAsia="宋体" w:hAnsi="宋体" w:cs="宋体"/>
          <w:i/>
          <w:iCs/>
          <w:kern w:val="0"/>
          <w:sz w:val="24"/>
          <w:szCs w:val="24"/>
          <w:lang w:val="en"/>
        </w:rPr>
        <w:t>:</w:t>
      </w:r>
      <w:r w:rsidRPr="00B44E82">
        <w:rPr>
          <w:rFonts w:ascii="宋体" w:eastAsia="宋体" w:hAnsi="宋体" w:cs="宋体"/>
          <w:kern w:val="0"/>
          <w:sz w:val="24"/>
          <w:szCs w:val="24"/>
          <w:lang w:val="en"/>
        </w:rPr>
        <w:t xml:space="preserve">当社が収集した個人データを、一般的に使用される機械可読形式で要求し、受け取る。 </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同意を撤回する権利。</w:t>
      </w:r>
      <w:r w:rsidRPr="00B44E82">
        <w:rPr>
          <w:rFonts w:ascii="宋体" w:eastAsia="宋体" w:hAnsi="宋体" w:cs="宋体"/>
          <w:i/>
          <w:iCs/>
          <w:kern w:val="0"/>
          <w:sz w:val="24"/>
          <w:szCs w:val="24"/>
          <w:lang w:val="en"/>
        </w:rPr>
        <w:t xml:space="preserve"> </w:t>
      </w:r>
      <w:r w:rsidRPr="00B44E82">
        <w:rPr>
          <w:rFonts w:ascii="宋体" w:eastAsia="宋体" w:hAnsi="宋体" w:cs="宋体"/>
          <w:kern w:val="0"/>
          <w:sz w:val="24"/>
          <w:szCs w:val="24"/>
          <w:lang w:val="en"/>
        </w:rPr>
        <w:t>お客様の同意のみに基づいてお客様の同意に基づいて処理され、その他の正当な利益に基づいて処理されない場合、撤回前の同意に基づく当社の処理の合法性(当社の製品およびサービスの既存の契約に関連する処理を含む)に影響を及ぼすことなく、いつでも同意を撤回するものとし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i/>
          <w:iCs/>
          <w:kern w:val="0"/>
          <w:sz w:val="24"/>
          <w:szCs w:val="24"/>
          <w:lang w:val="en"/>
        </w:rPr>
        <w:t>DPAに苦情を申し立てる権利。</w:t>
      </w:r>
      <w:r w:rsidRPr="00B44E82">
        <w:rPr>
          <w:rFonts w:ascii="宋体" w:eastAsia="宋体" w:hAnsi="宋体" w:cs="宋体"/>
          <w:i/>
          <w:iCs/>
          <w:kern w:val="0"/>
          <w:sz w:val="24"/>
          <w:szCs w:val="24"/>
          <w:lang w:val="en"/>
        </w:rPr>
        <w:t xml:space="preserve"> </w:t>
      </w:r>
      <w:r w:rsidRPr="00B44E82">
        <w:rPr>
          <w:rFonts w:ascii="宋体" w:eastAsia="宋体" w:hAnsi="宋体" w:cs="宋体"/>
          <w:kern w:val="0"/>
          <w:sz w:val="24"/>
          <w:szCs w:val="24"/>
          <w:lang w:val="en"/>
        </w:rPr>
        <w:t xml:space="preserve">お客様に関する当社の個人データの処理が適用されるデータ保護法と矛盾していると思われる場合は、お客様の地域の監督データ保護機関(「DPA」)に苦情を申し立てます。 </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lastRenderedPageBreak/>
        <w:t>上記の権利を行使するには、以下に記載のとおり当社までご連絡いただき、適切に対応できるよう十分な情報をお知らせください。当社は、適用法に従い、妥当な期間内にあらゆる要求を処理します。そのような要求に対処する前に、要求を提出する個人の身元を確認する必要があります。お客様がExariサービスを通じて収集および処理するデータに関する要求が必要な場合、当社はそのリクエストをそのお客様に参照し、リクエストへの対応をサポートします。Exariのお客様の場合、Exariサービスアカウントにログインし、プロファイル情報を編集することにより、特定の情報を確認、修正、更新することができ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質問と苦情</w:t>
      </w:r>
      <w:r w:rsidRPr="00B44E82">
        <w:rPr>
          <w:rFonts w:ascii="宋体" w:eastAsia="宋体" w:hAnsi="宋体" w:cs="宋体"/>
          <w:kern w:val="0"/>
          <w:sz w:val="24"/>
          <w:szCs w:val="24"/>
          <w:lang w:val="en"/>
        </w:rPr>
        <w:t xml:space="preserve">:プライバシーシールドフレームワークに参加している国の居住者は、プライバシーシールドの遵守に関する質問や苦情をプライバシーシールドおよびデータ保護連絡先に提供することができます。私たちはあなたの問題を解決するためにあなたと協力します。 </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プライバシーシールド原則に従って、Exariは当社の個人情報の収集または使用に関する苦情を解決することを約束します。当社のプライバシーシールドポリシーに関する問い合わせや苦情があるEUとスイスの個人は、まず</w:t>
      </w:r>
      <w:hyperlink r:id="rId36" w:tgtFrame="_blank" w:history="1">
        <w:r w:rsidRPr="00B44E82">
          <w:rPr>
            <w:rFonts w:ascii="宋体" w:eastAsia="宋体" w:hAnsi="宋体" w:cs="宋体"/>
            <w:kern w:val="0"/>
            <w:sz w:val="24"/>
            <w:szCs w:val="24"/>
            <w:u w:val="single"/>
            <w:lang w:val="en"/>
          </w:rPr>
          <w:t>gdpr@coupa.com</w:t>
        </w:r>
      </w:hyperlink>
      <w:r w:rsidRPr="00B44E82">
        <w:rPr>
          <w:rFonts w:ascii="宋体" w:eastAsia="宋体" w:hAnsi="宋体" w:cs="宋体"/>
          <w:kern w:val="0"/>
          <w:sz w:val="24"/>
          <w:szCs w:val="24"/>
          <w:lang w:val="en"/>
        </w:rPr>
        <w:t>でExariに電子メールで連絡する必要があります.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さらに、米国仲裁協会に米国仲裁協会に未解決のプライバシーシールドの苦情を米国に位置する代替紛争解決プロバイダに参照することを約束しました.苦情をタイムリーに受け取らない場合、または当社が満足度に応える苦情に対処していない場合は、米国仲裁協会に連絡するか、詳細については</w:t>
      </w:r>
      <w:hyperlink r:id="rId37" w:tgtFrame="_blank" w:history="1">
        <w:r w:rsidRPr="00B44E82">
          <w:rPr>
            <w:rFonts w:ascii="宋体" w:eastAsia="宋体" w:hAnsi="宋体" w:cs="宋体"/>
            <w:kern w:val="0"/>
            <w:sz w:val="24"/>
            <w:szCs w:val="24"/>
            <w:u w:val="single"/>
            <w:lang w:val="en"/>
          </w:rPr>
          <w:t>、https://www.adr.org/Support</w:t>
        </w:r>
      </w:hyperlink>
      <w:r w:rsidRPr="00B44E82">
        <w:rPr>
          <w:rFonts w:ascii="宋体" w:eastAsia="宋体" w:hAnsi="宋体" w:cs="宋体"/>
          <w:kern w:val="0"/>
          <w:sz w:val="24"/>
          <w:szCs w:val="24"/>
          <w:lang w:val="en"/>
        </w:rPr>
        <w:t>にアクセスするか、苦情を申し立ててください。アメリカ仲裁協会のサービスは、あなたに無償で提供されています.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特定の条件</w:t>
      </w:r>
      <w:hyperlink r:id="rId38" w:tgtFrame="_blank" w:history="1">
        <w:r w:rsidRPr="00B44E82">
          <w:rPr>
            <w:rFonts w:ascii="宋体" w:eastAsia="宋体" w:hAnsi="宋体" w:cs="宋体"/>
            <w:kern w:val="0"/>
            <w:sz w:val="24"/>
            <w:szCs w:val="24"/>
            <w:u w:val="single"/>
            <w:lang w:val="en"/>
          </w:rPr>
          <w:t>下で,</w:t>
        </w:r>
      </w:hyperlink>
      <w:r w:rsidRPr="00B44E82">
        <w:rPr>
          <w:rFonts w:ascii="宋体" w:eastAsia="宋体" w:hAnsi="宋体" w:cs="宋体"/>
          <w:kern w:val="0"/>
          <w:sz w:val="24"/>
          <w:szCs w:val="24"/>
          <w:lang w:val="en"/>
        </w:rPr>
        <w:t>より完全に説明します https://www.privacyshield.gov/article?id=How-to-Submit-a-Complaint 、他の紛争解決手順が使い果たされたときに拘束力のある仲裁を呼び出すことができます。.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kern w:val="0"/>
          <w:sz w:val="24"/>
          <w:szCs w:val="24"/>
          <w:lang w:val="en"/>
        </w:rPr>
        <w:t>Exariは、EU-USプライバシーシールドフレームワークとスイスと米国のプライバシーシールドフレームワークの目的で、米国連邦取引委員会の調査および執行権限と同様に管轄下にあります。</w:t>
      </w:r>
    </w:p>
    <w:p w:rsidR="00B44E82" w:rsidRPr="00B44E82" w:rsidRDefault="00B44E82" w:rsidP="00B44E82">
      <w:pPr>
        <w:widowControl/>
        <w:spacing w:before="100" w:beforeAutospacing="1" w:after="100" w:afterAutospacing="1"/>
        <w:jc w:val="left"/>
        <w:rPr>
          <w:rFonts w:ascii="宋体" w:eastAsia="宋体" w:hAnsi="宋体" w:cs="宋体"/>
          <w:kern w:val="0"/>
          <w:sz w:val="24"/>
          <w:szCs w:val="24"/>
          <w:lang w:val="en"/>
        </w:rPr>
      </w:pPr>
      <w:r w:rsidRPr="00B44E82">
        <w:rPr>
          <w:rFonts w:ascii="宋体" w:eastAsia="宋体" w:hAnsi="宋体" w:cs="宋体"/>
          <w:b/>
          <w:bCs/>
          <w:kern w:val="0"/>
          <w:sz w:val="24"/>
          <w:szCs w:val="24"/>
          <w:lang w:val="en"/>
        </w:rPr>
        <w:t>強制開示</w:t>
      </w:r>
      <w:r w:rsidRPr="00B44E82">
        <w:rPr>
          <w:rFonts w:ascii="宋体" w:eastAsia="宋体" w:hAnsi="宋体" w:cs="宋体"/>
          <w:kern w:val="0"/>
          <w:sz w:val="24"/>
          <w:szCs w:val="24"/>
          <w:lang w:val="en"/>
        </w:rPr>
        <w:t>.Exariは、国家安全保障または法執行要件を満たすなど、公的機関による合法的な要求に応じて個人データを開示する必要がある場合があります。</w:t>
      </w:r>
    </w:p>
    <w:p w:rsidR="00CD2EAD" w:rsidRPr="00B44E82" w:rsidRDefault="00CD2EAD"/>
    <w:sectPr w:rsidR="00CD2EAD" w:rsidRPr="00B44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755"/>
    <w:multiLevelType w:val="multilevel"/>
    <w:tmpl w:val="05EA5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507E3E"/>
    <w:multiLevelType w:val="multilevel"/>
    <w:tmpl w:val="EDEAE0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A410632"/>
    <w:multiLevelType w:val="multilevel"/>
    <w:tmpl w:val="BCF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7970"/>
    <w:multiLevelType w:val="multilevel"/>
    <w:tmpl w:val="24B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C775E"/>
    <w:multiLevelType w:val="multilevel"/>
    <w:tmpl w:val="370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E1701"/>
    <w:multiLevelType w:val="multilevel"/>
    <w:tmpl w:val="54F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F7269"/>
    <w:multiLevelType w:val="multilevel"/>
    <w:tmpl w:val="0520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852B3"/>
    <w:multiLevelType w:val="multilevel"/>
    <w:tmpl w:val="AAA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30042"/>
    <w:multiLevelType w:val="multilevel"/>
    <w:tmpl w:val="425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A570E"/>
    <w:multiLevelType w:val="multilevel"/>
    <w:tmpl w:val="D58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16CE1"/>
    <w:multiLevelType w:val="multilevel"/>
    <w:tmpl w:val="941A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A6551"/>
    <w:multiLevelType w:val="multilevel"/>
    <w:tmpl w:val="46E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351AC"/>
    <w:multiLevelType w:val="multilevel"/>
    <w:tmpl w:val="F1B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F1568"/>
    <w:multiLevelType w:val="multilevel"/>
    <w:tmpl w:val="B3B6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829EC"/>
    <w:multiLevelType w:val="multilevel"/>
    <w:tmpl w:val="EE6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24AF1"/>
    <w:multiLevelType w:val="multilevel"/>
    <w:tmpl w:val="AD1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42A0B"/>
    <w:multiLevelType w:val="multilevel"/>
    <w:tmpl w:val="42A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871D3"/>
    <w:multiLevelType w:val="multilevel"/>
    <w:tmpl w:val="F1F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E1F4F"/>
    <w:multiLevelType w:val="multilevel"/>
    <w:tmpl w:val="A28699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7EFF5E80"/>
    <w:multiLevelType w:val="multilevel"/>
    <w:tmpl w:val="36A0F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9"/>
  </w:num>
  <w:num w:numId="3">
    <w:abstractNumId w:val="10"/>
  </w:num>
  <w:num w:numId="4">
    <w:abstractNumId w:val="8"/>
  </w:num>
  <w:num w:numId="5">
    <w:abstractNumId w:val="17"/>
  </w:num>
  <w:num w:numId="6">
    <w:abstractNumId w:val="6"/>
  </w:num>
  <w:num w:numId="7">
    <w:abstractNumId w:val="13"/>
  </w:num>
  <w:num w:numId="8">
    <w:abstractNumId w:val="0"/>
  </w:num>
  <w:num w:numId="9">
    <w:abstractNumId w:val="1"/>
  </w:num>
  <w:num w:numId="10">
    <w:abstractNumId w:val="12"/>
  </w:num>
  <w:num w:numId="11">
    <w:abstractNumId w:val="14"/>
  </w:num>
  <w:num w:numId="12">
    <w:abstractNumId w:val="4"/>
  </w:num>
  <w:num w:numId="13">
    <w:abstractNumId w:val="15"/>
  </w:num>
  <w:num w:numId="14">
    <w:abstractNumId w:val="5"/>
  </w:num>
  <w:num w:numId="15">
    <w:abstractNumId w:val="7"/>
  </w:num>
  <w:num w:numId="16">
    <w:abstractNumId w:val="11"/>
  </w:num>
  <w:num w:numId="17">
    <w:abstractNumId w:val="16"/>
  </w:num>
  <w:num w:numId="18">
    <w:abstractNumId w:val="19"/>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24"/>
    <w:rsid w:val="00B44E82"/>
    <w:rsid w:val="00C05224"/>
    <w:rsid w:val="00CD2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A7A2"/>
  <w15:chartTrackingRefBased/>
  <w15:docId w15:val="{3B15C906-CF2B-4BE4-8800-3ADB96D8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44E8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44E8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44E82"/>
    <w:rPr>
      <w:rFonts w:ascii="宋体" w:eastAsia="宋体" w:hAnsi="宋体" w:cs="宋体"/>
      <w:b/>
      <w:bCs/>
      <w:kern w:val="0"/>
      <w:sz w:val="27"/>
      <w:szCs w:val="27"/>
    </w:rPr>
  </w:style>
  <w:style w:type="character" w:customStyle="1" w:styleId="40">
    <w:name w:val="标题 4 字符"/>
    <w:basedOn w:val="a0"/>
    <w:link w:val="4"/>
    <w:uiPriority w:val="9"/>
    <w:rsid w:val="00B44E82"/>
    <w:rPr>
      <w:rFonts w:ascii="宋体" w:eastAsia="宋体" w:hAnsi="宋体" w:cs="宋体"/>
      <w:b/>
      <w:bCs/>
      <w:kern w:val="0"/>
      <w:sz w:val="24"/>
      <w:szCs w:val="24"/>
    </w:rPr>
  </w:style>
  <w:style w:type="character" w:styleId="a3">
    <w:name w:val="Hyperlink"/>
    <w:basedOn w:val="a0"/>
    <w:uiPriority w:val="99"/>
    <w:semiHidden/>
    <w:unhideWhenUsed/>
    <w:rsid w:val="00B44E82"/>
    <w:rPr>
      <w:color w:val="0000FF"/>
      <w:u w:val="single"/>
    </w:rPr>
  </w:style>
  <w:style w:type="paragraph" w:styleId="a4">
    <w:name w:val="Normal (Web)"/>
    <w:basedOn w:val="a"/>
    <w:uiPriority w:val="99"/>
    <w:semiHidden/>
    <w:unhideWhenUsed/>
    <w:rsid w:val="00B44E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44E82"/>
    <w:rPr>
      <w:b/>
      <w:bCs/>
    </w:rPr>
  </w:style>
  <w:style w:type="paragraph" w:customStyle="1" w:styleId="mt-indent-1">
    <w:name w:val="mt-indent-1"/>
    <w:basedOn w:val="a"/>
    <w:rsid w:val="00B44E8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B44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98212">
      <w:bodyDiv w:val="1"/>
      <w:marLeft w:val="0"/>
      <w:marRight w:val="0"/>
      <w:marTop w:val="675"/>
      <w:marBottom w:val="0"/>
      <w:divBdr>
        <w:top w:val="none" w:sz="0" w:space="0" w:color="auto"/>
        <w:left w:val="none" w:sz="0" w:space="0" w:color="auto"/>
        <w:bottom w:val="none" w:sz="0" w:space="0" w:color="auto"/>
        <w:right w:val="none" w:sz="0" w:space="0" w:color="auto"/>
      </w:divBdr>
      <w:divsChild>
        <w:div w:id="159276252">
          <w:marLeft w:val="0"/>
          <w:marRight w:val="0"/>
          <w:marTop w:val="0"/>
          <w:marBottom w:val="0"/>
          <w:divBdr>
            <w:top w:val="none" w:sz="0" w:space="0" w:color="auto"/>
            <w:left w:val="none" w:sz="0" w:space="0" w:color="auto"/>
            <w:bottom w:val="none" w:sz="0" w:space="0" w:color="auto"/>
            <w:right w:val="none" w:sz="0" w:space="0" w:color="auto"/>
          </w:divBdr>
          <w:divsChild>
            <w:div w:id="1463109575">
              <w:marLeft w:val="0"/>
              <w:marRight w:val="0"/>
              <w:marTop w:val="0"/>
              <w:marBottom w:val="0"/>
              <w:divBdr>
                <w:top w:val="none" w:sz="0" w:space="0" w:color="auto"/>
                <w:left w:val="none" w:sz="0" w:space="0" w:color="auto"/>
                <w:bottom w:val="none" w:sz="0" w:space="0" w:color="auto"/>
                <w:right w:val="none" w:sz="0" w:space="0" w:color="auto"/>
              </w:divBdr>
            </w:div>
            <w:div w:id="1129938476">
              <w:marLeft w:val="0"/>
              <w:marRight w:val="0"/>
              <w:marTop w:val="0"/>
              <w:marBottom w:val="0"/>
              <w:divBdr>
                <w:top w:val="none" w:sz="0" w:space="0" w:color="auto"/>
                <w:left w:val="none" w:sz="0" w:space="0" w:color="auto"/>
                <w:bottom w:val="none" w:sz="0" w:space="0" w:color="auto"/>
                <w:right w:val="none" w:sz="0" w:space="0" w:color="auto"/>
              </w:divBdr>
            </w:div>
            <w:div w:id="1375040944">
              <w:marLeft w:val="0"/>
              <w:marRight w:val="0"/>
              <w:marTop w:val="0"/>
              <w:marBottom w:val="0"/>
              <w:divBdr>
                <w:top w:val="none" w:sz="0" w:space="0" w:color="auto"/>
                <w:left w:val="none" w:sz="0" w:space="0" w:color="auto"/>
                <w:bottom w:val="none" w:sz="0" w:space="0" w:color="auto"/>
                <w:right w:val="none" w:sz="0" w:space="0" w:color="auto"/>
              </w:divBdr>
            </w:div>
            <w:div w:id="1209876478">
              <w:marLeft w:val="0"/>
              <w:marRight w:val="0"/>
              <w:marTop w:val="0"/>
              <w:marBottom w:val="0"/>
              <w:divBdr>
                <w:top w:val="none" w:sz="0" w:space="0" w:color="auto"/>
                <w:left w:val="none" w:sz="0" w:space="0" w:color="auto"/>
                <w:bottom w:val="none" w:sz="0" w:space="0" w:color="auto"/>
                <w:right w:val="none" w:sz="0" w:space="0" w:color="auto"/>
              </w:divBdr>
            </w:div>
            <w:div w:id="242036774">
              <w:marLeft w:val="0"/>
              <w:marRight w:val="0"/>
              <w:marTop w:val="0"/>
              <w:marBottom w:val="0"/>
              <w:divBdr>
                <w:top w:val="none" w:sz="0" w:space="0" w:color="auto"/>
                <w:left w:val="none" w:sz="0" w:space="0" w:color="auto"/>
                <w:bottom w:val="none" w:sz="0" w:space="0" w:color="auto"/>
                <w:right w:val="none" w:sz="0" w:space="0" w:color="auto"/>
              </w:divBdr>
            </w:div>
            <w:div w:id="938025557">
              <w:marLeft w:val="0"/>
              <w:marRight w:val="0"/>
              <w:marTop w:val="0"/>
              <w:marBottom w:val="0"/>
              <w:divBdr>
                <w:top w:val="none" w:sz="0" w:space="0" w:color="auto"/>
                <w:left w:val="none" w:sz="0" w:space="0" w:color="auto"/>
                <w:bottom w:val="none" w:sz="0" w:space="0" w:color="auto"/>
                <w:right w:val="none" w:sz="0" w:space="0" w:color="auto"/>
              </w:divBdr>
            </w:div>
            <w:div w:id="907888251">
              <w:marLeft w:val="0"/>
              <w:marRight w:val="0"/>
              <w:marTop w:val="0"/>
              <w:marBottom w:val="0"/>
              <w:divBdr>
                <w:top w:val="none" w:sz="0" w:space="0" w:color="auto"/>
                <w:left w:val="none" w:sz="0" w:space="0" w:color="auto"/>
                <w:bottom w:val="none" w:sz="0" w:space="0" w:color="auto"/>
                <w:right w:val="none" w:sz="0" w:space="0" w:color="auto"/>
              </w:divBdr>
            </w:div>
            <w:div w:id="1891069990">
              <w:marLeft w:val="0"/>
              <w:marRight w:val="0"/>
              <w:marTop w:val="0"/>
              <w:marBottom w:val="0"/>
              <w:divBdr>
                <w:top w:val="none" w:sz="0" w:space="0" w:color="auto"/>
                <w:left w:val="none" w:sz="0" w:space="0" w:color="auto"/>
                <w:bottom w:val="none" w:sz="0" w:space="0" w:color="auto"/>
                <w:right w:val="none" w:sz="0" w:space="0" w:color="auto"/>
              </w:divBdr>
            </w:div>
            <w:div w:id="303825071">
              <w:marLeft w:val="0"/>
              <w:marRight w:val="0"/>
              <w:marTop w:val="0"/>
              <w:marBottom w:val="0"/>
              <w:divBdr>
                <w:top w:val="none" w:sz="0" w:space="0" w:color="auto"/>
                <w:left w:val="none" w:sz="0" w:space="0" w:color="auto"/>
                <w:bottom w:val="none" w:sz="0" w:space="0" w:color="auto"/>
                <w:right w:val="none" w:sz="0" w:space="0" w:color="auto"/>
              </w:divBdr>
            </w:div>
            <w:div w:id="845284736">
              <w:marLeft w:val="0"/>
              <w:marRight w:val="0"/>
              <w:marTop w:val="0"/>
              <w:marBottom w:val="0"/>
              <w:divBdr>
                <w:top w:val="none" w:sz="0" w:space="0" w:color="auto"/>
                <w:left w:val="none" w:sz="0" w:space="0" w:color="auto"/>
                <w:bottom w:val="none" w:sz="0" w:space="0" w:color="auto"/>
                <w:right w:val="none" w:sz="0" w:space="0" w:color="auto"/>
              </w:divBdr>
            </w:div>
            <w:div w:id="158934725">
              <w:marLeft w:val="0"/>
              <w:marRight w:val="0"/>
              <w:marTop w:val="0"/>
              <w:marBottom w:val="0"/>
              <w:divBdr>
                <w:top w:val="none" w:sz="0" w:space="0" w:color="auto"/>
                <w:left w:val="none" w:sz="0" w:space="0" w:color="auto"/>
                <w:bottom w:val="none" w:sz="0" w:space="0" w:color="auto"/>
                <w:right w:val="none" w:sz="0" w:space="0" w:color="auto"/>
              </w:divBdr>
            </w:div>
            <w:div w:id="1661424272">
              <w:marLeft w:val="0"/>
              <w:marRight w:val="0"/>
              <w:marTop w:val="0"/>
              <w:marBottom w:val="0"/>
              <w:divBdr>
                <w:top w:val="none" w:sz="0" w:space="0" w:color="auto"/>
                <w:left w:val="none" w:sz="0" w:space="0" w:color="auto"/>
                <w:bottom w:val="none" w:sz="0" w:space="0" w:color="auto"/>
                <w:right w:val="none" w:sz="0" w:space="0" w:color="auto"/>
              </w:divBdr>
            </w:div>
            <w:div w:id="1813057737">
              <w:marLeft w:val="0"/>
              <w:marRight w:val="0"/>
              <w:marTop w:val="0"/>
              <w:marBottom w:val="0"/>
              <w:divBdr>
                <w:top w:val="none" w:sz="0" w:space="0" w:color="auto"/>
                <w:left w:val="none" w:sz="0" w:space="0" w:color="auto"/>
                <w:bottom w:val="none" w:sz="0" w:space="0" w:color="auto"/>
                <w:right w:val="none" w:sz="0" w:space="0" w:color="auto"/>
              </w:divBdr>
            </w:div>
            <w:div w:id="1528366690">
              <w:marLeft w:val="0"/>
              <w:marRight w:val="0"/>
              <w:marTop w:val="0"/>
              <w:marBottom w:val="0"/>
              <w:divBdr>
                <w:top w:val="none" w:sz="0" w:space="0" w:color="auto"/>
                <w:left w:val="none" w:sz="0" w:space="0" w:color="auto"/>
                <w:bottom w:val="none" w:sz="0" w:space="0" w:color="auto"/>
                <w:right w:val="none" w:sz="0" w:space="0" w:color="auto"/>
              </w:divBdr>
            </w:div>
            <w:div w:id="1964076075">
              <w:marLeft w:val="0"/>
              <w:marRight w:val="0"/>
              <w:marTop w:val="0"/>
              <w:marBottom w:val="0"/>
              <w:divBdr>
                <w:top w:val="none" w:sz="0" w:space="0" w:color="auto"/>
                <w:left w:val="none" w:sz="0" w:space="0" w:color="auto"/>
                <w:bottom w:val="none" w:sz="0" w:space="0" w:color="auto"/>
                <w:right w:val="none" w:sz="0" w:space="0" w:color="auto"/>
              </w:divBdr>
            </w:div>
            <w:div w:id="1179269840">
              <w:marLeft w:val="0"/>
              <w:marRight w:val="0"/>
              <w:marTop w:val="0"/>
              <w:marBottom w:val="0"/>
              <w:divBdr>
                <w:top w:val="none" w:sz="0" w:space="0" w:color="auto"/>
                <w:left w:val="none" w:sz="0" w:space="0" w:color="auto"/>
                <w:bottom w:val="none" w:sz="0" w:space="0" w:color="auto"/>
                <w:right w:val="none" w:sz="0" w:space="0" w:color="auto"/>
              </w:divBdr>
              <w:divsChild>
                <w:div w:id="2147354509">
                  <w:marLeft w:val="0"/>
                  <w:marRight w:val="0"/>
                  <w:marTop w:val="0"/>
                  <w:marBottom w:val="0"/>
                  <w:divBdr>
                    <w:top w:val="none" w:sz="0" w:space="0" w:color="auto"/>
                    <w:left w:val="none" w:sz="0" w:space="0" w:color="auto"/>
                    <w:bottom w:val="none" w:sz="0" w:space="0" w:color="auto"/>
                    <w:right w:val="none" w:sz="0" w:space="0" w:color="auto"/>
                  </w:divBdr>
                </w:div>
              </w:divsChild>
            </w:div>
            <w:div w:id="17146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3509">
      <w:bodyDiv w:val="1"/>
      <w:marLeft w:val="0"/>
      <w:marRight w:val="0"/>
      <w:marTop w:val="675"/>
      <w:marBottom w:val="0"/>
      <w:divBdr>
        <w:top w:val="none" w:sz="0" w:space="0" w:color="auto"/>
        <w:left w:val="none" w:sz="0" w:space="0" w:color="auto"/>
        <w:bottom w:val="none" w:sz="0" w:space="0" w:color="auto"/>
        <w:right w:val="none" w:sz="0" w:space="0" w:color="auto"/>
      </w:divBdr>
      <w:divsChild>
        <w:div w:id="1046445658">
          <w:marLeft w:val="0"/>
          <w:marRight w:val="0"/>
          <w:marTop w:val="0"/>
          <w:marBottom w:val="0"/>
          <w:divBdr>
            <w:top w:val="none" w:sz="0" w:space="0" w:color="auto"/>
            <w:left w:val="none" w:sz="0" w:space="0" w:color="auto"/>
            <w:bottom w:val="none" w:sz="0" w:space="0" w:color="auto"/>
            <w:right w:val="none" w:sz="0" w:space="0" w:color="auto"/>
          </w:divBdr>
          <w:divsChild>
            <w:div w:id="1790272518">
              <w:marLeft w:val="0"/>
              <w:marRight w:val="0"/>
              <w:marTop w:val="0"/>
              <w:marBottom w:val="0"/>
              <w:divBdr>
                <w:top w:val="none" w:sz="0" w:space="0" w:color="auto"/>
                <w:left w:val="none" w:sz="0" w:space="0" w:color="auto"/>
                <w:bottom w:val="none" w:sz="0" w:space="0" w:color="auto"/>
                <w:right w:val="none" w:sz="0" w:space="0" w:color="auto"/>
              </w:divBdr>
            </w:div>
            <w:div w:id="766854547">
              <w:marLeft w:val="0"/>
              <w:marRight w:val="0"/>
              <w:marTop w:val="0"/>
              <w:marBottom w:val="0"/>
              <w:divBdr>
                <w:top w:val="none" w:sz="0" w:space="0" w:color="auto"/>
                <w:left w:val="none" w:sz="0" w:space="0" w:color="auto"/>
                <w:bottom w:val="none" w:sz="0" w:space="0" w:color="auto"/>
                <w:right w:val="none" w:sz="0" w:space="0" w:color="auto"/>
              </w:divBdr>
            </w:div>
            <w:div w:id="1036738705">
              <w:marLeft w:val="0"/>
              <w:marRight w:val="0"/>
              <w:marTop w:val="0"/>
              <w:marBottom w:val="0"/>
              <w:divBdr>
                <w:top w:val="none" w:sz="0" w:space="0" w:color="auto"/>
                <w:left w:val="none" w:sz="0" w:space="0" w:color="auto"/>
                <w:bottom w:val="none" w:sz="0" w:space="0" w:color="auto"/>
                <w:right w:val="none" w:sz="0" w:space="0" w:color="auto"/>
              </w:divBdr>
            </w:div>
            <w:div w:id="180512363">
              <w:marLeft w:val="0"/>
              <w:marRight w:val="0"/>
              <w:marTop w:val="0"/>
              <w:marBottom w:val="0"/>
              <w:divBdr>
                <w:top w:val="none" w:sz="0" w:space="0" w:color="auto"/>
                <w:left w:val="none" w:sz="0" w:space="0" w:color="auto"/>
                <w:bottom w:val="none" w:sz="0" w:space="0" w:color="auto"/>
                <w:right w:val="none" w:sz="0" w:space="0" w:color="auto"/>
              </w:divBdr>
            </w:div>
            <w:div w:id="1187252371">
              <w:marLeft w:val="0"/>
              <w:marRight w:val="0"/>
              <w:marTop w:val="0"/>
              <w:marBottom w:val="0"/>
              <w:divBdr>
                <w:top w:val="none" w:sz="0" w:space="0" w:color="auto"/>
                <w:left w:val="none" w:sz="0" w:space="0" w:color="auto"/>
                <w:bottom w:val="none" w:sz="0" w:space="0" w:color="auto"/>
                <w:right w:val="none" w:sz="0" w:space="0" w:color="auto"/>
              </w:divBdr>
            </w:div>
            <w:div w:id="683164262">
              <w:marLeft w:val="0"/>
              <w:marRight w:val="0"/>
              <w:marTop w:val="0"/>
              <w:marBottom w:val="0"/>
              <w:divBdr>
                <w:top w:val="none" w:sz="0" w:space="0" w:color="auto"/>
                <w:left w:val="none" w:sz="0" w:space="0" w:color="auto"/>
                <w:bottom w:val="none" w:sz="0" w:space="0" w:color="auto"/>
                <w:right w:val="none" w:sz="0" w:space="0" w:color="auto"/>
              </w:divBdr>
            </w:div>
            <w:div w:id="1473669309">
              <w:marLeft w:val="0"/>
              <w:marRight w:val="0"/>
              <w:marTop w:val="0"/>
              <w:marBottom w:val="0"/>
              <w:divBdr>
                <w:top w:val="none" w:sz="0" w:space="0" w:color="auto"/>
                <w:left w:val="none" w:sz="0" w:space="0" w:color="auto"/>
                <w:bottom w:val="none" w:sz="0" w:space="0" w:color="auto"/>
                <w:right w:val="none" w:sz="0" w:space="0" w:color="auto"/>
              </w:divBdr>
            </w:div>
            <w:div w:id="1128351249">
              <w:marLeft w:val="0"/>
              <w:marRight w:val="0"/>
              <w:marTop w:val="0"/>
              <w:marBottom w:val="0"/>
              <w:divBdr>
                <w:top w:val="none" w:sz="0" w:space="0" w:color="auto"/>
                <w:left w:val="none" w:sz="0" w:space="0" w:color="auto"/>
                <w:bottom w:val="none" w:sz="0" w:space="0" w:color="auto"/>
                <w:right w:val="none" w:sz="0" w:space="0" w:color="auto"/>
              </w:divBdr>
            </w:div>
            <w:div w:id="567960407">
              <w:marLeft w:val="0"/>
              <w:marRight w:val="0"/>
              <w:marTop w:val="0"/>
              <w:marBottom w:val="0"/>
              <w:divBdr>
                <w:top w:val="none" w:sz="0" w:space="0" w:color="auto"/>
                <w:left w:val="none" w:sz="0" w:space="0" w:color="auto"/>
                <w:bottom w:val="none" w:sz="0" w:space="0" w:color="auto"/>
                <w:right w:val="none" w:sz="0" w:space="0" w:color="auto"/>
              </w:divBdr>
            </w:div>
            <w:div w:id="626200667">
              <w:marLeft w:val="0"/>
              <w:marRight w:val="0"/>
              <w:marTop w:val="0"/>
              <w:marBottom w:val="0"/>
              <w:divBdr>
                <w:top w:val="none" w:sz="0" w:space="0" w:color="auto"/>
                <w:left w:val="none" w:sz="0" w:space="0" w:color="auto"/>
                <w:bottom w:val="none" w:sz="0" w:space="0" w:color="auto"/>
                <w:right w:val="none" w:sz="0" w:space="0" w:color="auto"/>
              </w:divBdr>
            </w:div>
            <w:div w:id="312492220">
              <w:marLeft w:val="0"/>
              <w:marRight w:val="0"/>
              <w:marTop w:val="0"/>
              <w:marBottom w:val="0"/>
              <w:divBdr>
                <w:top w:val="none" w:sz="0" w:space="0" w:color="auto"/>
                <w:left w:val="none" w:sz="0" w:space="0" w:color="auto"/>
                <w:bottom w:val="none" w:sz="0" w:space="0" w:color="auto"/>
                <w:right w:val="none" w:sz="0" w:space="0" w:color="auto"/>
              </w:divBdr>
            </w:div>
            <w:div w:id="28338660">
              <w:marLeft w:val="0"/>
              <w:marRight w:val="0"/>
              <w:marTop w:val="0"/>
              <w:marBottom w:val="0"/>
              <w:divBdr>
                <w:top w:val="none" w:sz="0" w:space="0" w:color="auto"/>
                <w:left w:val="none" w:sz="0" w:space="0" w:color="auto"/>
                <w:bottom w:val="none" w:sz="0" w:space="0" w:color="auto"/>
                <w:right w:val="none" w:sz="0" w:space="0" w:color="auto"/>
              </w:divBdr>
            </w:div>
            <w:div w:id="2066025166">
              <w:marLeft w:val="0"/>
              <w:marRight w:val="0"/>
              <w:marTop w:val="0"/>
              <w:marBottom w:val="0"/>
              <w:divBdr>
                <w:top w:val="none" w:sz="0" w:space="0" w:color="auto"/>
                <w:left w:val="none" w:sz="0" w:space="0" w:color="auto"/>
                <w:bottom w:val="none" w:sz="0" w:space="0" w:color="auto"/>
                <w:right w:val="none" w:sz="0" w:space="0" w:color="auto"/>
              </w:divBdr>
            </w:div>
            <w:div w:id="46492605">
              <w:marLeft w:val="0"/>
              <w:marRight w:val="0"/>
              <w:marTop w:val="0"/>
              <w:marBottom w:val="0"/>
              <w:divBdr>
                <w:top w:val="none" w:sz="0" w:space="0" w:color="auto"/>
                <w:left w:val="none" w:sz="0" w:space="0" w:color="auto"/>
                <w:bottom w:val="none" w:sz="0" w:space="0" w:color="auto"/>
                <w:right w:val="none" w:sz="0" w:space="0" w:color="auto"/>
              </w:divBdr>
            </w:div>
            <w:div w:id="1500266748">
              <w:marLeft w:val="0"/>
              <w:marRight w:val="0"/>
              <w:marTop w:val="0"/>
              <w:marBottom w:val="0"/>
              <w:divBdr>
                <w:top w:val="none" w:sz="0" w:space="0" w:color="auto"/>
                <w:left w:val="none" w:sz="0" w:space="0" w:color="auto"/>
                <w:bottom w:val="none" w:sz="0" w:space="0" w:color="auto"/>
                <w:right w:val="none" w:sz="0" w:space="0" w:color="auto"/>
              </w:divBdr>
            </w:div>
            <w:div w:id="1849782612">
              <w:marLeft w:val="0"/>
              <w:marRight w:val="0"/>
              <w:marTop w:val="0"/>
              <w:marBottom w:val="0"/>
              <w:divBdr>
                <w:top w:val="none" w:sz="0" w:space="0" w:color="auto"/>
                <w:left w:val="none" w:sz="0" w:space="0" w:color="auto"/>
                <w:bottom w:val="none" w:sz="0" w:space="0" w:color="auto"/>
                <w:right w:val="none" w:sz="0" w:space="0" w:color="auto"/>
              </w:divBdr>
              <w:divsChild>
                <w:div w:id="2075203785">
                  <w:marLeft w:val="0"/>
                  <w:marRight w:val="0"/>
                  <w:marTop w:val="0"/>
                  <w:marBottom w:val="0"/>
                  <w:divBdr>
                    <w:top w:val="none" w:sz="0" w:space="0" w:color="auto"/>
                    <w:left w:val="none" w:sz="0" w:space="0" w:color="auto"/>
                    <w:bottom w:val="none" w:sz="0" w:space="0" w:color="auto"/>
                    <w:right w:val="none" w:sz="0" w:space="0" w:color="auto"/>
                  </w:divBdr>
                </w:div>
              </w:divsChild>
            </w:div>
            <w:div w:id="11144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Trust/Data_Privacy/z_Exari_Privacy_Policy" TargetMode="External"/><Relationship Id="rId13" Type="http://schemas.openxmlformats.org/officeDocument/2006/relationships/hyperlink" Target="https://success.coupa.com/Trust/Data_Privacy/z_Exari_Privacy_Policy" TargetMode="External"/><Relationship Id="rId18" Type="http://schemas.openxmlformats.org/officeDocument/2006/relationships/hyperlink" Target="https://success.coupa.com/Trust/Data_Privacy/z_Exari_Privacy_Policy" TargetMode="External"/><Relationship Id="rId26" Type="http://schemas.openxmlformats.org/officeDocument/2006/relationships/hyperlink" Target="https://tools.google.com/dlpage/gaoptou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uccess.coupa.com/Trust/Data_Privacy/z_Exari_Privacy_Policy" TargetMode="External"/><Relationship Id="rId34" Type="http://schemas.openxmlformats.org/officeDocument/2006/relationships/hyperlink" Target="https://success.coupa.com/Trust/Data_Privacy/z_Exari_Privacy_Policy" TargetMode="External"/><Relationship Id="rId7" Type="http://schemas.openxmlformats.org/officeDocument/2006/relationships/hyperlink" Target="https://success.coupa.com/Trust/Data_Privacy/z_Exari_Privacy_Policy" TargetMode="External"/><Relationship Id="rId12" Type="http://schemas.openxmlformats.org/officeDocument/2006/relationships/hyperlink" Target="https://success.coupa.com/Trust/Data_Privacy/z_Exari_Privacy_Policy" TargetMode="External"/><Relationship Id="rId17" Type="http://schemas.openxmlformats.org/officeDocument/2006/relationships/hyperlink" Target="https://success.coupa.com/Trust/Data_Privacy/z_Exari_Privacy_Policy" TargetMode="External"/><Relationship Id="rId25" Type="http://schemas.openxmlformats.org/officeDocument/2006/relationships/hyperlink" Target="http://www.youronlinechoices.com" TargetMode="External"/><Relationship Id="rId33" Type="http://schemas.openxmlformats.org/officeDocument/2006/relationships/hyperlink" Target="https://success.coupa.com/Trust/Data_Privacy/z_Exari_Privacy_Policy" TargetMode="External"/><Relationship Id="rId38" Type="http://schemas.openxmlformats.org/officeDocument/2006/relationships/hyperlink" Target="https://www.privacyshield.gov/article?id=How-to-Submit-a-Complaint" TargetMode="External"/><Relationship Id="rId2" Type="http://schemas.openxmlformats.org/officeDocument/2006/relationships/styles" Target="styles.xml"/><Relationship Id="rId16" Type="http://schemas.openxmlformats.org/officeDocument/2006/relationships/hyperlink" Target="https://success.coupa.com/Trust/Data_Privacy/z_Exari_Privacy_Policy" TargetMode="External"/><Relationship Id="rId20" Type="http://schemas.openxmlformats.org/officeDocument/2006/relationships/hyperlink" Target="https://success.coupa.com/Trust/Data_Privacy/z_Exari_Privacy_Policy" TargetMode="External"/><Relationship Id="rId29" Type="http://schemas.openxmlformats.org/officeDocument/2006/relationships/hyperlink" Target="mailto:gdpr@coupa.com" TargetMode="External"/><Relationship Id="rId1" Type="http://schemas.openxmlformats.org/officeDocument/2006/relationships/numbering" Target="numbering.xml"/><Relationship Id="rId6" Type="http://schemas.openxmlformats.org/officeDocument/2006/relationships/hyperlink" Target="https://success.coupa.com/Trust/Data_Privacy/z_Exari_Privacy_Policy" TargetMode="External"/><Relationship Id="rId11" Type="http://schemas.openxmlformats.org/officeDocument/2006/relationships/hyperlink" Target="https://success.coupa.com/Trust/Data_Privacy/z_Exari_Privacy_Policy" TargetMode="External"/><Relationship Id="rId24" Type="http://schemas.openxmlformats.org/officeDocument/2006/relationships/hyperlink" Target="http://www.allaboutcookies.org" TargetMode="External"/><Relationship Id="rId32" Type="http://schemas.openxmlformats.org/officeDocument/2006/relationships/hyperlink" Target="https://success.coupa.com/Trust/Data_Privacy/z_Exari_Privacy_Policy" TargetMode="External"/><Relationship Id="rId37" Type="http://schemas.openxmlformats.org/officeDocument/2006/relationships/hyperlink" Target="https://www.adr.org/Support" TargetMode="External"/><Relationship Id="rId40" Type="http://schemas.openxmlformats.org/officeDocument/2006/relationships/theme" Target="theme/theme1.xml"/><Relationship Id="rId5" Type="http://schemas.openxmlformats.org/officeDocument/2006/relationships/hyperlink" Target="https://success.coupa.com/Trust/Data_Privacy/z_Exari_Privacy_Policy" TargetMode="External"/><Relationship Id="rId15" Type="http://schemas.openxmlformats.org/officeDocument/2006/relationships/hyperlink" Target="https://success.coupa.com/Trust/Data_Privacy/z_Exari_Privacy_Policy" TargetMode="External"/><Relationship Id="rId23" Type="http://schemas.openxmlformats.org/officeDocument/2006/relationships/hyperlink" Target="https://www.privacyshield.gov/participant?id=a2zt0000000L0XcAAK" TargetMode="External"/><Relationship Id="rId28" Type="http://schemas.openxmlformats.org/officeDocument/2006/relationships/hyperlink" Target="mailto:gdpr@coupa.com" TargetMode="External"/><Relationship Id="rId36" Type="http://schemas.openxmlformats.org/officeDocument/2006/relationships/hyperlink" Target="mailto:gdpr@coupa.com" TargetMode="External"/><Relationship Id="rId10" Type="http://schemas.openxmlformats.org/officeDocument/2006/relationships/hyperlink" Target="https://success.coupa.com/Trust/Data_Privacy/z_Exari_Privacy_Policy" TargetMode="External"/><Relationship Id="rId19" Type="http://schemas.openxmlformats.org/officeDocument/2006/relationships/hyperlink" Target="https://success.coupa.com/Trust/Data_Privacy/z_Exari_Privacy_Policy" TargetMode="External"/><Relationship Id="rId31" Type="http://schemas.openxmlformats.org/officeDocument/2006/relationships/hyperlink" Target="https://www.privacyshield.gov/participant?id=a2zt0000000L0XcAAK&amp;status=Active" TargetMode="External"/><Relationship Id="rId4" Type="http://schemas.openxmlformats.org/officeDocument/2006/relationships/webSettings" Target="webSettings.xml"/><Relationship Id="rId9" Type="http://schemas.openxmlformats.org/officeDocument/2006/relationships/hyperlink" Target="https://success.coupa.com/Trust/Data_Privacy/z_Exari_Privacy_Policy" TargetMode="External"/><Relationship Id="rId14" Type="http://schemas.openxmlformats.org/officeDocument/2006/relationships/hyperlink" Target="https://success.coupa.com/Trust/Data_Privacy/z_Exari_Privacy_Policy" TargetMode="External"/><Relationship Id="rId22" Type="http://schemas.openxmlformats.org/officeDocument/2006/relationships/hyperlink" Target="https://www.commerce.gov/tags/eu-us-privacy-shield" TargetMode="External"/><Relationship Id="rId27" Type="http://schemas.openxmlformats.org/officeDocument/2006/relationships/hyperlink" Target="mailto:privacy.marketing@coupa.com" TargetMode="External"/><Relationship Id="rId30" Type="http://schemas.openxmlformats.org/officeDocument/2006/relationships/hyperlink" Target="https://www.commerce.gov/tags/eu-us-privacy-shield" TargetMode="External"/><Relationship Id="rId35" Type="http://schemas.openxmlformats.org/officeDocument/2006/relationships/hyperlink" Target="https://success.coupa.com/Trust/Data_Privacy/z_Exari_Privacy_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3425</Words>
  <Characters>19528</Characters>
  <Application>Microsoft Office Word</Application>
  <DocSecurity>0</DocSecurity>
  <Lines>162</Lines>
  <Paragraphs>45</Paragraphs>
  <ScaleCrop>false</ScaleCrop>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2020-04-02T02:12:00Z</dcterms:created>
  <dcterms:modified xsi:type="dcterms:W3CDTF">2020-04-02T02:14:00Z</dcterms:modified>
</cp:coreProperties>
</file>