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8F4" w:rsidRPr="00C648F4" w:rsidRDefault="00C648F4" w:rsidP="00C648F4">
      <w:pPr>
        <w:widowControl/>
        <w:jc w:val="left"/>
        <w:outlineLvl w:val="1"/>
        <w:rPr>
          <w:rFonts w:ascii="Arial" w:eastAsia="宋体" w:hAnsi="Arial" w:cs="Arial"/>
          <w:kern w:val="0"/>
          <w:sz w:val="36"/>
          <w:szCs w:val="36"/>
        </w:rPr>
      </w:pPr>
      <w:r w:rsidRPr="00C648F4">
        <w:rPr>
          <w:rFonts w:ascii="Arial" w:eastAsia="宋体" w:hAnsi="Arial" w:cs="Arial"/>
          <w:kern w:val="0"/>
          <w:sz w:val="36"/>
          <w:szCs w:val="36"/>
        </w:rPr>
        <w:t>ヒパの遵守</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t>HIPAA</w:t>
      </w:r>
      <w:r w:rsidRPr="00C648F4">
        <w:rPr>
          <w:rFonts w:ascii="Arial" w:eastAsia="宋体" w:hAnsi="Arial" w:cs="Arial"/>
          <w:kern w:val="0"/>
          <w:sz w:val="24"/>
          <w:szCs w:val="24"/>
        </w:rPr>
        <w:t>は、健康保険の携帯性と</w:t>
      </w:r>
      <w:bookmarkStart w:id="0" w:name="_GoBack"/>
      <w:bookmarkEnd w:id="0"/>
      <w:r w:rsidRPr="00C648F4">
        <w:rPr>
          <w:rFonts w:ascii="Arial" w:eastAsia="宋体" w:hAnsi="Arial" w:cs="Arial"/>
          <w:kern w:val="0"/>
          <w:sz w:val="24"/>
          <w:szCs w:val="24"/>
        </w:rPr>
        <w:t>説明責任に関する法律で、患者の機密データを保護するための基準を定めます。保護された健康情報</w:t>
      </w:r>
      <w:r w:rsidRPr="00C648F4">
        <w:rPr>
          <w:rFonts w:ascii="Arial" w:eastAsia="宋体" w:hAnsi="Arial" w:cs="Arial"/>
          <w:kern w:val="0"/>
          <w:sz w:val="24"/>
          <w:szCs w:val="24"/>
        </w:rPr>
        <w:t xml:space="preserve"> (PHI) </w:t>
      </w:r>
      <w:r w:rsidRPr="00C648F4">
        <w:rPr>
          <w:rFonts w:ascii="Arial" w:eastAsia="宋体" w:hAnsi="Arial" w:cs="Arial"/>
          <w:kern w:val="0"/>
          <w:sz w:val="24"/>
          <w:szCs w:val="24"/>
        </w:rPr>
        <w:t>を扱う企業は、必要な物理的、ネットワーク、およびプロセスのセキュリティ対策をすべて実施し、その後に従う必要があります。</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t>これには、</w:t>
      </w:r>
      <w:r w:rsidRPr="00C648F4">
        <w:rPr>
          <w:rFonts w:ascii="Arial" w:eastAsia="宋体" w:hAnsi="Arial" w:cs="Arial"/>
          <w:b/>
          <w:bCs/>
          <w:kern w:val="0"/>
          <w:sz w:val="24"/>
          <w:szCs w:val="24"/>
        </w:rPr>
        <w:t>対象となるエンティティ</w:t>
      </w:r>
      <w:r w:rsidRPr="00C648F4">
        <w:rPr>
          <w:rFonts w:ascii="Arial" w:eastAsia="宋体" w:hAnsi="Arial" w:cs="Arial"/>
          <w:b/>
          <w:bCs/>
          <w:kern w:val="0"/>
          <w:sz w:val="24"/>
          <w:szCs w:val="24"/>
        </w:rPr>
        <w:t>(CE)</w:t>
      </w:r>
      <w:r w:rsidRPr="00C648F4">
        <w:rPr>
          <w:rFonts w:ascii="Arial" w:eastAsia="宋体" w:hAnsi="Arial" w:cs="Arial"/>
          <w:b/>
          <w:bCs/>
          <w:kern w:val="0"/>
          <w:sz w:val="24"/>
          <w:szCs w:val="24"/>
        </w:rPr>
        <w:t>、</w:t>
      </w:r>
      <w:r w:rsidRPr="00C648F4">
        <w:rPr>
          <w:rFonts w:ascii="Arial" w:eastAsia="宋体" w:hAnsi="Arial" w:cs="Arial"/>
          <w:kern w:val="0"/>
          <w:sz w:val="24"/>
          <w:szCs w:val="24"/>
        </w:rPr>
        <w:t>医療における治療、支払いおよび業務を提供する者、および患者情報にアクセスできる人、治療、支払いまたは操作のサポートを提供するビジネス</w:t>
      </w:r>
      <w:r w:rsidRPr="00C648F4">
        <w:rPr>
          <w:rFonts w:ascii="Arial" w:eastAsia="宋体" w:hAnsi="Arial" w:cs="Arial"/>
          <w:b/>
          <w:bCs/>
          <w:kern w:val="0"/>
          <w:sz w:val="24"/>
          <w:szCs w:val="24"/>
        </w:rPr>
        <w:t>アソシエイト</w:t>
      </w:r>
      <w:r w:rsidRPr="00C648F4">
        <w:rPr>
          <w:rFonts w:ascii="Arial" w:eastAsia="宋体" w:hAnsi="Arial" w:cs="Arial"/>
          <w:b/>
          <w:bCs/>
          <w:kern w:val="0"/>
          <w:sz w:val="24"/>
          <w:szCs w:val="24"/>
        </w:rPr>
        <w:t>(BA)</w:t>
      </w:r>
      <w:r w:rsidRPr="00C648F4">
        <w:rPr>
          <w:rFonts w:ascii="Arial" w:eastAsia="宋体" w:hAnsi="Arial" w:cs="Arial"/>
          <w:kern w:val="0"/>
          <w:sz w:val="24"/>
          <w:szCs w:val="24"/>
        </w:rPr>
        <w:t>が含まれます。下請け業者、またはビジネスアソシエイトのビジネス担当者もコンプライアンスを遵守している必要があります。</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t>Coupa</w:t>
      </w:r>
      <w:r w:rsidRPr="00C648F4">
        <w:rPr>
          <w:rFonts w:ascii="Arial" w:eastAsia="宋体" w:hAnsi="Arial" w:cs="Arial"/>
          <w:kern w:val="0"/>
          <w:sz w:val="24"/>
          <w:szCs w:val="24"/>
        </w:rPr>
        <w:t>は、患者ケアの成果や患者の経験を犠牲にすることなく、この分野で緊急に必要とされる貯蓄を提供するために、医療保険会社やケアプロバイダーと提携することに取り組んでいます。</w:t>
      </w:r>
      <w:r w:rsidRPr="00C648F4">
        <w:rPr>
          <w:rFonts w:ascii="Arial" w:eastAsia="宋体" w:hAnsi="Arial" w:cs="Arial"/>
          <w:kern w:val="0"/>
          <w:sz w:val="24"/>
          <w:szCs w:val="24"/>
        </w:rPr>
        <w:t>1996</w:t>
      </w:r>
      <w:r w:rsidRPr="00C648F4">
        <w:rPr>
          <w:rFonts w:ascii="Arial" w:eastAsia="宋体" w:hAnsi="Arial" w:cs="Arial"/>
          <w:kern w:val="0"/>
          <w:sz w:val="24"/>
          <w:szCs w:val="24"/>
        </w:rPr>
        <w:t>年の健康保険の移植性と説明責任に関する法律</w:t>
      </w:r>
      <w:r w:rsidRPr="00C648F4">
        <w:rPr>
          <w:rFonts w:ascii="Arial" w:eastAsia="宋体" w:hAnsi="Arial" w:cs="Arial"/>
          <w:kern w:val="0"/>
          <w:sz w:val="24"/>
          <w:szCs w:val="24"/>
        </w:rPr>
        <w:t>(HIPAA)</w:t>
      </w:r>
      <w:r w:rsidRPr="00C648F4">
        <w:rPr>
          <w:rFonts w:ascii="Arial" w:eastAsia="宋体" w:hAnsi="Arial" w:cs="Arial"/>
          <w:kern w:val="0"/>
          <w:sz w:val="24"/>
          <w:szCs w:val="24"/>
        </w:rPr>
        <w:t>に基づき、保険会社およびプロバイダーは、顧客または患者の電子保護健康情報</w:t>
      </w:r>
      <w:r w:rsidRPr="00C648F4">
        <w:rPr>
          <w:rFonts w:ascii="Arial" w:eastAsia="宋体" w:hAnsi="Arial" w:cs="Arial"/>
          <w:kern w:val="0"/>
          <w:sz w:val="24"/>
          <w:szCs w:val="24"/>
        </w:rPr>
        <w:t>(ePHI)</w:t>
      </w:r>
      <w:r w:rsidRPr="00C648F4">
        <w:rPr>
          <w:rFonts w:ascii="Arial" w:eastAsia="宋体" w:hAnsi="Arial" w:cs="Arial"/>
          <w:kern w:val="0"/>
          <w:sz w:val="24"/>
          <w:szCs w:val="24"/>
        </w:rPr>
        <w:t>を保護するための措置を講じなければなりません。クーパのヘルスケアクラウドは、</w:t>
      </w:r>
      <w:r w:rsidRPr="00C648F4">
        <w:rPr>
          <w:rFonts w:ascii="Arial" w:eastAsia="宋体" w:hAnsi="Arial" w:cs="Arial"/>
          <w:kern w:val="0"/>
          <w:sz w:val="24"/>
          <w:szCs w:val="24"/>
        </w:rPr>
        <w:t>HIPAA</w:t>
      </w:r>
      <w:r w:rsidRPr="00C648F4">
        <w:rPr>
          <w:rFonts w:ascii="Arial" w:eastAsia="宋体" w:hAnsi="Arial" w:cs="Arial"/>
          <w:kern w:val="0"/>
          <w:sz w:val="24"/>
          <w:szCs w:val="24"/>
        </w:rPr>
        <w:t>に必要な</w:t>
      </w:r>
      <w:r w:rsidRPr="00C648F4">
        <w:rPr>
          <w:rFonts w:ascii="Arial" w:eastAsia="宋体" w:hAnsi="Arial" w:cs="Arial"/>
          <w:kern w:val="0"/>
          <w:sz w:val="24"/>
          <w:szCs w:val="24"/>
        </w:rPr>
        <w:t>ePHI</w:t>
      </w:r>
      <w:r w:rsidRPr="00C648F4">
        <w:rPr>
          <w:rFonts w:ascii="Arial" w:eastAsia="宋体" w:hAnsi="Arial" w:cs="Arial"/>
          <w:kern w:val="0"/>
          <w:sz w:val="24"/>
          <w:szCs w:val="24"/>
        </w:rPr>
        <w:t>の保護を提供します。</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t>Coupa</w:t>
      </w:r>
      <w:r w:rsidRPr="00C648F4">
        <w:rPr>
          <w:rFonts w:ascii="Arial" w:eastAsia="宋体" w:hAnsi="Arial" w:cs="Arial"/>
          <w:kern w:val="0"/>
          <w:sz w:val="24"/>
          <w:szCs w:val="24"/>
        </w:rPr>
        <w:t>は患者記録管理や患者ケアサービスを提供していませんが、</w:t>
      </w:r>
      <w:r w:rsidRPr="00C648F4">
        <w:rPr>
          <w:rFonts w:ascii="Arial" w:eastAsia="宋体" w:hAnsi="Arial" w:cs="Arial"/>
          <w:kern w:val="0"/>
          <w:sz w:val="24"/>
          <w:szCs w:val="24"/>
        </w:rPr>
        <w:t>ePHI</w:t>
      </w:r>
      <w:r w:rsidRPr="00C648F4">
        <w:rPr>
          <w:rFonts w:ascii="Arial" w:eastAsia="宋体" w:hAnsi="Arial" w:cs="Arial"/>
          <w:kern w:val="0"/>
          <w:sz w:val="24"/>
          <w:szCs w:val="24"/>
        </w:rPr>
        <w:t>がスタッフによってクーパに入力された場合には顧客が保護されます。クーパは、ビジネス</w:t>
      </w:r>
      <w:r w:rsidRPr="00C648F4">
        <w:rPr>
          <w:rFonts w:ascii="Arial" w:eastAsia="宋体" w:hAnsi="Arial" w:cs="Arial"/>
          <w:kern w:val="0"/>
          <w:sz w:val="24"/>
          <w:szCs w:val="24"/>
        </w:rPr>
        <w:t xml:space="preserve"> </w:t>
      </w:r>
      <w:r w:rsidRPr="00C648F4">
        <w:rPr>
          <w:rFonts w:ascii="Arial" w:eastAsia="宋体" w:hAnsi="Arial" w:cs="Arial"/>
          <w:kern w:val="0"/>
          <w:sz w:val="24"/>
          <w:szCs w:val="24"/>
        </w:rPr>
        <w:t>プロセスまたは統合設計の一部として、医療記録番号</w:t>
      </w:r>
      <w:r w:rsidRPr="00C648F4">
        <w:rPr>
          <w:rFonts w:ascii="Arial" w:eastAsia="宋体" w:hAnsi="Arial" w:cs="Arial"/>
          <w:kern w:val="0"/>
          <w:sz w:val="24"/>
          <w:szCs w:val="24"/>
        </w:rPr>
        <w:t xml:space="preserve"> (MRN) </w:t>
      </w:r>
      <w:r w:rsidRPr="00C648F4">
        <w:rPr>
          <w:rFonts w:ascii="Arial" w:eastAsia="宋体" w:hAnsi="Arial" w:cs="Arial"/>
          <w:kern w:val="0"/>
          <w:sz w:val="24"/>
          <w:szCs w:val="24"/>
        </w:rPr>
        <w:t>などの</w:t>
      </w:r>
      <w:r w:rsidRPr="00C648F4">
        <w:rPr>
          <w:rFonts w:ascii="Arial" w:eastAsia="宋体" w:hAnsi="Arial" w:cs="Arial"/>
          <w:kern w:val="0"/>
          <w:sz w:val="24"/>
          <w:szCs w:val="24"/>
        </w:rPr>
        <w:t xml:space="preserve"> ePHI </w:t>
      </w:r>
      <w:r w:rsidRPr="00C648F4">
        <w:rPr>
          <w:rFonts w:ascii="Arial" w:eastAsia="宋体" w:hAnsi="Arial" w:cs="Arial"/>
          <w:kern w:val="0"/>
          <w:sz w:val="24"/>
          <w:szCs w:val="24"/>
        </w:rPr>
        <w:t>を使用することを推奨します。金融取引のコンテキストで</w:t>
      </w:r>
      <w:r w:rsidRPr="00C648F4">
        <w:rPr>
          <w:rFonts w:ascii="Arial" w:eastAsia="宋体" w:hAnsi="Arial" w:cs="Arial"/>
          <w:kern w:val="0"/>
          <w:sz w:val="24"/>
          <w:szCs w:val="24"/>
        </w:rPr>
        <w:t xml:space="preserve"> ePHI </w:t>
      </w:r>
      <w:r w:rsidRPr="00C648F4">
        <w:rPr>
          <w:rFonts w:ascii="Arial" w:eastAsia="宋体" w:hAnsi="Arial" w:cs="Arial"/>
          <w:kern w:val="0"/>
          <w:sz w:val="24"/>
          <w:szCs w:val="24"/>
        </w:rPr>
        <w:t>が入力される場合があります。たとえば、経費説明に患者の名前が記載された花の経費報告書の提出、患者の名前または部屋番号を伴う領収書の添付、またはラボレポートを請求書に添付する場合などが挙げられます。クーパは、</w:t>
      </w:r>
      <w:r w:rsidRPr="00C648F4">
        <w:rPr>
          <w:rFonts w:ascii="Arial" w:eastAsia="宋体" w:hAnsi="Arial" w:cs="Arial"/>
          <w:kern w:val="0"/>
          <w:sz w:val="24"/>
          <w:szCs w:val="24"/>
        </w:rPr>
        <w:t>ePHI</w:t>
      </w:r>
      <w:r w:rsidRPr="00C648F4">
        <w:rPr>
          <w:rFonts w:ascii="Arial" w:eastAsia="宋体" w:hAnsi="Arial" w:cs="Arial"/>
          <w:kern w:val="0"/>
          <w:sz w:val="24"/>
          <w:szCs w:val="24"/>
        </w:rPr>
        <w:t>の暴露のリスクから顧客を保護します。</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t>HIPAA</w:t>
      </w:r>
      <w:r w:rsidRPr="00C648F4">
        <w:rPr>
          <w:rFonts w:ascii="Arial" w:eastAsia="宋体" w:hAnsi="Arial" w:cs="Arial"/>
          <w:kern w:val="0"/>
          <w:sz w:val="24"/>
          <w:szCs w:val="24"/>
        </w:rPr>
        <w:t>では、サービスプロバイダーが</w:t>
      </w:r>
      <w:r w:rsidRPr="00C648F4">
        <w:rPr>
          <w:rFonts w:ascii="Arial" w:eastAsia="宋体" w:hAnsi="Arial" w:cs="Arial"/>
          <w:kern w:val="0"/>
          <w:sz w:val="24"/>
          <w:szCs w:val="24"/>
        </w:rPr>
        <w:t>ePHI</w:t>
      </w:r>
      <w:r w:rsidRPr="00C648F4">
        <w:rPr>
          <w:rFonts w:ascii="Arial" w:eastAsia="宋体" w:hAnsi="Arial" w:cs="Arial"/>
          <w:kern w:val="0"/>
          <w:sz w:val="24"/>
          <w:szCs w:val="24"/>
        </w:rPr>
        <w:t>を作成、受信、維持、または送信することを許可する保険会社およびプロバイダーは、これらのプロバイダーとビジネスアソシエイト契約</w:t>
      </w:r>
      <w:r w:rsidRPr="00C648F4">
        <w:rPr>
          <w:rFonts w:ascii="Arial" w:eastAsia="宋体" w:hAnsi="Arial" w:cs="Arial"/>
          <w:kern w:val="0"/>
          <w:sz w:val="24"/>
          <w:szCs w:val="24"/>
        </w:rPr>
        <w:t>(BAA)</w:t>
      </w:r>
      <w:r w:rsidRPr="00C648F4">
        <w:rPr>
          <w:rFonts w:ascii="Arial" w:eastAsia="宋体" w:hAnsi="Arial" w:cs="Arial"/>
          <w:kern w:val="0"/>
          <w:sz w:val="24"/>
          <w:szCs w:val="24"/>
        </w:rPr>
        <w:t>を締結する必要があります。</w:t>
      </w:r>
      <w:r w:rsidRPr="00C648F4">
        <w:rPr>
          <w:rFonts w:ascii="Arial" w:eastAsia="宋体" w:hAnsi="Arial" w:cs="Arial"/>
          <w:kern w:val="0"/>
          <w:sz w:val="24"/>
          <w:szCs w:val="24"/>
        </w:rPr>
        <w:t>BAA</w:t>
      </w:r>
      <w:r w:rsidRPr="00C648F4">
        <w:rPr>
          <w:rFonts w:ascii="Arial" w:eastAsia="宋体" w:hAnsi="Arial" w:cs="Arial"/>
          <w:kern w:val="0"/>
          <w:sz w:val="24"/>
          <w:szCs w:val="24"/>
        </w:rPr>
        <w:t>は、</w:t>
      </w:r>
      <w:r w:rsidRPr="00C648F4">
        <w:rPr>
          <w:rFonts w:ascii="Arial" w:eastAsia="宋体" w:hAnsi="Arial" w:cs="Arial"/>
          <w:kern w:val="0"/>
          <w:sz w:val="24"/>
          <w:szCs w:val="24"/>
        </w:rPr>
        <w:t>ePHI</w:t>
      </w:r>
      <w:r w:rsidRPr="00C648F4">
        <w:rPr>
          <w:rFonts w:ascii="Arial" w:eastAsia="宋体" w:hAnsi="Arial" w:cs="Arial"/>
          <w:kern w:val="0"/>
          <w:sz w:val="24"/>
          <w:szCs w:val="24"/>
        </w:rPr>
        <w:t>の保護に対する責任をそれらのプロバイダに拡大します。</w:t>
      </w:r>
      <w:r w:rsidRPr="00C648F4">
        <w:rPr>
          <w:rFonts w:ascii="Arial" w:eastAsia="宋体" w:hAnsi="Arial" w:cs="Arial"/>
          <w:kern w:val="0"/>
          <w:sz w:val="24"/>
          <w:szCs w:val="24"/>
        </w:rPr>
        <w:t>Coupa</w:t>
      </w:r>
      <w:r w:rsidRPr="00C648F4">
        <w:rPr>
          <w:rFonts w:ascii="Arial" w:eastAsia="宋体" w:hAnsi="Arial" w:cs="Arial"/>
          <w:kern w:val="0"/>
          <w:sz w:val="24"/>
          <w:szCs w:val="24"/>
        </w:rPr>
        <w:t>のヘルスケアクラウドにより、</w:t>
      </w:r>
      <w:r w:rsidRPr="00C648F4">
        <w:rPr>
          <w:rFonts w:ascii="Arial" w:eastAsia="宋体" w:hAnsi="Arial" w:cs="Arial"/>
          <w:kern w:val="0"/>
          <w:sz w:val="24"/>
          <w:szCs w:val="24"/>
        </w:rPr>
        <w:t>Coupa</w:t>
      </w:r>
      <w:r w:rsidRPr="00C648F4">
        <w:rPr>
          <w:rFonts w:ascii="Arial" w:eastAsia="宋体" w:hAnsi="Arial" w:cs="Arial"/>
          <w:kern w:val="0"/>
          <w:sz w:val="24"/>
          <w:szCs w:val="24"/>
        </w:rPr>
        <w:t>はお客様とビジネスアソシエイト関係に入り、支出管理のためにクーパに適切に入力された</w:t>
      </w:r>
      <w:r w:rsidRPr="00C648F4">
        <w:rPr>
          <w:rFonts w:ascii="Arial" w:eastAsia="宋体" w:hAnsi="Arial" w:cs="Arial"/>
          <w:kern w:val="0"/>
          <w:sz w:val="24"/>
          <w:szCs w:val="24"/>
        </w:rPr>
        <w:t>ePHI</w:t>
      </w:r>
      <w:r w:rsidRPr="00C648F4">
        <w:rPr>
          <w:rFonts w:ascii="Arial" w:eastAsia="宋体" w:hAnsi="Arial" w:cs="Arial"/>
          <w:kern w:val="0"/>
          <w:sz w:val="24"/>
          <w:szCs w:val="24"/>
        </w:rPr>
        <w:t>が</w:t>
      </w:r>
      <w:r w:rsidRPr="00C648F4">
        <w:rPr>
          <w:rFonts w:ascii="Arial" w:eastAsia="宋体" w:hAnsi="Arial" w:cs="Arial"/>
          <w:kern w:val="0"/>
          <w:sz w:val="24"/>
          <w:szCs w:val="24"/>
        </w:rPr>
        <w:t>HIPAA</w:t>
      </w:r>
      <w:r w:rsidRPr="00C648F4">
        <w:rPr>
          <w:rFonts w:ascii="Arial" w:eastAsia="宋体" w:hAnsi="Arial" w:cs="Arial"/>
          <w:kern w:val="0"/>
          <w:sz w:val="24"/>
          <w:szCs w:val="24"/>
        </w:rPr>
        <w:t>の下で義務付けられているように保護されます。</w:t>
      </w:r>
      <w:r w:rsidRPr="00C648F4">
        <w:rPr>
          <w:rFonts w:ascii="Arial" w:eastAsia="宋体" w:hAnsi="Arial" w:cs="Arial"/>
          <w:kern w:val="0"/>
          <w:sz w:val="24"/>
          <w:szCs w:val="24"/>
        </w:rPr>
        <w:t>Coupa</w:t>
      </w:r>
      <w:r w:rsidRPr="00C648F4">
        <w:rPr>
          <w:rFonts w:ascii="Arial" w:eastAsia="宋体" w:hAnsi="Arial" w:cs="Arial"/>
          <w:kern w:val="0"/>
          <w:sz w:val="24"/>
          <w:szCs w:val="24"/>
        </w:rPr>
        <w:t>は、行政保護、物理的なセーフガード、技術的保護措置を含む</w:t>
      </w:r>
      <w:r w:rsidRPr="00C648F4">
        <w:rPr>
          <w:rFonts w:ascii="Arial" w:eastAsia="宋体" w:hAnsi="Arial" w:cs="Arial"/>
          <w:kern w:val="0"/>
          <w:sz w:val="24"/>
          <w:szCs w:val="24"/>
        </w:rPr>
        <w:t>HIPAA</w:t>
      </w:r>
      <w:r w:rsidRPr="00C648F4">
        <w:rPr>
          <w:rFonts w:ascii="Arial" w:eastAsia="宋体" w:hAnsi="Arial" w:cs="Arial"/>
          <w:kern w:val="0"/>
          <w:sz w:val="24"/>
          <w:szCs w:val="24"/>
        </w:rPr>
        <w:t>が定める基準に従って</w:t>
      </w:r>
      <w:r w:rsidRPr="00C648F4">
        <w:rPr>
          <w:rFonts w:ascii="Arial" w:eastAsia="宋体" w:hAnsi="Arial" w:cs="Arial"/>
          <w:kern w:val="0"/>
          <w:sz w:val="24"/>
          <w:szCs w:val="24"/>
        </w:rPr>
        <w:t>ePHI</w:t>
      </w:r>
      <w:r w:rsidRPr="00C648F4">
        <w:rPr>
          <w:rFonts w:ascii="Arial" w:eastAsia="宋体" w:hAnsi="Arial" w:cs="Arial"/>
          <w:kern w:val="0"/>
          <w:sz w:val="24"/>
          <w:szCs w:val="24"/>
        </w:rPr>
        <w:t>を保護するための多くの措置を講じています。</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t xml:space="preserve">Coupa </w:t>
      </w:r>
      <w:r w:rsidRPr="00C648F4">
        <w:rPr>
          <w:rFonts w:ascii="Arial" w:eastAsia="宋体" w:hAnsi="Arial" w:cs="Arial"/>
          <w:kern w:val="0"/>
          <w:sz w:val="24"/>
          <w:szCs w:val="24"/>
        </w:rPr>
        <w:t>は、サードパーティ企業との年次監査を完了します。この年次監査は</w:t>
      </w:r>
      <w:r w:rsidRPr="00C648F4">
        <w:rPr>
          <w:rFonts w:ascii="Arial" w:eastAsia="宋体" w:hAnsi="Arial" w:cs="Arial"/>
          <w:kern w:val="0"/>
          <w:sz w:val="24"/>
          <w:szCs w:val="24"/>
        </w:rPr>
        <w:t>10</w:t>
      </w:r>
      <w:r w:rsidRPr="00C648F4">
        <w:rPr>
          <w:rFonts w:ascii="Arial" w:eastAsia="宋体" w:hAnsi="Arial" w:cs="Arial"/>
          <w:kern w:val="0"/>
          <w:sz w:val="24"/>
          <w:szCs w:val="24"/>
        </w:rPr>
        <w:t>月に実施され、管理、物理的、および技術的な管理の見直しが含まれます。この年次認証のコピーは、</w:t>
      </w:r>
      <w:r w:rsidRPr="00C648F4">
        <w:rPr>
          <w:rFonts w:ascii="Arial" w:eastAsia="宋体" w:hAnsi="Arial" w:cs="Arial"/>
          <w:kern w:val="0"/>
          <w:sz w:val="24"/>
          <w:szCs w:val="24"/>
        </w:rPr>
        <w:t xml:space="preserve">Coupa </w:t>
      </w:r>
      <w:r w:rsidRPr="00C648F4">
        <w:rPr>
          <w:rFonts w:ascii="Arial" w:eastAsia="宋体" w:hAnsi="Arial" w:cs="Arial"/>
          <w:kern w:val="0"/>
          <w:sz w:val="24"/>
          <w:szCs w:val="24"/>
        </w:rPr>
        <w:t>セルフ</w:t>
      </w:r>
      <w:r w:rsidRPr="00C648F4">
        <w:rPr>
          <w:rFonts w:ascii="Arial" w:eastAsia="宋体" w:hAnsi="Arial" w:cs="Arial"/>
          <w:kern w:val="0"/>
          <w:sz w:val="24"/>
          <w:szCs w:val="24"/>
        </w:rPr>
        <w:t xml:space="preserve"> </w:t>
      </w:r>
      <w:r w:rsidRPr="00C648F4">
        <w:rPr>
          <w:rFonts w:ascii="Arial" w:eastAsia="宋体" w:hAnsi="Arial" w:cs="Arial"/>
          <w:kern w:val="0"/>
          <w:sz w:val="24"/>
          <w:szCs w:val="24"/>
        </w:rPr>
        <w:t>ヘルプ</w:t>
      </w:r>
      <w:r w:rsidRPr="00C648F4">
        <w:rPr>
          <w:rFonts w:ascii="Arial" w:eastAsia="宋体" w:hAnsi="Arial" w:cs="Arial"/>
          <w:kern w:val="0"/>
          <w:sz w:val="24"/>
          <w:szCs w:val="24"/>
        </w:rPr>
        <w:t xml:space="preserve"> </w:t>
      </w:r>
      <w:r w:rsidRPr="00C648F4">
        <w:rPr>
          <w:rFonts w:ascii="Arial" w:eastAsia="宋体" w:hAnsi="Arial" w:cs="Arial"/>
          <w:kern w:val="0"/>
          <w:sz w:val="24"/>
          <w:szCs w:val="24"/>
        </w:rPr>
        <w:t>サイト</w:t>
      </w:r>
      <w:r w:rsidRPr="00C648F4">
        <w:rPr>
          <w:rFonts w:ascii="Arial" w:eastAsia="宋体" w:hAnsi="Arial" w:cs="Arial"/>
          <w:kern w:val="0"/>
          <w:sz w:val="24"/>
          <w:szCs w:val="24"/>
        </w:rPr>
        <w:t xml:space="preserve"> :</w:t>
      </w:r>
      <w:hyperlink r:id="rId4" w:tgtFrame="_blank" w:tooltip="HIPAA Compliance" w:history="1">
        <w:r w:rsidRPr="00C648F4">
          <w:rPr>
            <w:rFonts w:ascii="Arial" w:eastAsia="宋体" w:hAnsi="Arial" w:cs="Arial"/>
            <w:kern w:val="0"/>
            <w:sz w:val="24"/>
            <w:szCs w:val="24"/>
            <w:u w:val="single"/>
          </w:rPr>
          <w:t>コンプライアンス</w:t>
        </w:r>
        <w:r w:rsidRPr="00C648F4">
          <w:rPr>
            <w:rFonts w:ascii="Arial" w:eastAsia="宋体" w:hAnsi="Arial" w:cs="Arial"/>
            <w:kern w:val="0"/>
            <w:sz w:val="24"/>
            <w:szCs w:val="24"/>
            <w:u w:val="single"/>
          </w:rPr>
          <w:t xml:space="preserve"> </w:t>
        </w:r>
        <w:r w:rsidRPr="00C648F4">
          <w:rPr>
            <w:rFonts w:ascii="Arial" w:eastAsia="宋体" w:hAnsi="Arial" w:cs="Arial"/>
            <w:kern w:val="0"/>
            <w:sz w:val="24"/>
            <w:szCs w:val="24"/>
            <w:u w:val="single"/>
          </w:rPr>
          <w:t>レポート要求</w:t>
        </w:r>
      </w:hyperlink>
      <w:r w:rsidRPr="00C648F4">
        <w:rPr>
          <w:rFonts w:ascii="Arial" w:eastAsia="宋体" w:hAnsi="Arial" w:cs="Arial"/>
          <w:kern w:val="0"/>
          <w:sz w:val="24"/>
          <w:szCs w:val="24"/>
        </w:rPr>
        <w:t>からダウンロードできます。</w:t>
      </w:r>
    </w:p>
    <w:p w:rsidR="00C648F4" w:rsidRPr="00C648F4" w:rsidRDefault="00C648F4" w:rsidP="00C648F4">
      <w:pPr>
        <w:widowControl/>
        <w:spacing w:before="240" w:after="240"/>
        <w:jc w:val="left"/>
        <w:rPr>
          <w:rFonts w:ascii="Arial" w:eastAsia="宋体" w:hAnsi="Arial" w:cs="Arial"/>
          <w:kern w:val="0"/>
          <w:sz w:val="24"/>
          <w:szCs w:val="24"/>
        </w:rPr>
      </w:pPr>
      <w:r w:rsidRPr="00C648F4">
        <w:rPr>
          <w:rFonts w:ascii="Arial" w:eastAsia="宋体" w:hAnsi="Arial" w:cs="Arial"/>
          <w:kern w:val="0"/>
          <w:sz w:val="24"/>
          <w:szCs w:val="24"/>
        </w:rPr>
        <w:lastRenderedPageBreak/>
        <w:t>詳細については</w:t>
      </w:r>
      <w:hyperlink r:id="rId5" w:tgtFrame="_blank" w:tooltip="HIPAA Compliance" w:history="1">
        <w:r w:rsidRPr="00C648F4">
          <w:rPr>
            <w:rFonts w:ascii="Arial" w:eastAsia="宋体" w:hAnsi="Arial" w:cs="Arial"/>
            <w:kern w:val="0"/>
            <w:sz w:val="24"/>
            <w:szCs w:val="24"/>
            <w:u w:val="single"/>
          </w:rPr>
          <w:t>、クーパヘルスケアクラウドデータシートを</w:t>
        </w:r>
      </w:hyperlink>
      <w:r w:rsidRPr="00C648F4">
        <w:rPr>
          <w:rFonts w:ascii="Arial" w:eastAsia="宋体" w:hAnsi="Arial" w:cs="Arial"/>
          <w:kern w:val="0"/>
          <w:sz w:val="24"/>
          <w:szCs w:val="24"/>
        </w:rPr>
        <w:t>参照してください。</w:t>
      </w:r>
    </w:p>
    <w:p w:rsidR="00940957" w:rsidRPr="00C648F4" w:rsidRDefault="00940957"/>
    <w:sectPr w:rsidR="00940957" w:rsidRPr="00C64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98"/>
    <w:rsid w:val="00940957"/>
    <w:rsid w:val="00C648F4"/>
    <w:rsid w:val="00DB1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35EAF-35DD-4B09-90AB-D65847E9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648F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648F4"/>
    <w:rPr>
      <w:rFonts w:ascii="宋体" w:eastAsia="宋体" w:hAnsi="宋体" w:cs="宋体"/>
      <w:b/>
      <w:bCs/>
      <w:kern w:val="0"/>
      <w:sz w:val="36"/>
      <w:szCs w:val="36"/>
    </w:rPr>
  </w:style>
  <w:style w:type="paragraph" w:styleId="a3">
    <w:name w:val="Normal (Web)"/>
    <w:basedOn w:val="a"/>
    <w:uiPriority w:val="99"/>
    <w:semiHidden/>
    <w:unhideWhenUsed/>
    <w:rsid w:val="00C648F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648F4"/>
    <w:rPr>
      <w:b/>
      <w:bCs/>
    </w:rPr>
  </w:style>
  <w:style w:type="character" w:styleId="a5">
    <w:name w:val="Hyperlink"/>
    <w:basedOn w:val="a0"/>
    <w:uiPriority w:val="99"/>
    <w:semiHidden/>
    <w:unhideWhenUsed/>
    <w:rsid w:val="00C64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pa.com/pdf/datasheet/CoupaHealthcareCloud.pdf" TargetMode="External"/><Relationship Id="rId4" Type="http://schemas.openxmlformats.org/officeDocument/2006/relationships/hyperlink" Target="https://get.coupa.com/Compliance-Reports_Request-Repor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2020-04-02T02:17:00Z</dcterms:created>
  <dcterms:modified xsi:type="dcterms:W3CDTF">2020-04-02T02:17:00Z</dcterms:modified>
</cp:coreProperties>
</file>