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5AC" w:rsidRPr="006815AC" w:rsidRDefault="006815AC" w:rsidP="006815AC">
      <w:pPr>
        <w:widowControl/>
        <w:jc w:val="left"/>
        <w:outlineLvl w:val="1"/>
        <w:rPr>
          <w:rFonts w:ascii="Arial" w:eastAsia="宋体" w:hAnsi="Arial" w:cs="Arial"/>
          <w:kern w:val="0"/>
          <w:sz w:val="36"/>
          <w:szCs w:val="36"/>
        </w:rPr>
      </w:pPr>
      <w:bookmarkStart w:id="0" w:name="_GoBack"/>
      <w:r w:rsidRPr="006815AC">
        <w:rPr>
          <w:rFonts w:ascii="Arial" w:eastAsia="宋体" w:hAnsi="Arial" w:cs="Arial"/>
          <w:kern w:val="0"/>
          <w:sz w:val="36"/>
          <w:szCs w:val="36"/>
        </w:rPr>
        <w:t>概要</w:t>
      </w:r>
    </w:p>
    <w:p w:rsidR="006815AC" w:rsidRPr="006815AC" w:rsidRDefault="006815AC" w:rsidP="006815AC">
      <w:pPr>
        <w:widowControl/>
        <w:spacing w:before="240" w:after="240"/>
        <w:jc w:val="left"/>
        <w:rPr>
          <w:rFonts w:ascii="Arial" w:eastAsia="宋体" w:hAnsi="Arial" w:cs="Arial"/>
          <w:kern w:val="0"/>
          <w:sz w:val="24"/>
          <w:szCs w:val="24"/>
        </w:rPr>
      </w:pPr>
      <w:r w:rsidRPr="006815AC">
        <w:rPr>
          <w:rFonts w:ascii="Arial" w:eastAsia="宋体" w:hAnsi="Arial" w:cs="Arial"/>
          <w:kern w:val="0"/>
          <w:sz w:val="24"/>
          <w:szCs w:val="24"/>
        </w:rPr>
        <w:t>このケーススタディは、フォーチュン</w:t>
      </w:r>
      <w:r w:rsidRPr="006815AC">
        <w:rPr>
          <w:rFonts w:ascii="Arial" w:eastAsia="宋体" w:hAnsi="Arial" w:cs="Arial"/>
          <w:kern w:val="0"/>
          <w:sz w:val="24"/>
          <w:szCs w:val="24"/>
        </w:rPr>
        <w:t>500</w:t>
      </w:r>
      <w:r w:rsidRPr="006815AC">
        <w:rPr>
          <w:rFonts w:ascii="Arial" w:eastAsia="宋体" w:hAnsi="Arial" w:cs="Arial"/>
          <w:kern w:val="0"/>
          <w:sz w:val="24"/>
          <w:szCs w:val="24"/>
        </w:rPr>
        <w:t>テレコム会社についてです。彼らは毎月の発生プロセスに苦しんでいて、サービス支出を管理していました。</w:t>
      </w:r>
      <w:r w:rsidRPr="006815AC">
        <w:rPr>
          <w:rFonts w:ascii="Arial" w:eastAsia="宋体" w:hAnsi="Arial" w:cs="Arial"/>
          <w:kern w:val="0"/>
          <w:sz w:val="24"/>
          <w:szCs w:val="24"/>
        </w:rPr>
        <w:t xml:space="preserve">Coupa </w:t>
      </w:r>
      <w:r w:rsidRPr="006815AC">
        <w:rPr>
          <w:rFonts w:ascii="Arial" w:eastAsia="宋体" w:hAnsi="Arial" w:cs="Arial"/>
          <w:kern w:val="0"/>
          <w:sz w:val="24"/>
          <w:szCs w:val="24"/>
        </w:rPr>
        <w:t>は、要求、承認、発注書、受信、請求書、レポート、およびベンチマークに使用されています。フローの例としては、入札、サービス開始日</w:t>
      </w:r>
      <w:r w:rsidRPr="006815AC">
        <w:rPr>
          <w:rFonts w:ascii="Arial" w:eastAsia="宋体" w:hAnsi="Arial" w:cs="Arial"/>
          <w:kern w:val="0"/>
          <w:sz w:val="24"/>
          <w:szCs w:val="24"/>
        </w:rPr>
        <w:t>/</w:t>
      </w:r>
      <w:r w:rsidRPr="006815AC">
        <w:rPr>
          <w:rFonts w:ascii="Arial" w:eastAsia="宋体" w:hAnsi="Arial" w:cs="Arial"/>
          <w:kern w:val="0"/>
          <w:sz w:val="24"/>
          <w:szCs w:val="24"/>
        </w:rPr>
        <w:t>終了日を取得し、契約または見積もりを要求明細行レベルで関連付けることがあります。彼らはまた、プロジェクトベースの</w:t>
      </w:r>
      <w:r w:rsidRPr="006815AC">
        <w:rPr>
          <w:rFonts w:ascii="Arial" w:eastAsia="宋体" w:hAnsi="Arial" w:cs="Arial"/>
          <w:kern w:val="0"/>
          <w:sz w:val="24"/>
          <w:szCs w:val="24"/>
        </w:rPr>
        <w:t>PO</w:t>
      </w:r>
      <w:r w:rsidRPr="006815AC">
        <w:rPr>
          <w:rFonts w:ascii="Arial" w:eastAsia="宋体" w:hAnsi="Arial" w:cs="Arial"/>
          <w:kern w:val="0"/>
          <w:sz w:val="24"/>
          <w:szCs w:val="24"/>
        </w:rPr>
        <w:t>のビットを行います。</w:t>
      </w:r>
    </w:p>
    <w:p w:rsidR="006815AC" w:rsidRPr="006815AC" w:rsidRDefault="006815AC" w:rsidP="006815AC">
      <w:pPr>
        <w:widowControl/>
        <w:spacing w:before="360"/>
        <w:jc w:val="left"/>
        <w:outlineLvl w:val="1"/>
        <w:rPr>
          <w:rFonts w:ascii="Arial" w:eastAsia="宋体" w:hAnsi="Arial" w:cs="Arial"/>
          <w:kern w:val="0"/>
          <w:sz w:val="36"/>
          <w:szCs w:val="36"/>
        </w:rPr>
      </w:pPr>
      <w:r w:rsidRPr="006815AC">
        <w:rPr>
          <w:rFonts w:ascii="Arial" w:eastAsia="宋体" w:hAnsi="Arial" w:cs="Arial"/>
          <w:kern w:val="0"/>
          <w:sz w:val="36"/>
          <w:szCs w:val="36"/>
        </w:rPr>
        <w:t>一般情報</w:t>
      </w:r>
    </w:p>
    <w:p w:rsidR="006815AC" w:rsidRPr="006815AC" w:rsidRDefault="006815AC" w:rsidP="006815AC">
      <w:pPr>
        <w:widowControl/>
        <w:numPr>
          <w:ilvl w:val="0"/>
          <w:numId w:val="1"/>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 xml:space="preserve">200 </w:t>
      </w:r>
      <w:r w:rsidRPr="006815AC">
        <w:rPr>
          <w:rFonts w:ascii="Arial" w:eastAsia="宋体" w:hAnsi="Arial" w:cs="Arial"/>
          <w:kern w:val="0"/>
          <w:sz w:val="24"/>
          <w:szCs w:val="24"/>
        </w:rPr>
        <w:t>ユーザー</w:t>
      </w:r>
      <w:r w:rsidRPr="006815AC">
        <w:rPr>
          <w:rFonts w:ascii="Arial" w:eastAsia="宋体" w:hAnsi="Arial" w:cs="Arial"/>
          <w:kern w:val="0"/>
          <w:sz w:val="24"/>
          <w:szCs w:val="24"/>
        </w:rPr>
        <w:t xml:space="preserve"> </w:t>
      </w:r>
      <w:r w:rsidRPr="006815AC">
        <w:rPr>
          <w:rFonts w:ascii="Arial" w:eastAsia="宋体" w:hAnsi="Arial" w:cs="Arial"/>
          <w:kern w:val="0"/>
          <w:sz w:val="24"/>
          <w:szCs w:val="24"/>
        </w:rPr>
        <w:t>ライセンス</w:t>
      </w:r>
    </w:p>
    <w:p w:rsidR="006815AC" w:rsidRPr="006815AC" w:rsidRDefault="006815AC" w:rsidP="006815AC">
      <w:pPr>
        <w:widowControl/>
        <w:numPr>
          <w:ilvl w:val="0"/>
          <w:numId w:val="1"/>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25,000</w:t>
      </w:r>
      <w:r w:rsidRPr="006815AC">
        <w:rPr>
          <w:rFonts w:ascii="Arial" w:eastAsia="宋体" w:hAnsi="Arial" w:cs="Arial"/>
          <w:kern w:val="0"/>
          <w:sz w:val="24"/>
          <w:szCs w:val="24"/>
        </w:rPr>
        <w:t>以上の</w:t>
      </w:r>
      <w:r w:rsidRPr="006815AC">
        <w:rPr>
          <w:rFonts w:ascii="Arial" w:eastAsia="宋体" w:hAnsi="Arial" w:cs="Arial"/>
          <w:kern w:val="0"/>
          <w:sz w:val="24"/>
          <w:szCs w:val="24"/>
        </w:rPr>
        <w:t>GL</w:t>
      </w:r>
      <w:r w:rsidRPr="006815AC">
        <w:rPr>
          <w:rFonts w:ascii="Arial" w:eastAsia="宋体" w:hAnsi="Arial" w:cs="Arial"/>
          <w:kern w:val="0"/>
          <w:sz w:val="24"/>
          <w:szCs w:val="24"/>
        </w:rPr>
        <w:t>アカウント</w:t>
      </w:r>
    </w:p>
    <w:p w:rsidR="006815AC" w:rsidRPr="006815AC" w:rsidRDefault="006815AC" w:rsidP="006815AC">
      <w:pPr>
        <w:widowControl/>
        <w:numPr>
          <w:ilvl w:val="0"/>
          <w:numId w:val="1"/>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600</w:t>
      </w:r>
      <w:r w:rsidRPr="006815AC">
        <w:rPr>
          <w:rFonts w:ascii="Arial" w:eastAsia="宋体" w:hAnsi="Arial" w:cs="Arial"/>
          <w:kern w:val="0"/>
          <w:sz w:val="24"/>
          <w:szCs w:val="24"/>
        </w:rPr>
        <w:t>以上のサプライヤー</w:t>
      </w:r>
    </w:p>
    <w:p w:rsidR="006815AC" w:rsidRPr="006815AC" w:rsidRDefault="006815AC" w:rsidP="006815AC">
      <w:pPr>
        <w:widowControl/>
        <w:numPr>
          <w:ilvl w:val="0"/>
          <w:numId w:val="1"/>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オラクル</w:t>
      </w:r>
      <w:r w:rsidRPr="006815AC">
        <w:rPr>
          <w:rFonts w:ascii="Arial" w:eastAsia="宋体" w:hAnsi="Arial" w:cs="Arial"/>
          <w:kern w:val="0"/>
          <w:sz w:val="24"/>
          <w:szCs w:val="24"/>
        </w:rPr>
        <w:t>ERP</w:t>
      </w:r>
      <w:r w:rsidRPr="006815AC">
        <w:rPr>
          <w:rFonts w:ascii="Arial" w:eastAsia="宋体" w:hAnsi="Arial" w:cs="Arial"/>
          <w:kern w:val="0"/>
          <w:sz w:val="24"/>
          <w:szCs w:val="24"/>
        </w:rPr>
        <w:t>による</w:t>
      </w:r>
      <w:r w:rsidRPr="006815AC">
        <w:rPr>
          <w:rFonts w:ascii="Arial" w:eastAsia="宋体" w:hAnsi="Arial" w:cs="Arial"/>
          <w:kern w:val="0"/>
          <w:sz w:val="24"/>
          <w:szCs w:val="24"/>
        </w:rPr>
        <w:t>4</w:t>
      </w:r>
      <w:r w:rsidRPr="006815AC">
        <w:rPr>
          <w:rFonts w:ascii="Arial" w:eastAsia="宋体" w:hAnsi="Arial" w:cs="Arial"/>
          <w:kern w:val="0"/>
          <w:sz w:val="24"/>
          <w:szCs w:val="24"/>
        </w:rPr>
        <w:t>つの自動統合ポイント</w:t>
      </w:r>
    </w:p>
    <w:p w:rsidR="006815AC" w:rsidRPr="006815AC" w:rsidRDefault="006815AC" w:rsidP="006815AC">
      <w:pPr>
        <w:widowControl/>
        <w:numPr>
          <w:ilvl w:val="0"/>
          <w:numId w:val="1"/>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最初の</w:t>
      </w:r>
      <w:r w:rsidRPr="006815AC">
        <w:rPr>
          <w:rFonts w:ascii="Arial" w:eastAsia="宋体" w:hAnsi="Arial" w:cs="Arial"/>
          <w:kern w:val="0"/>
          <w:sz w:val="24"/>
          <w:szCs w:val="24"/>
        </w:rPr>
        <w:t>100</w:t>
      </w:r>
      <w:r w:rsidRPr="006815AC">
        <w:rPr>
          <w:rFonts w:ascii="Arial" w:eastAsia="宋体" w:hAnsi="Arial" w:cs="Arial"/>
          <w:kern w:val="0"/>
          <w:sz w:val="24"/>
          <w:szCs w:val="24"/>
        </w:rPr>
        <w:t>日間の支出で</w:t>
      </w:r>
      <w:r w:rsidRPr="006815AC">
        <w:rPr>
          <w:rFonts w:ascii="Arial" w:eastAsia="宋体" w:hAnsi="Arial" w:cs="Arial"/>
          <w:kern w:val="0"/>
          <w:sz w:val="24"/>
          <w:szCs w:val="24"/>
        </w:rPr>
        <w:t>$250M</w:t>
      </w:r>
      <w:r w:rsidRPr="006815AC">
        <w:rPr>
          <w:rFonts w:ascii="Arial" w:eastAsia="宋体" w:hAnsi="Arial" w:cs="Arial"/>
          <w:kern w:val="0"/>
          <w:sz w:val="24"/>
          <w:szCs w:val="24"/>
        </w:rPr>
        <w:t>以上</w:t>
      </w:r>
    </w:p>
    <w:p w:rsidR="006815AC" w:rsidRPr="006815AC" w:rsidRDefault="006815AC" w:rsidP="006815AC">
      <w:pPr>
        <w:widowControl/>
        <w:spacing w:before="360"/>
        <w:jc w:val="left"/>
        <w:outlineLvl w:val="1"/>
        <w:rPr>
          <w:rFonts w:ascii="Arial" w:eastAsia="宋体" w:hAnsi="Arial" w:cs="Arial"/>
          <w:kern w:val="0"/>
          <w:sz w:val="36"/>
          <w:szCs w:val="36"/>
        </w:rPr>
      </w:pPr>
      <w:r w:rsidRPr="006815AC">
        <w:rPr>
          <w:rFonts w:ascii="Arial" w:eastAsia="宋体" w:hAnsi="Arial" w:cs="Arial"/>
          <w:kern w:val="0"/>
          <w:sz w:val="36"/>
          <w:szCs w:val="36"/>
        </w:rPr>
        <w:t>実装タイムライン</w:t>
      </w:r>
    </w:p>
    <w:p w:rsidR="006815AC" w:rsidRPr="006815AC" w:rsidRDefault="006815AC" w:rsidP="006815AC">
      <w:pPr>
        <w:widowControl/>
        <w:numPr>
          <w:ilvl w:val="0"/>
          <w:numId w:val="2"/>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最初の</w:t>
      </w:r>
      <w:r w:rsidRPr="006815AC">
        <w:rPr>
          <w:rFonts w:ascii="Arial" w:eastAsia="宋体" w:hAnsi="Arial" w:cs="Arial"/>
          <w:kern w:val="0"/>
          <w:sz w:val="24"/>
          <w:szCs w:val="24"/>
        </w:rPr>
        <w:t>Go-Live</w:t>
      </w:r>
      <w:r w:rsidRPr="006815AC">
        <w:rPr>
          <w:rFonts w:ascii="Arial" w:eastAsia="宋体" w:hAnsi="Arial" w:cs="Arial"/>
          <w:kern w:val="0"/>
          <w:sz w:val="24"/>
          <w:szCs w:val="24"/>
        </w:rPr>
        <w:t>への契約</w:t>
      </w:r>
      <w:r w:rsidRPr="006815AC">
        <w:rPr>
          <w:rFonts w:ascii="Arial" w:eastAsia="宋体" w:hAnsi="Arial" w:cs="Arial"/>
          <w:kern w:val="0"/>
          <w:sz w:val="24"/>
          <w:szCs w:val="24"/>
        </w:rPr>
        <w:t>:</w:t>
      </w:r>
      <w:r w:rsidRPr="006815AC">
        <w:rPr>
          <w:rFonts w:ascii="Arial" w:eastAsia="宋体" w:hAnsi="Arial" w:cs="Arial"/>
          <w:kern w:val="0"/>
          <w:sz w:val="24"/>
          <w:szCs w:val="24"/>
        </w:rPr>
        <w:t>含む</w:t>
      </w:r>
      <w:r w:rsidRPr="006815AC">
        <w:rPr>
          <w:rFonts w:ascii="Arial" w:eastAsia="宋体" w:hAnsi="Arial" w:cs="Arial"/>
          <w:kern w:val="0"/>
          <w:sz w:val="24"/>
          <w:szCs w:val="24"/>
        </w:rPr>
        <w:t>40</w:t>
      </w:r>
      <w:r w:rsidRPr="006815AC">
        <w:rPr>
          <w:rFonts w:ascii="Arial" w:eastAsia="宋体" w:hAnsi="Arial" w:cs="Arial"/>
          <w:kern w:val="0"/>
          <w:sz w:val="24"/>
          <w:szCs w:val="24"/>
        </w:rPr>
        <w:t>日</w:t>
      </w:r>
      <w:r w:rsidRPr="006815AC">
        <w:rPr>
          <w:rFonts w:ascii="Arial" w:eastAsia="宋体" w:hAnsi="Arial" w:cs="Arial"/>
          <w:kern w:val="0"/>
          <w:sz w:val="24"/>
          <w:szCs w:val="24"/>
        </w:rPr>
        <w:t xml:space="preserve">: </w:t>
      </w:r>
    </w:p>
    <w:p w:rsidR="006815AC" w:rsidRPr="006815AC" w:rsidRDefault="006815AC" w:rsidP="006815AC">
      <w:pPr>
        <w:widowControl/>
        <w:numPr>
          <w:ilvl w:val="1"/>
          <w:numId w:val="2"/>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すべての機能</w:t>
      </w:r>
    </w:p>
    <w:p w:rsidR="006815AC" w:rsidRPr="006815AC" w:rsidRDefault="006815AC" w:rsidP="006815AC">
      <w:pPr>
        <w:widowControl/>
        <w:numPr>
          <w:ilvl w:val="1"/>
          <w:numId w:val="2"/>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すべてのユーザー</w:t>
      </w:r>
    </w:p>
    <w:p w:rsidR="006815AC" w:rsidRPr="006815AC" w:rsidRDefault="006815AC" w:rsidP="006815AC">
      <w:pPr>
        <w:widowControl/>
        <w:numPr>
          <w:ilvl w:val="1"/>
          <w:numId w:val="2"/>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クーパとオラクルの手動統合</w:t>
      </w:r>
    </w:p>
    <w:p w:rsidR="006815AC" w:rsidRPr="006815AC" w:rsidRDefault="006815AC" w:rsidP="006815AC">
      <w:pPr>
        <w:widowControl/>
        <w:numPr>
          <w:ilvl w:val="0"/>
          <w:numId w:val="2"/>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Oracle</w:t>
      </w:r>
      <w:r w:rsidRPr="006815AC">
        <w:rPr>
          <w:rFonts w:ascii="Arial" w:eastAsia="宋体" w:hAnsi="Arial" w:cs="Arial"/>
          <w:kern w:val="0"/>
          <w:sz w:val="24"/>
          <w:szCs w:val="24"/>
        </w:rPr>
        <w:t>統合の初期の</w:t>
      </w:r>
      <w:r w:rsidRPr="006815AC">
        <w:rPr>
          <w:rFonts w:ascii="Arial" w:eastAsia="宋体" w:hAnsi="Arial" w:cs="Arial"/>
          <w:kern w:val="0"/>
          <w:sz w:val="24"/>
          <w:szCs w:val="24"/>
        </w:rPr>
        <w:t>Go-Live:18</w:t>
      </w:r>
      <w:r w:rsidRPr="006815AC">
        <w:rPr>
          <w:rFonts w:ascii="Arial" w:eastAsia="宋体" w:hAnsi="Arial" w:cs="Arial"/>
          <w:kern w:val="0"/>
          <w:sz w:val="24"/>
          <w:szCs w:val="24"/>
        </w:rPr>
        <w:t>日間、以下を含む</w:t>
      </w:r>
      <w:r w:rsidRPr="006815AC">
        <w:rPr>
          <w:rFonts w:ascii="Arial" w:eastAsia="宋体" w:hAnsi="Arial" w:cs="Arial"/>
          <w:kern w:val="0"/>
          <w:sz w:val="24"/>
          <w:szCs w:val="24"/>
        </w:rPr>
        <w:t xml:space="preserve">: </w:t>
      </w:r>
    </w:p>
    <w:p w:rsidR="006815AC" w:rsidRPr="006815AC" w:rsidRDefault="006815AC" w:rsidP="006815AC">
      <w:pPr>
        <w:widowControl/>
        <w:numPr>
          <w:ilvl w:val="1"/>
          <w:numId w:val="2"/>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クーパとオラクルの間のすべての自動統合</w:t>
      </w:r>
    </w:p>
    <w:p w:rsidR="006815AC" w:rsidRPr="006815AC" w:rsidRDefault="006815AC" w:rsidP="006815AC">
      <w:pPr>
        <w:widowControl/>
        <w:spacing w:before="360"/>
        <w:jc w:val="left"/>
        <w:outlineLvl w:val="1"/>
        <w:rPr>
          <w:rFonts w:ascii="Arial" w:eastAsia="宋体" w:hAnsi="Arial" w:cs="Arial"/>
          <w:kern w:val="0"/>
          <w:sz w:val="36"/>
          <w:szCs w:val="36"/>
        </w:rPr>
      </w:pPr>
      <w:r w:rsidRPr="006815AC">
        <w:rPr>
          <w:rFonts w:ascii="Arial" w:eastAsia="宋体" w:hAnsi="Arial" w:cs="Arial"/>
          <w:kern w:val="0"/>
          <w:sz w:val="36"/>
          <w:szCs w:val="36"/>
        </w:rPr>
        <w:t>統合情報</w:t>
      </w:r>
    </w:p>
    <w:p w:rsidR="006815AC" w:rsidRPr="006815AC" w:rsidRDefault="006815AC" w:rsidP="006815AC">
      <w:pPr>
        <w:widowControl/>
        <w:numPr>
          <w:ilvl w:val="0"/>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オラクル</w:t>
      </w:r>
      <w:r w:rsidRPr="006815AC">
        <w:rPr>
          <w:rFonts w:ascii="Arial" w:eastAsia="宋体" w:hAnsi="Arial" w:cs="Arial"/>
          <w:kern w:val="0"/>
          <w:sz w:val="24"/>
          <w:szCs w:val="24"/>
        </w:rPr>
        <w:t xml:space="preserve"> ERP </w:t>
      </w:r>
      <w:r w:rsidRPr="006815AC">
        <w:rPr>
          <w:rFonts w:ascii="Arial" w:eastAsia="宋体" w:hAnsi="Arial" w:cs="Arial"/>
          <w:kern w:val="0"/>
          <w:sz w:val="24"/>
          <w:szCs w:val="24"/>
        </w:rPr>
        <w:t>バックエンド</w:t>
      </w:r>
    </w:p>
    <w:p w:rsidR="006815AC" w:rsidRPr="006815AC" w:rsidRDefault="006815AC" w:rsidP="006815AC">
      <w:pPr>
        <w:widowControl/>
        <w:numPr>
          <w:ilvl w:val="0"/>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 xml:space="preserve">Oracle </w:t>
      </w:r>
      <w:r w:rsidRPr="006815AC">
        <w:rPr>
          <w:rFonts w:ascii="Arial" w:eastAsia="宋体" w:hAnsi="Arial" w:cs="Arial"/>
          <w:kern w:val="0"/>
          <w:sz w:val="24"/>
          <w:szCs w:val="24"/>
        </w:rPr>
        <w:t>から</w:t>
      </w:r>
      <w:r w:rsidRPr="006815AC">
        <w:rPr>
          <w:rFonts w:ascii="Arial" w:eastAsia="宋体" w:hAnsi="Arial" w:cs="Arial"/>
          <w:kern w:val="0"/>
          <w:sz w:val="24"/>
          <w:szCs w:val="24"/>
        </w:rPr>
        <w:t xml:space="preserve"> Coupa </w:t>
      </w:r>
      <w:r w:rsidRPr="006815AC">
        <w:rPr>
          <w:rFonts w:ascii="Arial" w:eastAsia="宋体" w:hAnsi="Arial" w:cs="Arial"/>
          <w:kern w:val="0"/>
          <w:sz w:val="24"/>
          <w:szCs w:val="24"/>
        </w:rPr>
        <w:t>への次のビジネス</w:t>
      </w:r>
      <w:r w:rsidRPr="006815AC">
        <w:rPr>
          <w:rFonts w:ascii="微软雅黑" w:eastAsia="微软雅黑" w:hAnsi="微软雅黑" w:cs="微软雅黑" w:hint="eastAsia"/>
          <w:kern w:val="0"/>
          <w:sz w:val="24"/>
          <w:szCs w:val="24"/>
        </w:rPr>
        <w:t>・</w:t>
      </w:r>
      <w:r w:rsidRPr="006815AC">
        <w:rPr>
          <w:rFonts w:ascii="宋体" w:eastAsia="宋体" w:hAnsi="宋体" w:cs="宋体" w:hint="eastAsia"/>
          <w:kern w:val="0"/>
          <w:sz w:val="24"/>
          <w:szCs w:val="24"/>
        </w:rPr>
        <w:t>オブジェクトの自動統合</w:t>
      </w:r>
      <w:r w:rsidRPr="006815AC">
        <w:rPr>
          <w:rFonts w:ascii="Arial" w:eastAsia="宋体" w:hAnsi="Arial" w:cs="Arial"/>
          <w:kern w:val="0"/>
          <w:sz w:val="24"/>
          <w:szCs w:val="24"/>
        </w:rPr>
        <w:t xml:space="preserve">: </w:t>
      </w:r>
    </w:p>
    <w:p w:rsidR="006815AC" w:rsidRPr="006815AC" w:rsidRDefault="006815AC" w:rsidP="006815AC">
      <w:pPr>
        <w:widowControl/>
        <w:numPr>
          <w:ilvl w:val="1"/>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サプライヤー</w:t>
      </w:r>
    </w:p>
    <w:p w:rsidR="006815AC" w:rsidRPr="006815AC" w:rsidRDefault="006815AC" w:rsidP="006815AC">
      <w:pPr>
        <w:widowControl/>
        <w:numPr>
          <w:ilvl w:val="1"/>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アカウント</w:t>
      </w:r>
    </w:p>
    <w:p w:rsidR="006815AC" w:rsidRPr="006815AC" w:rsidRDefault="006815AC" w:rsidP="006815AC">
      <w:pPr>
        <w:widowControl/>
        <w:numPr>
          <w:ilvl w:val="1"/>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請求書支払</w:t>
      </w:r>
    </w:p>
    <w:p w:rsidR="006815AC" w:rsidRPr="006815AC" w:rsidRDefault="006815AC" w:rsidP="006815AC">
      <w:pPr>
        <w:widowControl/>
        <w:numPr>
          <w:ilvl w:val="0"/>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 xml:space="preserve">Coupa </w:t>
      </w:r>
      <w:r w:rsidRPr="006815AC">
        <w:rPr>
          <w:rFonts w:ascii="Arial" w:eastAsia="宋体" w:hAnsi="Arial" w:cs="Arial"/>
          <w:kern w:val="0"/>
          <w:sz w:val="24"/>
          <w:szCs w:val="24"/>
        </w:rPr>
        <w:t>から</w:t>
      </w:r>
      <w:r w:rsidRPr="006815AC">
        <w:rPr>
          <w:rFonts w:ascii="Arial" w:eastAsia="宋体" w:hAnsi="Arial" w:cs="Arial"/>
          <w:kern w:val="0"/>
          <w:sz w:val="24"/>
          <w:szCs w:val="24"/>
        </w:rPr>
        <w:t xml:space="preserve"> Oracle </w:t>
      </w:r>
      <w:r w:rsidRPr="006815AC">
        <w:rPr>
          <w:rFonts w:ascii="Arial" w:eastAsia="宋体" w:hAnsi="Arial" w:cs="Arial"/>
          <w:kern w:val="0"/>
          <w:sz w:val="24"/>
          <w:szCs w:val="24"/>
        </w:rPr>
        <w:t>への次のビジネス</w:t>
      </w:r>
      <w:r w:rsidRPr="006815AC">
        <w:rPr>
          <w:rFonts w:ascii="微软雅黑" w:eastAsia="微软雅黑" w:hAnsi="微软雅黑" w:cs="微软雅黑" w:hint="eastAsia"/>
          <w:kern w:val="0"/>
          <w:sz w:val="24"/>
          <w:szCs w:val="24"/>
        </w:rPr>
        <w:t>・</w:t>
      </w:r>
      <w:r w:rsidRPr="006815AC">
        <w:rPr>
          <w:rFonts w:ascii="宋体" w:eastAsia="宋体" w:hAnsi="宋体" w:cs="宋体" w:hint="eastAsia"/>
          <w:kern w:val="0"/>
          <w:sz w:val="24"/>
          <w:szCs w:val="24"/>
        </w:rPr>
        <w:t>オブジェクトの自動統合</w:t>
      </w:r>
      <w:r w:rsidRPr="006815AC">
        <w:rPr>
          <w:rFonts w:ascii="Arial" w:eastAsia="宋体" w:hAnsi="Arial" w:cs="Arial"/>
          <w:kern w:val="0"/>
          <w:sz w:val="24"/>
          <w:szCs w:val="24"/>
        </w:rPr>
        <w:t xml:space="preserve">: </w:t>
      </w:r>
    </w:p>
    <w:p w:rsidR="006815AC" w:rsidRPr="006815AC" w:rsidRDefault="006815AC" w:rsidP="006815AC">
      <w:pPr>
        <w:widowControl/>
        <w:numPr>
          <w:ilvl w:val="1"/>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請求</w:t>
      </w:r>
      <w:r w:rsidRPr="006815AC">
        <w:rPr>
          <w:rFonts w:ascii="Arial" w:eastAsia="宋体" w:hAnsi="Arial" w:cs="Arial"/>
          <w:kern w:val="0"/>
          <w:sz w:val="24"/>
          <w:szCs w:val="24"/>
        </w:rPr>
        <w:t xml:space="preserve"> </w:t>
      </w:r>
      <w:r w:rsidRPr="006815AC">
        <w:rPr>
          <w:rFonts w:ascii="Arial" w:eastAsia="宋体" w:hAnsi="Arial" w:cs="Arial"/>
          <w:kern w:val="0"/>
          <w:sz w:val="24"/>
          <w:szCs w:val="24"/>
        </w:rPr>
        <w:t>書</w:t>
      </w:r>
    </w:p>
    <w:p w:rsidR="006815AC" w:rsidRPr="006815AC" w:rsidRDefault="006815AC" w:rsidP="006815AC">
      <w:pPr>
        <w:widowControl/>
        <w:numPr>
          <w:ilvl w:val="0"/>
          <w:numId w:val="3"/>
        </w:numPr>
        <w:spacing w:before="60" w:after="60"/>
        <w:ind w:left="240"/>
        <w:jc w:val="left"/>
        <w:rPr>
          <w:rFonts w:ascii="Arial" w:eastAsia="宋体" w:hAnsi="Arial" w:cs="Arial"/>
          <w:kern w:val="0"/>
          <w:sz w:val="24"/>
          <w:szCs w:val="24"/>
        </w:rPr>
      </w:pPr>
      <w:r w:rsidRPr="006815AC">
        <w:rPr>
          <w:rFonts w:ascii="Arial" w:eastAsia="宋体" w:hAnsi="Arial" w:cs="Arial"/>
          <w:kern w:val="0"/>
          <w:sz w:val="24"/>
          <w:szCs w:val="24"/>
        </w:rPr>
        <w:t>統合は、</w:t>
      </w:r>
      <w:r w:rsidRPr="006815AC">
        <w:rPr>
          <w:rFonts w:ascii="Arial" w:eastAsia="宋体" w:hAnsi="Arial" w:cs="Arial"/>
          <w:kern w:val="0"/>
          <w:sz w:val="24"/>
          <w:szCs w:val="24"/>
        </w:rPr>
        <w:t xml:space="preserve">sFTP </w:t>
      </w:r>
      <w:r w:rsidRPr="006815AC">
        <w:rPr>
          <w:rFonts w:ascii="Arial" w:eastAsia="宋体" w:hAnsi="Arial" w:cs="Arial"/>
          <w:kern w:val="0"/>
          <w:sz w:val="24"/>
          <w:szCs w:val="24"/>
        </w:rPr>
        <w:t>サイト間で</w:t>
      </w:r>
      <w:r w:rsidRPr="006815AC">
        <w:rPr>
          <w:rFonts w:ascii="Arial" w:eastAsia="宋体" w:hAnsi="Arial" w:cs="Arial"/>
          <w:kern w:val="0"/>
          <w:sz w:val="24"/>
          <w:szCs w:val="24"/>
        </w:rPr>
        <w:t xml:space="preserve"> 2 </w:t>
      </w:r>
      <w:r w:rsidRPr="006815AC">
        <w:rPr>
          <w:rFonts w:ascii="Arial" w:eastAsia="宋体" w:hAnsi="Arial" w:cs="Arial"/>
          <w:kern w:val="0"/>
          <w:sz w:val="24"/>
          <w:szCs w:val="24"/>
        </w:rPr>
        <w:t>つのシステム間のフラット</w:t>
      </w:r>
      <w:r w:rsidRPr="006815AC">
        <w:rPr>
          <w:rFonts w:ascii="Arial" w:eastAsia="宋体" w:hAnsi="Arial" w:cs="Arial"/>
          <w:kern w:val="0"/>
          <w:sz w:val="24"/>
          <w:szCs w:val="24"/>
        </w:rPr>
        <w:t xml:space="preserve"> </w:t>
      </w:r>
      <w:r w:rsidRPr="006815AC">
        <w:rPr>
          <w:rFonts w:ascii="Arial" w:eastAsia="宋体" w:hAnsi="Arial" w:cs="Arial"/>
          <w:kern w:val="0"/>
          <w:sz w:val="24"/>
          <w:szCs w:val="24"/>
        </w:rPr>
        <w:t>ファイルをプッシュすることによって行われます。</w:t>
      </w:r>
    </w:p>
    <w:p w:rsidR="006815AC" w:rsidRPr="006815AC" w:rsidRDefault="006815AC" w:rsidP="006815AC">
      <w:pPr>
        <w:widowControl/>
        <w:spacing w:before="360"/>
        <w:jc w:val="left"/>
        <w:outlineLvl w:val="1"/>
        <w:rPr>
          <w:rFonts w:ascii="Arial" w:eastAsia="宋体" w:hAnsi="Arial" w:cs="Arial"/>
          <w:kern w:val="0"/>
          <w:sz w:val="36"/>
          <w:szCs w:val="36"/>
        </w:rPr>
      </w:pPr>
      <w:r w:rsidRPr="006815AC">
        <w:rPr>
          <w:rFonts w:ascii="Arial" w:eastAsia="宋体" w:hAnsi="Arial" w:cs="Arial"/>
          <w:kern w:val="0"/>
          <w:sz w:val="36"/>
          <w:szCs w:val="36"/>
        </w:rPr>
        <w:lastRenderedPageBreak/>
        <w:t>添付</w:t>
      </w:r>
      <w:r w:rsidRPr="006815AC">
        <w:rPr>
          <w:rFonts w:ascii="Arial" w:eastAsia="宋体" w:hAnsi="Arial" w:cs="Arial"/>
          <w:kern w:val="0"/>
          <w:sz w:val="36"/>
          <w:szCs w:val="36"/>
        </w:rPr>
        <w:t xml:space="preserve"> </w:t>
      </w:r>
      <w:r w:rsidRPr="006815AC">
        <w:rPr>
          <w:rFonts w:ascii="Arial" w:eastAsia="宋体" w:hAnsi="Arial" w:cs="Arial"/>
          <w:kern w:val="0"/>
          <w:sz w:val="36"/>
          <w:szCs w:val="36"/>
        </w:rPr>
        <w:t>ファイル</w:t>
      </w:r>
    </w:p>
    <w:p w:rsidR="006815AC" w:rsidRPr="006815AC" w:rsidRDefault="006815AC" w:rsidP="006815AC">
      <w:pPr>
        <w:widowControl/>
        <w:spacing w:before="240" w:after="240"/>
        <w:jc w:val="left"/>
        <w:rPr>
          <w:rFonts w:ascii="Arial" w:eastAsia="宋体" w:hAnsi="Arial" w:cs="Arial"/>
          <w:kern w:val="0"/>
          <w:sz w:val="24"/>
          <w:szCs w:val="24"/>
        </w:rPr>
      </w:pPr>
      <w:hyperlink r:id="rId5" w:tooltip="CaseStudy_F500_TelecomProjectPlan.xls" w:history="1">
        <w:r w:rsidRPr="006815AC">
          <w:rPr>
            <w:rFonts w:ascii="Arial" w:eastAsia="宋体" w:hAnsi="Arial" w:cs="Arial"/>
            <w:kern w:val="0"/>
            <w:sz w:val="24"/>
            <w:szCs w:val="24"/>
            <w:u w:val="single"/>
          </w:rPr>
          <w:t>プロジェクト計画</w:t>
        </w:r>
      </w:hyperlink>
      <w:r w:rsidRPr="006815AC">
        <w:rPr>
          <w:rFonts w:ascii="Arial" w:eastAsia="宋体" w:hAnsi="Arial" w:cs="Arial"/>
          <w:kern w:val="0"/>
          <w:sz w:val="24"/>
          <w:szCs w:val="24"/>
        </w:rPr>
        <w:t xml:space="preserve">: </w:t>
      </w:r>
      <w:r w:rsidRPr="006815AC">
        <w:rPr>
          <w:rFonts w:ascii="Arial" w:eastAsia="宋体" w:hAnsi="Arial" w:cs="Arial"/>
          <w:kern w:val="0"/>
          <w:sz w:val="24"/>
          <w:szCs w:val="24"/>
        </w:rPr>
        <w:t>プロジェクトの実行に使用されるプロジェクト計画が、クライアント固有の情報を削除するように変更されました。プロジェクト計画ツールから</w:t>
      </w:r>
      <w:r w:rsidRPr="006815AC">
        <w:rPr>
          <w:rFonts w:ascii="Arial" w:eastAsia="宋体" w:hAnsi="Arial" w:cs="Arial"/>
          <w:kern w:val="0"/>
          <w:sz w:val="24"/>
          <w:szCs w:val="24"/>
        </w:rPr>
        <w:t xml:space="preserve"> Excel </w:t>
      </w:r>
      <w:r w:rsidRPr="006815AC">
        <w:rPr>
          <w:rFonts w:ascii="Arial" w:eastAsia="宋体" w:hAnsi="Arial" w:cs="Arial"/>
          <w:kern w:val="0"/>
          <w:sz w:val="24"/>
          <w:szCs w:val="24"/>
        </w:rPr>
        <w:t>にダウンロードされているので、期間</w:t>
      </w:r>
      <w:r w:rsidRPr="006815AC">
        <w:rPr>
          <w:rFonts w:ascii="Arial" w:eastAsia="宋体" w:hAnsi="Arial" w:cs="Arial"/>
          <w:kern w:val="0"/>
          <w:sz w:val="24"/>
          <w:szCs w:val="24"/>
        </w:rPr>
        <w:t xml:space="preserve"> (</w:t>
      </w:r>
      <w:r w:rsidRPr="006815AC">
        <w:rPr>
          <w:rFonts w:ascii="Arial" w:eastAsia="宋体" w:hAnsi="Arial" w:cs="Arial"/>
          <w:kern w:val="0"/>
          <w:sz w:val="24"/>
          <w:szCs w:val="24"/>
        </w:rPr>
        <w:t>日数</w:t>
      </w:r>
      <w:r w:rsidRPr="006815AC">
        <w:rPr>
          <w:rFonts w:ascii="Arial" w:eastAsia="宋体" w:hAnsi="Arial" w:cs="Arial"/>
          <w:kern w:val="0"/>
          <w:sz w:val="24"/>
          <w:szCs w:val="24"/>
        </w:rPr>
        <w:t xml:space="preserve">) </w:t>
      </w:r>
      <w:r w:rsidRPr="006815AC">
        <w:rPr>
          <w:rFonts w:ascii="Arial" w:eastAsia="宋体" w:hAnsi="Arial" w:cs="Arial"/>
          <w:kern w:val="0"/>
          <w:sz w:val="24"/>
          <w:szCs w:val="24"/>
        </w:rPr>
        <w:t>列は特定のタスクセットに対して使用されます。統合を含むプロジェクト全体は</w:t>
      </w:r>
      <w:r w:rsidRPr="006815AC">
        <w:rPr>
          <w:rFonts w:ascii="Arial" w:eastAsia="宋体" w:hAnsi="Arial" w:cs="Arial"/>
          <w:kern w:val="0"/>
          <w:sz w:val="24"/>
          <w:szCs w:val="24"/>
        </w:rPr>
        <w:t>58</w:t>
      </w:r>
      <w:r w:rsidRPr="006815AC">
        <w:rPr>
          <w:rFonts w:ascii="Arial" w:eastAsia="宋体" w:hAnsi="Arial" w:cs="Arial"/>
          <w:kern w:val="0"/>
          <w:sz w:val="24"/>
          <w:szCs w:val="24"/>
        </w:rPr>
        <w:t>日かかりました</w:t>
      </w:r>
    </w:p>
    <w:bookmarkEnd w:id="0"/>
    <w:p w:rsidR="006C4E95" w:rsidRPr="006815AC" w:rsidRDefault="006C4E95"/>
    <w:sectPr w:rsidR="006C4E95" w:rsidRPr="00681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046"/>
    <w:multiLevelType w:val="multilevel"/>
    <w:tmpl w:val="B73E4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F16CC"/>
    <w:multiLevelType w:val="multilevel"/>
    <w:tmpl w:val="87C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B7324"/>
    <w:multiLevelType w:val="multilevel"/>
    <w:tmpl w:val="F174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27"/>
    <w:rsid w:val="006815AC"/>
    <w:rsid w:val="006C4E95"/>
    <w:rsid w:val="00E3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CB2D6-8A0F-4D08-8E2B-DBA0F0B7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815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815AC"/>
    <w:rPr>
      <w:rFonts w:ascii="宋体" w:eastAsia="宋体" w:hAnsi="宋体" w:cs="宋体"/>
      <w:b/>
      <w:bCs/>
      <w:kern w:val="0"/>
      <w:sz w:val="36"/>
      <w:szCs w:val="36"/>
    </w:rPr>
  </w:style>
  <w:style w:type="paragraph" w:styleId="a3">
    <w:name w:val="Normal (Web)"/>
    <w:basedOn w:val="a"/>
    <w:uiPriority w:val="99"/>
    <w:semiHidden/>
    <w:unhideWhenUsed/>
    <w:rsid w:val="006815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1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8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files/114/CaseStudy_F500_TelecomProjectPlan.xls?revis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2020-04-02T02:48:00Z</dcterms:created>
  <dcterms:modified xsi:type="dcterms:W3CDTF">2020-04-02T02:48:00Z</dcterms:modified>
</cp:coreProperties>
</file>