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AE" w:rsidRPr="00E943AE" w:rsidRDefault="00E943AE" w:rsidP="00E943AE">
      <w:pPr>
        <w:widowControl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E943AE">
        <w:rPr>
          <w:rFonts w:ascii="Arial" w:eastAsia="宋体" w:hAnsi="Arial" w:cs="Arial"/>
          <w:kern w:val="0"/>
          <w:sz w:val="36"/>
          <w:szCs w:val="36"/>
        </w:rPr>
        <w:t>概要</w:t>
      </w:r>
    </w:p>
    <w:p w:rsidR="00E943AE" w:rsidRPr="00E943AE" w:rsidRDefault="00E943AE" w:rsidP="00E943AE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このケーススタディは、米国全土の</w:t>
      </w:r>
      <w:r w:rsidRPr="00E943AE">
        <w:rPr>
          <w:rFonts w:ascii="Arial" w:eastAsia="宋体" w:hAnsi="Arial" w:cs="Arial"/>
          <w:kern w:val="0"/>
          <w:sz w:val="24"/>
          <w:szCs w:val="24"/>
        </w:rPr>
        <w:t>15</w:t>
      </w:r>
      <w:r w:rsidRPr="00E943AE">
        <w:rPr>
          <w:rFonts w:ascii="Arial" w:eastAsia="宋体" w:hAnsi="Arial" w:cs="Arial"/>
          <w:kern w:val="0"/>
          <w:sz w:val="24"/>
          <w:szCs w:val="24"/>
        </w:rPr>
        <w:t>州の拠点に</w:t>
      </w:r>
      <w:r w:rsidRPr="00E943AE">
        <w:rPr>
          <w:rFonts w:ascii="Arial" w:eastAsia="宋体" w:hAnsi="Arial" w:cs="Arial"/>
          <w:kern w:val="0"/>
          <w:sz w:val="24"/>
          <w:szCs w:val="24"/>
        </w:rPr>
        <w:t>12,000</w:t>
      </w:r>
      <w:r w:rsidRPr="00E943AE">
        <w:rPr>
          <w:rFonts w:ascii="Arial" w:eastAsia="宋体" w:hAnsi="Arial" w:cs="Arial"/>
          <w:kern w:val="0"/>
          <w:sz w:val="24"/>
          <w:szCs w:val="24"/>
        </w:rPr>
        <w:t>人以上の従業員を抱えるフォーチュン</w:t>
      </w:r>
      <w:r w:rsidRPr="00E943AE">
        <w:rPr>
          <w:rFonts w:ascii="Arial" w:eastAsia="宋体" w:hAnsi="Arial" w:cs="Arial"/>
          <w:kern w:val="0"/>
          <w:sz w:val="24"/>
          <w:szCs w:val="24"/>
        </w:rPr>
        <w:t>500</w:t>
      </w:r>
      <w:r w:rsidRPr="00E943AE">
        <w:rPr>
          <w:rFonts w:ascii="Arial" w:eastAsia="宋体" w:hAnsi="Arial" w:cs="Arial"/>
          <w:kern w:val="0"/>
          <w:sz w:val="24"/>
          <w:szCs w:val="24"/>
        </w:rPr>
        <w:t>ヘルスケアプロバイダーについてです。彼らは、名刺やオフィスサプライヤーから医療用品に至るまで、商品やサービスを簡単に注文する簡単な方法をユーザーベースに提供する必要があった。</w:t>
      </w:r>
    </w:p>
    <w:p w:rsidR="00E943AE" w:rsidRPr="00E943AE" w:rsidRDefault="00E943AE" w:rsidP="00E943AE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Coupa </w:t>
      </w:r>
      <w:r w:rsidRPr="00E943AE">
        <w:rPr>
          <w:rFonts w:ascii="Arial" w:eastAsia="宋体" w:hAnsi="Arial" w:cs="Arial"/>
          <w:kern w:val="0"/>
          <w:sz w:val="24"/>
          <w:szCs w:val="24"/>
        </w:rPr>
        <w:t>は、要求、承認、予算作成、発注書、受信、請求、レポート、およびベンチマークに使用されています。請求プロセスを合理化するために、スキャンされた請求書を統合ポイント経由で</w:t>
      </w:r>
      <w:r w:rsidRPr="00E943AE">
        <w:rPr>
          <w:rFonts w:ascii="Arial" w:eastAsia="宋体" w:hAnsi="Arial" w:cs="Arial"/>
          <w:kern w:val="0"/>
          <w:sz w:val="24"/>
          <w:szCs w:val="24"/>
        </w:rPr>
        <w:t>Coupa</w:t>
      </w:r>
      <w:r w:rsidRPr="00E943AE">
        <w:rPr>
          <w:rFonts w:ascii="Arial" w:eastAsia="宋体" w:hAnsi="Arial" w:cs="Arial"/>
          <w:kern w:val="0"/>
          <w:sz w:val="24"/>
          <w:szCs w:val="24"/>
        </w:rPr>
        <w:t>に送り込むことを可能にするスキャンソリューションと統合しました。請求書は、</w:t>
      </w:r>
      <w:r w:rsidRPr="00E943AE">
        <w:rPr>
          <w:rFonts w:ascii="Arial" w:eastAsia="宋体" w:hAnsi="Arial" w:cs="Arial"/>
          <w:kern w:val="0"/>
          <w:sz w:val="24"/>
          <w:szCs w:val="24"/>
        </w:rPr>
        <w:t>cXML</w:t>
      </w:r>
      <w:r w:rsidRPr="00E943AE">
        <w:rPr>
          <w:rFonts w:ascii="Arial" w:eastAsia="宋体" w:hAnsi="Arial" w:cs="Arial"/>
          <w:kern w:val="0"/>
          <w:sz w:val="24"/>
          <w:szCs w:val="24"/>
        </w:rPr>
        <w:t>を介して、スキャンソリューションから</w:t>
      </w:r>
      <w:r w:rsidRPr="00E943AE">
        <w:rPr>
          <w:rFonts w:ascii="Arial" w:eastAsia="宋体" w:hAnsi="Arial" w:cs="Arial"/>
          <w:kern w:val="0"/>
          <w:sz w:val="24"/>
          <w:szCs w:val="24"/>
        </w:rPr>
        <w:t>Coupa</w:t>
      </w:r>
      <w:r w:rsidRPr="00E943AE">
        <w:rPr>
          <w:rFonts w:ascii="Arial" w:eastAsia="宋体" w:hAnsi="Arial" w:cs="Arial"/>
          <w:kern w:val="0"/>
          <w:sz w:val="24"/>
          <w:szCs w:val="24"/>
        </w:rPr>
        <w:t>に受け取られ、無料の</w:t>
      </w:r>
      <w:r w:rsidRPr="00E943AE">
        <w:rPr>
          <w:rFonts w:ascii="Arial" w:eastAsia="宋体" w:hAnsi="Arial" w:cs="Arial"/>
          <w:kern w:val="0"/>
          <w:sz w:val="24"/>
          <w:szCs w:val="24"/>
        </w:rPr>
        <w:t>Coupa</w:t>
      </w:r>
      <w:r w:rsidRPr="00E943AE">
        <w:rPr>
          <w:rFonts w:ascii="Arial" w:eastAsia="宋体" w:hAnsi="Arial" w:cs="Arial"/>
          <w:kern w:val="0"/>
          <w:sz w:val="24"/>
          <w:szCs w:val="24"/>
        </w:rPr>
        <w:t>サプライヤーネットワークを介して、彼らの</w:t>
      </w:r>
      <w:r w:rsidRPr="00E943AE">
        <w:rPr>
          <w:rFonts w:ascii="Arial" w:eastAsia="宋体" w:hAnsi="Arial" w:cs="Arial"/>
          <w:kern w:val="0"/>
          <w:sz w:val="24"/>
          <w:szCs w:val="24"/>
        </w:rPr>
        <w:t>AP</w:t>
      </w:r>
      <w:r w:rsidRPr="00E943AE">
        <w:rPr>
          <w:rFonts w:ascii="Arial" w:eastAsia="宋体" w:hAnsi="Arial" w:cs="Arial"/>
          <w:kern w:val="0"/>
          <w:sz w:val="24"/>
          <w:szCs w:val="24"/>
        </w:rPr>
        <w:t>チームがより戦略的な役割を果たすことを可能にします。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E943AE" w:rsidRPr="00E943AE" w:rsidRDefault="00E943AE" w:rsidP="00E943AE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ユーザーは、使用の最初の</w:t>
      </w:r>
      <w:r w:rsidRPr="00E943AE">
        <w:rPr>
          <w:rFonts w:ascii="Arial" w:eastAsia="宋体" w:hAnsi="Arial" w:cs="Arial"/>
          <w:kern w:val="0"/>
          <w:sz w:val="24"/>
          <w:szCs w:val="24"/>
        </w:rPr>
        <w:t>50</w:t>
      </w:r>
      <w:r w:rsidRPr="00E943AE">
        <w:rPr>
          <w:rFonts w:ascii="Arial" w:eastAsia="宋体" w:hAnsi="Arial" w:cs="Arial"/>
          <w:kern w:val="0"/>
          <w:sz w:val="24"/>
          <w:szCs w:val="24"/>
        </w:rPr>
        <w:t>日以内に作成された</w:t>
      </w:r>
      <w:r w:rsidRPr="00E943AE">
        <w:rPr>
          <w:rFonts w:ascii="Arial" w:eastAsia="宋体" w:hAnsi="Arial" w:cs="Arial"/>
          <w:kern w:val="0"/>
          <w:sz w:val="24"/>
          <w:szCs w:val="24"/>
        </w:rPr>
        <w:t>300</w:t>
      </w:r>
      <w:r w:rsidRPr="00E943AE">
        <w:rPr>
          <w:rFonts w:ascii="Arial" w:eastAsia="宋体" w:hAnsi="Arial" w:cs="Arial"/>
          <w:kern w:val="0"/>
          <w:sz w:val="24"/>
          <w:szCs w:val="24"/>
        </w:rPr>
        <w:t>以上のカスタムデータビューで</w:t>
      </w:r>
      <w:r w:rsidRPr="00E943AE">
        <w:rPr>
          <w:rFonts w:ascii="Arial" w:eastAsia="宋体" w:hAnsi="Arial" w:cs="Arial"/>
          <w:kern w:val="0"/>
          <w:sz w:val="24"/>
          <w:szCs w:val="24"/>
        </w:rPr>
        <w:t>Coupa</w:t>
      </w:r>
      <w:r w:rsidRPr="00E943AE">
        <w:rPr>
          <w:rFonts w:ascii="Arial" w:eastAsia="宋体" w:hAnsi="Arial" w:cs="Arial"/>
          <w:kern w:val="0"/>
          <w:sz w:val="24"/>
          <w:szCs w:val="24"/>
        </w:rPr>
        <w:t>が提供する使いやすいカスタムレポートを最大限に活用しています。標準的な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P2P </w:t>
      </w:r>
      <w:r w:rsidRPr="00E943AE">
        <w:rPr>
          <w:rFonts w:ascii="Arial" w:eastAsia="宋体" w:hAnsi="Arial" w:cs="Arial"/>
          <w:kern w:val="0"/>
          <w:sz w:val="24"/>
          <w:szCs w:val="24"/>
        </w:rPr>
        <w:t>プロセスに加えて、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Web </w:t>
      </w:r>
      <w:r w:rsidRPr="00E943AE">
        <w:rPr>
          <w:rFonts w:ascii="Arial" w:eastAsia="宋体" w:hAnsi="Arial" w:cs="Arial"/>
          <w:kern w:val="0"/>
          <w:sz w:val="24"/>
          <w:szCs w:val="24"/>
        </w:rPr>
        <w:t>フォームは、サプライヤーの支払い、携帯電話デバイス、新しいサプライヤーなどのチェックを要求するエンド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E943AE">
        <w:rPr>
          <w:rFonts w:ascii="Arial" w:eastAsia="宋体" w:hAnsi="Arial" w:cs="Arial"/>
          <w:kern w:val="0"/>
          <w:sz w:val="24"/>
          <w:szCs w:val="24"/>
        </w:rPr>
        <w:t>ユーザーによって広く利用されています。このすべては、</w:t>
      </w:r>
      <w:r w:rsidRPr="00E943AE">
        <w:rPr>
          <w:rFonts w:ascii="Arial" w:eastAsia="宋体" w:hAnsi="Arial" w:cs="Arial"/>
          <w:kern w:val="0"/>
          <w:sz w:val="24"/>
          <w:szCs w:val="24"/>
        </w:rPr>
        <w:t>JD Edwards ERP</w:t>
      </w:r>
      <w:r w:rsidRPr="00E943AE">
        <w:rPr>
          <w:rFonts w:ascii="Arial" w:eastAsia="宋体" w:hAnsi="Arial" w:cs="Arial"/>
          <w:kern w:val="0"/>
          <w:sz w:val="24"/>
          <w:szCs w:val="24"/>
        </w:rPr>
        <w:t>システムとの自動統合によって管理されます。</w:t>
      </w:r>
    </w:p>
    <w:p w:rsidR="00E943AE" w:rsidRPr="00E943AE" w:rsidRDefault="00E943AE" w:rsidP="00E943AE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E943AE">
        <w:rPr>
          <w:rFonts w:ascii="Arial" w:eastAsia="宋体" w:hAnsi="Arial" w:cs="Arial"/>
          <w:kern w:val="0"/>
          <w:sz w:val="36"/>
          <w:szCs w:val="36"/>
        </w:rPr>
        <w:t>一般情報</w:t>
      </w:r>
    </w:p>
    <w:p w:rsidR="00E943AE" w:rsidRPr="00E943AE" w:rsidRDefault="00E943AE" w:rsidP="00E943A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12,000 </w:t>
      </w:r>
      <w:r w:rsidRPr="00E943AE">
        <w:rPr>
          <w:rFonts w:ascii="Arial" w:eastAsia="宋体" w:hAnsi="Arial" w:cs="Arial"/>
          <w:kern w:val="0"/>
          <w:sz w:val="24"/>
          <w:szCs w:val="24"/>
        </w:rPr>
        <w:t>ユーザー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E943AE">
        <w:rPr>
          <w:rFonts w:ascii="Arial" w:eastAsia="宋体" w:hAnsi="Arial" w:cs="Arial"/>
          <w:kern w:val="0"/>
          <w:sz w:val="24"/>
          <w:szCs w:val="24"/>
        </w:rPr>
        <w:t>ライセンス</w:t>
      </w:r>
    </w:p>
    <w:p w:rsidR="00E943AE" w:rsidRPr="00E943AE" w:rsidRDefault="00E943AE" w:rsidP="00E943A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200,000 </w:t>
      </w:r>
      <w:r w:rsidRPr="00E943AE">
        <w:rPr>
          <w:rFonts w:ascii="Arial" w:eastAsia="宋体" w:hAnsi="Arial" w:cs="Arial"/>
          <w:kern w:val="0"/>
          <w:sz w:val="24"/>
          <w:szCs w:val="24"/>
        </w:rPr>
        <w:t>以上の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GL </w:t>
      </w:r>
      <w:r w:rsidRPr="00E943AE">
        <w:rPr>
          <w:rFonts w:ascii="Arial" w:eastAsia="宋体" w:hAnsi="Arial" w:cs="Arial"/>
          <w:kern w:val="0"/>
          <w:sz w:val="24"/>
          <w:szCs w:val="24"/>
        </w:rPr>
        <w:t>アカウント</w:t>
      </w:r>
    </w:p>
    <w:p w:rsidR="00E943AE" w:rsidRPr="00E943AE" w:rsidRDefault="00E943AE" w:rsidP="00E943A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13,000</w:t>
      </w:r>
      <w:r w:rsidRPr="00E943AE">
        <w:rPr>
          <w:rFonts w:ascii="Arial" w:eastAsia="宋体" w:hAnsi="Arial" w:cs="Arial"/>
          <w:kern w:val="0"/>
          <w:sz w:val="24"/>
          <w:szCs w:val="24"/>
        </w:rPr>
        <w:t>以上のサプライヤー</w:t>
      </w:r>
    </w:p>
    <w:p w:rsidR="00E943AE" w:rsidRPr="00E943AE" w:rsidRDefault="00E943AE" w:rsidP="00E943A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8 </w:t>
      </w:r>
      <w:r w:rsidRPr="00E943AE">
        <w:rPr>
          <w:rFonts w:ascii="Arial" w:eastAsia="宋体" w:hAnsi="Arial" w:cs="Arial"/>
          <w:kern w:val="0"/>
          <w:sz w:val="24"/>
          <w:szCs w:val="24"/>
        </w:rPr>
        <w:t>初期パンチアウトサイト</w:t>
      </w:r>
    </w:p>
    <w:p w:rsidR="00E943AE" w:rsidRPr="00E943AE" w:rsidRDefault="00E943AE" w:rsidP="00E943A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13 </w:t>
      </w:r>
      <w:r w:rsidRPr="00E943AE">
        <w:rPr>
          <w:rFonts w:ascii="Arial" w:eastAsia="宋体" w:hAnsi="Arial" w:cs="Arial"/>
          <w:kern w:val="0"/>
          <w:sz w:val="24"/>
          <w:szCs w:val="24"/>
        </w:rPr>
        <w:t>アクティブな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Web </w:t>
      </w:r>
      <w:r w:rsidRPr="00E943AE">
        <w:rPr>
          <w:rFonts w:ascii="Arial" w:eastAsia="宋体" w:hAnsi="Arial" w:cs="Arial"/>
          <w:kern w:val="0"/>
          <w:sz w:val="24"/>
          <w:szCs w:val="24"/>
        </w:rPr>
        <w:t>フォーム</w:t>
      </w:r>
    </w:p>
    <w:p w:rsidR="00E943AE" w:rsidRPr="00E943AE" w:rsidRDefault="00E943AE" w:rsidP="00E943A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JD</w:t>
      </w:r>
      <w:r w:rsidRPr="00E943AE">
        <w:rPr>
          <w:rFonts w:ascii="Arial" w:eastAsia="宋体" w:hAnsi="Arial" w:cs="Arial"/>
          <w:kern w:val="0"/>
          <w:sz w:val="24"/>
          <w:szCs w:val="24"/>
        </w:rPr>
        <w:t>エドワーズとの</w:t>
      </w:r>
      <w:r w:rsidRPr="00E943AE">
        <w:rPr>
          <w:rFonts w:ascii="Arial" w:eastAsia="宋体" w:hAnsi="Arial" w:cs="Arial"/>
          <w:kern w:val="0"/>
          <w:sz w:val="24"/>
          <w:szCs w:val="24"/>
        </w:rPr>
        <w:t>7</w:t>
      </w:r>
      <w:r w:rsidRPr="00E943AE">
        <w:rPr>
          <w:rFonts w:ascii="Arial" w:eastAsia="宋体" w:hAnsi="Arial" w:cs="Arial"/>
          <w:kern w:val="0"/>
          <w:sz w:val="24"/>
          <w:szCs w:val="24"/>
        </w:rPr>
        <w:t>つの自動統合ポイント</w:t>
      </w:r>
    </w:p>
    <w:p w:rsidR="00E943AE" w:rsidRPr="00E943AE" w:rsidRDefault="00E943AE" w:rsidP="00E943A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インバウンド請求書データのスキャンソリューションとの統合</w:t>
      </w:r>
    </w:p>
    <w:p w:rsidR="00E943AE" w:rsidRPr="00E943AE" w:rsidRDefault="00E943AE" w:rsidP="00E943AE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最初の</w:t>
      </w:r>
      <w:r w:rsidRPr="00E943AE">
        <w:rPr>
          <w:rFonts w:ascii="Arial" w:eastAsia="宋体" w:hAnsi="Arial" w:cs="Arial"/>
          <w:kern w:val="0"/>
          <w:sz w:val="24"/>
          <w:szCs w:val="24"/>
        </w:rPr>
        <w:t>50</w:t>
      </w:r>
      <w:r w:rsidRPr="00E943AE">
        <w:rPr>
          <w:rFonts w:ascii="Arial" w:eastAsia="宋体" w:hAnsi="Arial" w:cs="Arial"/>
          <w:kern w:val="0"/>
          <w:sz w:val="24"/>
          <w:szCs w:val="24"/>
        </w:rPr>
        <w:t>日間でクーパを通じて約</w:t>
      </w:r>
      <w:r w:rsidRPr="00E943AE">
        <w:rPr>
          <w:rFonts w:ascii="Arial" w:eastAsia="宋体" w:hAnsi="Arial" w:cs="Arial"/>
          <w:kern w:val="0"/>
          <w:sz w:val="24"/>
          <w:szCs w:val="24"/>
        </w:rPr>
        <w:t>2000</w:t>
      </w:r>
      <w:r w:rsidRPr="00E943AE">
        <w:rPr>
          <w:rFonts w:ascii="Arial" w:eastAsia="宋体" w:hAnsi="Arial" w:cs="Arial"/>
          <w:kern w:val="0"/>
          <w:sz w:val="24"/>
          <w:szCs w:val="24"/>
        </w:rPr>
        <w:t>万ドルを費やす</w:t>
      </w:r>
    </w:p>
    <w:p w:rsidR="00E943AE" w:rsidRPr="00E943AE" w:rsidRDefault="00E943AE" w:rsidP="00E943AE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E943AE">
        <w:rPr>
          <w:rFonts w:ascii="Arial" w:eastAsia="宋体" w:hAnsi="Arial" w:cs="Arial"/>
          <w:kern w:val="0"/>
          <w:sz w:val="36"/>
          <w:szCs w:val="36"/>
        </w:rPr>
        <w:t>実装タイムライン</w:t>
      </w:r>
    </w:p>
    <w:p w:rsidR="00E943AE" w:rsidRPr="00E943AE" w:rsidRDefault="00E943AE" w:rsidP="00E943AE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最初のライブの直後に、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12,000 </w:t>
      </w:r>
      <w:r w:rsidRPr="00E943AE">
        <w:rPr>
          <w:rFonts w:ascii="Arial" w:eastAsia="宋体" w:hAnsi="Arial" w:cs="Arial"/>
          <w:kern w:val="0"/>
          <w:sz w:val="24"/>
          <w:szCs w:val="24"/>
        </w:rPr>
        <w:t>人の潜在的なエンド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E943AE">
        <w:rPr>
          <w:rFonts w:ascii="Arial" w:eastAsia="宋体" w:hAnsi="Arial" w:cs="Arial"/>
          <w:kern w:val="0"/>
          <w:sz w:val="24"/>
          <w:szCs w:val="24"/>
        </w:rPr>
        <w:t>ユーザーの約半分にアクセスが作成されました。</w:t>
      </w:r>
    </w:p>
    <w:p w:rsidR="00E943AE" w:rsidRPr="00E943AE" w:rsidRDefault="00E943AE" w:rsidP="00E943AE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使用の最初の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50 </w:t>
      </w:r>
      <w:r w:rsidRPr="00E943AE">
        <w:rPr>
          <w:rFonts w:ascii="Arial" w:eastAsia="宋体" w:hAnsi="Arial" w:cs="Arial"/>
          <w:kern w:val="0"/>
          <w:sz w:val="24"/>
          <w:szCs w:val="24"/>
        </w:rPr>
        <w:t>日間で提出された約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10,000 </w:t>
      </w:r>
      <w:r w:rsidRPr="00E943AE">
        <w:rPr>
          <w:rFonts w:ascii="Arial" w:eastAsia="宋体" w:hAnsi="Arial" w:cs="Arial"/>
          <w:kern w:val="0"/>
          <w:sz w:val="24"/>
          <w:szCs w:val="24"/>
        </w:rPr>
        <w:t>件の要求があり、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7,500 </w:t>
      </w:r>
      <w:r w:rsidRPr="00E943AE">
        <w:rPr>
          <w:rFonts w:ascii="Arial" w:eastAsia="宋体" w:hAnsi="Arial" w:cs="Arial"/>
          <w:kern w:val="0"/>
          <w:sz w:val="24"/>
          <w:szCs w:val="24"/>
        </w:rPr>
        <w:t>件の発注書が生成され、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5,000 </w:t>
      </w:r>
      <w:r w:rsidRPr="00E943AE">
        <w:rPr>
          <w:rFonts w:ascii="Arial" w:eastAsia="宋体" w:hAnsi="Arial" w:cs="Arial"/>
          <w:kern w:val="0"/>
          <w:sz w:val="24"/>
          <w:szCs w:val="24"/>
        </w:rPr>
        <w:t>件を超える請求書が処理されました。</w:t>
      </w:r>
    </w:p>
    <w:p w:rsidR="00E943AE" w:rsidRPr="00E943AE" w:rsidRDefault="00E943AE" w:rsidP="00E943AE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E943AE">
        <w:rPr>
          <w:rFonts w:ascii="Arial" w:eastAsia="宋体" w:hAnsi="Arial" w:cs="Arial"/>
          <w:kern w:val="0"/>
          <w:sz w:val="36"/>
          <w:szCs w:val="36"/>
        </w:rPr>
        <w:t>統合情報</w:t>
      </w:r>
      <w:bookmarkStart w:id="0" w:name="_GoBack"/>
      <w:bookmarkEnd w:id="0"/>
    </w:p>
    <w:p w:rsidR="00E943AE" w:rsidRPr="00E943AE" w:rsidRDefault="00E943AE" w:rsidP="00E943AE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lastRenderedPageBreak/>
        <w:t xml:space="preserve">JD </w:t>
      </w:r>
      <w:r w:rsidRPr="00E943AE">
        <w:rPr>
          <w:rFonts w:ascii="Arial" w:eastAsia="宋体" w:hAnsi="Arial" w:cs="Arial"/>
          <w:kern w:val="0"/>
          <w:sz w:val="24"/>
          <w:szCs w:val="24"/>
        </w:rPr>
        <w:t>エドワーズ</w:t>
      </w:r>
    </w:p>
    <w:p w:rsidR="00E943AE" w:rsidRPr="00E943AE" w:rsidRDefault="00E943AE" w:rsidP="00E943AE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JDE </w:t>
      </w:r>
      <w:r w:rsidRPr="00E943AE">
        <w:rPr>
          <w:rFonts w:ascii="Arial" w:eastAsia="宋体" w:hAnsi="Arial" w:cs="Arial"/>
          <w:kern w:val="0"/>
          <w:sz w:val="24"/>
          <w:szCs w:val="24"/>
        </w:rPr>
        <w:t>からクーパへの以下のビジネスオブジェクトの自動統合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: </w:t>
      </w:r>
    </w:p>
    <w:p w:rsidR="00E943AE" w:rsidRPr="00E943AE" w:rsidRDefault="00E943AE" w:rsidP="00E943AE">
      <w:pPr>
        <w:widowControl/>
        <w:numPr>
          <w:ilvl w:val="1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ユーザー</w:t>
      </w:r>
    </w:p>
    <w:p w:rsidR="00E943AE" w:rsidRPr="00E943AE" w:rsidRDefault="00E943AE" w:rsidP="00E943AE">
      <w:pPr>
        <w:widowControl/>
        <w:numPr>
          <w:ilvl w:val="1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サプライヤー</w:t>
      </w:r>
    </w:p>
    <w:p w:rsidR="00E943AE" w:rsidRPr="00E943AE" w:rsidRDefault="00E943AE" w:rsidP="00E943AE">
      <w:pPr>
        <w:widowControl/>
        <w:numPr>
          <w:ilvl w:val="1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アカウント</w:t>
      </w:r>
    </w:p>
    <w:p w:rsidR="00E943AE" w:rsidRPr="00E943AE" w:rsidRDefault="00E943AE" w:rsidP="00E943AE">
      <w:pPr>
        <w:widowControl/>
        <w:numPr>
          <w:ilvl w:val="1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請求書支払</w:t>
      </w:r>
    </w:p>
    <w:p w:rsidR="00E943AE" w:rsidRPr="00E943AE" w:rsidRDefault="00E943AE" w:rsidP="00E943AE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クーパから</w:t>
      </w:r>
      <w:r w:rsidRPr="00E943AE">
        <w:rPr>
          <w:rFonts w:ascii="Arial" w:eastAsia="宋体" w:hAnsi="Arial" w:cs="Arial"/>
          <w:kern w:val="0"/>
          <w:sz w:val="24"/>
          <w:szCs w:val="24"/>
        </w:rPr>
        <w:t>JDE</w:t>
      </w:r>
      <w:r w:rsidRPr="00E943AE">
        <w:rPr>
          <w:rFonts w:ascii="Arial" w:eastAsia="宋体" w:hAnsi="Arial" w:cs="Arial"/>
          <w:kern w:val="0"/>
          <w:sz w:val="24"/>
          <w:szCs w:val="24"/>
        </w:rPr>
        <w:t>への次のビジネスオブジェクトの自動統合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: </w:t>
      </w:r>
    </w:p>
    <w:p w:rsidR="00E943AE" w:rsidRPr="00E943AE" w:rsidRDefault="00E943AE" w:rsidP="00E943AE">
      <w:pPr>
        <w:widowControl/>
        <w:numPr>
          <w:ilvl w:val="1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請求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E943AE">
        <w:rPr>
          <w:rFonts w:ascii="Arial" w:eastAsia="宋体" w:hAnsi="Arial" w:cs="Arial"/>
          <w:kern w:val="0"/>
          <w:sz w:val="24"/>
          <w:szCs w:val="24"/>
        </w:rPr>
        <w:t>書</w:t>
      </w:r>
    </w:p>
    <w:p w:rsidR="00E943AE" w:rsidRPr="00E943AE" w:rsidRDefault="00E943AE" w:rsidP="00E943AE">
      <w:pPr>
        <w:widowControl/>
        <w:numPr>
          <w:ilvl w:val="1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発注書</w:t>
      </w:r>
    </w:p>
    <w:p w:rsidR="00E943AE" w:rsidRPr="00E943AE" w:rsidRDefault="00E943AE" w:rsidP="00E943AE">
      <w:pPr>
        <w:widowControl/>
        <w:numPr>
          <w:ilvl w:val="1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領収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E943AE">
        <w:rPr>
          <w:rFonts w:ascii="Arial" w:eastAsia="宋体" w:hAnsi="Arial" w:cs="Arial"/>
          <w:kern w:val="0"/>
          <w:sz w:val="24"/>
          <w:szCs w:val="24"/>
        </w:rPr>
        <w:t>書</w:t>
      </w:r>
    </w:p>
    <w:p w:rsidR="00E943AE" w:rsidRPr="00E943AE" w:rsidRDefault="00E943AE" w:rsidP="00E943AE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クーパとスキャンソリューション</w:t>
      </w:r>
      <w:r w:rsidRPr="00E943AE">
        <w:rPr>
          <w:rFonts w:ascii="Arial" w:eastAsia="宋体" w:hAnsi="Arial" w:cs="Arial"/>
          <w:kern w:val="0"/>
          <w:sz w:val="24"/>
          <w:szCs w:val="24"/>
        </w:rPr>
        <w:t>(ScanOne)</w:t>
      </w:r>
      <w:r w:rsidRPr="00E943AE">
        <w:rPr>
          <w:rFonts w:ascii="Arial" w:eastAsia="宋体" w:hAnsi="Arial" w:cs="Arial"/>
          <w:kern w:val="0"/>
          <w:sz w:val="24"/>
          <w:szCs w:val="24"/>
        </w:rPr>
        <w:t>の統合を自動化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: </w:t>
      </w:r>
    </w:p>
    <w:p w:rsidR="00E943AE" w:rsidRPr="00E943AE" w:rsidRDefault="00E943AE" w:rsidP="00E943AE">
      <w:pPr>
        <w:widowControl/>
        <w:numPr>
          <w:ilvl w:val="1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受信請求書</w:t>
      </w:r>
    </w:p>
    <w:p w:rsidR="00E943AE" w:rsidRPr="00E943AE" w:rsidRDefault="00E943AE" w:rsidP="00E943AE">
      <w:pPr>
        <w:widowControl/>
        <w:numPr>
          <w:ilvl w:val="0"/>
          <w:numId w:val="3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43AE">
        <w:rPr>
          <w:rFonts w:ascii="Arial" w:eastAsia="宋体" w:hAnsi="Arial" w:cs="Arial"/>
          <w:kern w:val="0"/>
          <w:sz w:val="24"/>
          <w:szCs w:val="24"/>
        </w:rPr>
        <w:t>統合は、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sFTP </w:t>
      </w:r>
      <w:r w:rsidRPr="00E943AE">
        <w:rPr>
          <w:rFonts w:ascii="Arial" w:eastAsia="宋体" w:hAnsi="Arial" w:cs="Arial"/>
          <w:kern w:val="0"/>
          <w:sz w:val="24"/>
          <w:szCs w:val="24"/>
        </w:rPr>
        <w:t>サイト間で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2 </w:t>
      </w:r>
      <w:r w:rsidRPr="00E943AE">
        <w:rPr>
          <w:rFonts w:ascii="Arial" w:eastAsia="宋体" w:hAnsi="Arial" w:cs="Arial"/>
          <w:kern w:val="0"/>
          <w:sz w:val="24"/>
          <w:szCs w:val="24"/>
        </w:rPr>
        <w:t>つのシステム間のフラット</w:t>
      </w:r>
      <w:r w:rsidRPr="00E943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E943AE">
        <w:rPr>
          <w:rFonts w:ascii="Arial" w:eastAsia="宋体" w:hAnsi="Arial" w:cs="Arial"/>
          <w:kern w:val="0"/>
          <w:sz w:val="24"/>
          <w:szCs w:val="24"/>
        </w:rPr>
        <w:t>ファイルをプッシュすることによって行われます。</w:t>
      </w:r>
    </w:p>
    <w:p w:rsidR="00FA56F7" w:rsidRPr="00E943AE" w:rsidRDefault="00FA56F7"/>
    <w:sectPr w:rsidR="00FA56F7" w:rsidRPr="00E94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5069"/>
    <w:multiLevelType w:val="multilevel"/>
    <w:tmpl w:val="4272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E6404"/>
    <w:multiLevelType w:val="multilevel"/>
    <w:tmpl w:val="6412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614C43"/>
    <w:multiLevelType w:val="multilevel"/>
    <w:tmpl w:val="D8C6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09"/>
    <w:rsid w:val="00847B09"/>
    <w:rsid w:val="00E943AE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70B55-79E5-45A3-A03C-A7220542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43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43A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94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2020-04-02T02:47:00Z</dcterms:created>
  <dcterms:modified xsi:type="dcterms:W3CDTF">2020-04-02T02:47:00Z</dcterms:modified>
</cp:coreProperties>
</file>