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在脾梗死、脾周围炎、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肝周围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炎或胆囊炎累及局部腹膜等情况下，可在深呼吸时，于各相应部位听到摩擦音</w:t>
      </w:r>
      <w:r>
        <w:rPr>
          <w:rFonts w:ascii="????" w:eastAsia="????" w:cs="????"/>
          <w:kern w:val="0"/>
          <w:sz w:val="18"/>
          <w:szCs w:val="18"/>
        </w:rPr>
        <w:t>(friction sound)</w:t>
      </w:r>
      <w:r>
        <w:rPr>
          <w:rFonts w:ascii="????" w:eastAsia="????" w:cs="????" w:hint="eastAsia"/>
          <w:kern w:val="0"/>
          <w:sz w:val="18"/>
          <w:szCs w:val="18"/>
        </w:rPr>
        <w:t>，严</w:t>
      </w:r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重时可触及摩擦感。腹膜纤维渗出性炎症时，亦可在腹壁听到摩擦音。</w:t>
      </w:r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四、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搔弹音</w:t>
      </w:r>
      <w:proofErr w:type="gramEnd"/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在腹部听诊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搔弹音</w:t>
      </w:r>
      <w:proofErr w:type="gramEnd"/>
      <w:r>
        <w:rPr>
          <w:rFonts w:ascii="????" w:eastAsia="????" w:cs="????"/>
          <w:kern w:val="0"/>
          <w:sz w:val="18"/>
          <w:szCs w:val="18"/>
        </w:rPr>
        <w:t>(scratch sound)</w:t>
      </w:r>
      <w:r>
        <w:rPr>
          <w:rFonts w:ascii="????" w:eastAsia="????" w:cs="????" w:hint="eastAsia"/>
          <w:kern w:val="0"/>
          <w:sz w:val="18"/>
          <w:szCs w:val="18"/>
        </w:rPr>
        <w:t>的改变可协助测定肝下缘和微量腹水。</w:t>
      </w:r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1</w:t>
      </w:r>
      <w:r>
        <w:rPr>
          <w:rFonts w:ascii="????" w:eastAsia="????" w:cs="????" w:hint="eastAsia"/>
          <w:kern w:val="0"/>
          <w:sz w:val="18"/>
          <w:szCs w:val="18"/>
        </w:rPr>
        <w:t>．肝下缘的测定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当肝下缘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触诊不清楚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时，可用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搔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弹法协助定界。患者取仰卧位，医生以左手持听诊器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膜型体件置于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剑突下的肝左</w:t>
      </w:r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叶上，右手指沿腹中线自脐部向上轻弹或搔刮腹壁，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搔弹处未达肝缘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时，只听到遥远而轻微的声音，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当搔弹至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肝脏表面时，声音明</w:t>
      </w:r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显增强而近耳。这是因为实质性脏器对声音的传导优于空腔脏器之故。此法常用于腹壁较厚或不能满意地配合触诊的患者，也有时</w:t>
      </w:r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用以鉴别右上腹肿物是否为肿大的肝脏。</w:t>
      </w:r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/>
          <w:kern w:val="0"/>
          <w:sz w:val="18"/>
          <w:szCs w:val="18"/>
        </w:rPr>
        <w:t>2</w:t>
      </w:r>
      <w:r>
        <w:rPr>
          <w:rFonts w:ascii="????" w:eastAsia="????" w:cs="????" w:hint="eastAsia"/>
          <w:kern w:val="0"/>
          <w:sz w:val="18"/>
          <w:szCs w:val="18"/>
        </w:rPr>
        <w:t>．微量腹水的测定</w:t>
      </w:r>
      <w:r>
        <w:rPr>
          <w:rFonts w:ascii="????" w:eastAsia="????" w:cs="????"/>
          <w:kern w:val="0"/>
          <w:sz w:val="18"/>
          <w:szCs w:val="18"/>
        </w:rPr>
        <w:t xml:space="preserve"> </w:t>
      </w:r>
      <w:r>
        <w:rPr>
          <w:rFonts w:ascii="????" w:eastAsia="????" w:cs="????" w:hint="eastAsia"/>
          <w:kern w:val="0"/>
          <w:sz w:val="18"/>
          <w:szCs w:val="18"/>
        </w:rPr>
        <w:t>或称水坑征</w:t>
      </w:r>
      <w:r>
        <w:rPr>
          <w:rFonts w:ascii="????" w:eastAsia="????" w:cs="????"/>
          <w:kern w:val="0"/>
          <w:sz w:val="18"/>
          <w:szCs w:val="18"/>
        </w:rPr>
        <w:t>(Puddle sign)</w:t>
      </w:r>
      <w:r>
        <w:rPr>
          <w:rFonts w:ascii="????" w:eastAsia="????" w:cs="????" w:hint="eastAsia"/>
          <w:kern w:val="0"/>
          <w:sz w:val="18"/>
          <w:szCs w:val="18"/>
        </w:rPr>
        <w:t>。患者取肘膝位数分钟，使腹水积聚于腹内最低处的脐区。将听诊器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膜型体件贴于</w:t>
      </w:r>
      <w:proofErr w:type="gramEnd"/>
    </w:p>
    <w:p w:rsidR="00CF688B" w:rsidRDefault="00CF688B" w:rsidP="00CF688B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此处脐旁腹壁，医师以手指在一侧腹壁稳定、快速轻弹，听其声响，同时逐步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将体件向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对侧腹部移动，继续轻弹，如声音突然变得</w:t>
      </w:r>
    </w:p>
    <w:p w:rsidR="00DE4360" w:rsidRPr="00CF688B" w:rsidRDefault="00CF688B" w:rsidP="00CF688B">
      <w:r>
        <w:rPr>
          <w:rFonts w:ascii="????" w:eastAsia="????" w:cs="????" w:hint="eastAsia"/>
          <w:kern w:val="0"/>
          <w:sz w:val="18"/>
          <w:szCs w:val="18"/>
        </w:rPr>
        <w:t>响亮，此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体件所在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处即为腹水边缘之上。用叩听法检查可鉴定出少至</w:t>
      </w:r>
      <w:r>
        <w:rPr>
          <w:rFonts w:ascii="????" w:eastAsia="????" w:cs="????"/>
          <w:kern w:val="0"/>
          <w:sz w:val="18"/>
          <w:szCs w:val="18"/>
        </w:rPr>
        <w:t>120ml</w:t>
      </w:r>
      <w:r>
        <w:rPr>
          <w:rFonts w:ascii="????" w:eastAsia="????" w:cs="????" w:hint="eastAsia"/>
          <w:kern w:val="0"/>
          <w:sz w:val="18"/>
          <w:szCs w:val="18"/>
        </w:rPr>
        <w:t>的游离腹水。</w:t>
      </w:r>
    </w:p>
    <w:sectPr w:rsidR="00DE4360" w:rsidRPr="00CF688B" w:rsidSect="00DE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436" w:rsidRDefault="00393436" w:rsidP="00393436">
      <w:r>
        <w:separator/>
      </w:r>
    </w:p>
  </w:endnote>
  <w:endnote w:type="continuationSeparator" w:id="1">
    <w:p w:rsidR="00393436" w:rsidRDefault="00393436" w:rsidP="00393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436" w:rsidRDefault="00393436" w:rsidP="00393436">
      <w:r>
        <w:separator/>
      </w:r>
    </w:p>
  </w:footnote>
  <w:footnote w:type="continuationSeparator" w:id="1">
    <w:p w:rsidR="00393436" w:rsidRDefault="00393436" w:rsidP="00393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436"/>
    <w:rsid w:val="00393436"/>
    <w:rsid w:val="00CF688B"/>
    <w:rsid w:val="00DE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3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2017-06-11T03:42:00Z</dcterms:created>
  <dcterms:modified xsi:type="dcterms:W3CDTF">2017-06-11T03:44:00Z</dcterms:modified>
</cp:coreProperties>
</file>