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主要用于了解肝脏下缘的位置和肝脏的质地、表面、边缘及搏动等。触诊时，被检查者处于仰卧位，两膝关节屈曲，使腹壁放松，并做较深腹式呼吸动作以使肝脏在膈下上下移动。检查者立于患者右侧用单手或双手触诊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．单手触诊法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较为常用，检查者将右手四指并拢，掌指关节伸直，与肋缘大致平行地放在右上腹部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或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脐右侧</w:t>
      </w:r>
      <w:r>
        <w:rPr>
          <w:rFonts w:ascii="????" w:eastAsia="????" w:cs="????"/>
          <w:kern w:val="0"/>
          <w:sz w:val="18"/>
          <w:szCs w:val="18"/>
        </w:rPr>
        <w:t>)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估计肝下缘的下方，随患者呼气时，手指压向腹壁深部，吸气时，手指缓慢抬起朝肋缘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向上迎触下移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的肝缘，如此反复进行，手指逐渐向肋缘移动，直到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触到肝缘或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肋缘为止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  <w:r>
        <w:rPr>
          <w:rFonts w:ascii="????" w:eastAsia="????" w:cs="????"/>
          <w:kern w:val="0"/>
          <w:sz w:val="18"/>
          <w:szCs w:val="18"/>
        </w:rPr>
        <w:t>2-6-8)</w:t>
      </w:r>
      <w:r>
        <w:rPr>
          <w:rFonts w:ascii="????" w:eastAsia="????" w:cs="????" w:hint="eastAsia"/>
          <w:kern w:val="0"/>
          <w:sz w:val="18"/>
          <w:szCs w:val="18"/>
        </w:rPr>
        <w:t>。需在右锁骨中线及前正中线上，分别触诊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肝缘并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测量其与肋缘或剑突根部的距离，以厘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米表示。触诊肝脏时需注意：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(1)</w:t>
      </w:r>
      <w:r>
        <w:rPr>
          <w:rFonts w:ascii="????" w:eastAsia="????" w:cs="????" w:hint="eastAsia"/>
          <w:kern w:val="0"/>
          <w:sz w:val="18"/>
          <w:szCs w:val="18"/>
        </w:rPr>
        <w:t>最敏感的触诊部位是示指前端的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桡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侧，并非指尖端。故应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以示指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前外侧指腹接触肝脏。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(2)</w:t>
      </w:r>
      <w:r>
        <w:rPr>
          <w:rFonts w:ascii="????" w:eastAsia="????" w:cs="????" w:hint="eastAsia"/>
          <w:kern w:val="0"/>
          <w:sz w:val="18"/>
          <w:szCs w:val="18"/>
        </w:rPr>
        <w:t>检查腹肌发达者时，右手宜置于腹直肌外缘稍外处向上触诊，否则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肝缘易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被掩盖或将腹直肌腱划误认为肝缘。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(3)</w:t>
      </w:r>
      <w:r>
        <w:rPr>
          <w:rFonts w:ascii="????" w:eastAsia="????" w:cs="????" w:hint="eastAsia"/>
          <w:kern w:val="0"/>
          <w:sz w:val="18"/>
          <w:szCs w:val="18"/>
        </w:rPr>
        <w:t>触诊肝脏需密切配合呼吸动作，于吸气时手指上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抬速度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一定要落后于腹壁的抬起，而呼气时手指应在腹壁下陷前提前下压，这样就可能有两次机会触到肝缘。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(4)</w:t>
      </w:r>
      <w:r>
        <w:rPr>
          <w:rFonts w:ascii="????" w:eastAsia="????" w:cs="????" w:hint="eastAsia"/>
          <w:kern w:val="0"/>
          <w:sz w:val="18"/>
          <w:szCs w:val="18"/>
        </w:rPr>
        <w:t>当右手示指上移到肋缘仍未触到肝脏时，如右腹部较饱满，亦应考虑巨大肝脏，手指可能自始即在肝脏上面，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故触不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到肝缘，应下移初始触诊的部位自髂前上棘或更低的平面开始。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(5)</w:t>
      </w:r>
      <w:r>
        <w:rPr>
          <w:rFonts w:ascii="????" w:eastAsia="????" w:cs="????" w:hint="eastAsia"/>
          <w:kern w:val="0"/>
          <w:sz w:val="18"/>
          <w:szCs w:val="18"/>
        </w:rPr>
        <w:t>如遇腹水患者，深触诊法不能触及肝脏时，可应用浮沉触诊法，即用并拢三个手指垂直在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肝缘附近冲击式连续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按压数次，待排开腹水后脏器浮起时常触及肝脏，此法在脾脏和腹部肿块触诊时亦可应用。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(6)</w:t>
      </w:r>
      <w:r>
        <w:rPr>
          <w:rFonts w:ascii="????" w:eastAsia="????" w:cs="????" w:hint="eastAsia"/>
          <w:kern w:val="0"/>
          <w:sz w:val="18"/>
          <w:szCs w:val="18"/>
        </w:rPr>
        <w:t>鉴别易误为肝下缘的其他腹腔器官：①横结肠：为横行索条状物，可用滑行触诊法于上腹部或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水平触到，与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肝缘感觉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不同。②腹直肌腱划：有时酷似肝缘，但左右两侧对称，不超过腹直肌外缘，且不随呼吸上下移动。③右肾下极：位置较深，边缘圆钝，不向两侧延展，触诊手指不能探入其后掀起下缘。</w:t>
      </w:r>
    </w:p>
    <w:p w:rsidR="00481E4F" w:rsidRDefault="00481E4F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noProof/>
          <w:kern w:val="0"/>
          <w:sz w:val="18"/>
          <w:szCs w:val="18"/>
        </w:rPr>
        <w:lastRenderedPageBreak/>
        <w:drawing>
          <wp:inline distT="0" distB="0" distL="0" distR="0">
            <wp:extent cx="1828800" cy="1371600"/>
            <wp:effectExtent l="19050" t="0" r="0" b="0"/>
            <wp:docPr id="2" name="图片 2" descr="D:\My Documents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．双手触诊法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检查者右手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位置同单手法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，而用左手托住被检查者右腰部，拇指张开置于肋部，触诊时左手向上推，使肝下缘紧贴前腹壁下移，并限制右下胸扩张，以增加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膈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下移的幅度，这样吸气时下移的肝脏就更易碰到右手指，可提高触诊的效果。</w:t>
      </w:r>
    </w:p>
    <w:p w:rsidR="00481E4F" w:rsidRPr="00481E4F" w:rsidRDefault="00481E4F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noProof/>
          <w:kern w:val="0"/>
          <w:sz w:val="18"/>
          <w:szCs w:val="18"/>
        </w:rPr>
        <w:drawing>
          <wp:inline distT="0" distB="0" distL="0" distR="0">
            <wp:extent cx="2857500" cy="1600200"/>
            <wp:effectExtent l="19050" t="0" r="0" b="0"/>
            <wp:docPr id="1" name="图片 1" descr="D:\My Documents\Downloads\下载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Downloads\下载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钩指触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诊法</w:t>
      </w:r>
      <w:r>
        <w:rPr>
          <w:rFonts w:ascii="????" w:eastAsia="????" w:cs="????"/>
          <w:kern w:val="0"/>
          <w:sz w:val="18"/>
          <w:szCs w:val="18"/>
        </w:rPr>
        <w:t xml:space="preserve">(hook method) </w:t>
      </w:r>
      <w:r>
        <w:rPr>
          <w:rFonts w:ascii="????" w:eastAsia="????" w:cs="????" w:hint="eastAsia"/>
          <w:kern w:val="0"/>
          <w:sz w:val="18"/>
          <w:szCs w:val="18"/>
        </w:rPr>
        <w:t>适用于儿童和腹壁薄软者，触诊时，检查者位于被检查者右肩旁，面向其足部，将右手掌搭在其右前胸下部，右手第</w:t>
      </w: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指并拢弯曲成钩状，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嘱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被检查者做深腹式呼吸动作，检查者随深吸气而更进一步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屈曲指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关节，这样指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腹容易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触到下移的肝下缘。此手法亦可用双手第</w:t>
      </w: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指并拢弯曲成钩状进行触诊。</w:t>
      </w:r>
    </w:p>
    <w:p w:rsidR="00481E4F" w:rsidRDefault="00481E4F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noProof/>
          <w:kern w:val="0"/>
          <w:sz w:val="18"/>
          <w:szCs w:val="18"/>
        </w:rPr>
        <w:drawing>
          <wp:inline distT="0" distB="0" distL="0" distR="0">
            <wp:extent cx="2857500" cy="1600200"/>
            <wp:effectExtent l="19050" t="0" r="0" b="0"/>
            <wp:docPr id="3" name="图片 3" descr="D:\My Documents\Downloads\下载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Downloads\下载 (2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触及肝脏时，应详细体会并描述下列内容：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．大小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正常成人的肝脏，一般在肋缘下触不到，但腹壁松软的瘦长体型，于深吸气时可于肋弓下触及肝下缘，在</w:t>
      </w:r>
      <w:r>
        <w:rPr>
          <w:rFonts w:ascii="????" w:eastAsia="????" w:cs="????"/>
          <w:kern w:val="0"/>
          <w:sz w:val="18"/>
          <w:szCs w:val="18"/>
        </w:rPr>
        <w:t>1cm</w:t>
      </w:r>
      <w:r>
        <w:rPr>
          <w:rFonts w:ascii="????" w:eastAsia="????" w:cs="????" w:hint="eastAsia"/>
          <w:kern w:val="0"/>
          <w:sz w:val="18"/>
          <w:szCs w:val="18"/>
        </w:rPr>
        <w:t>以内。在剑突下可触及肝下缘，多在</w:t>
      </w:r>
      <w:r>
        <w:rPr>
          <w:rFonts w:ascii="????" w:eastAsia="????" w:cs="????"/>
          <w:kern w:val="0"/>
          <w:sz w:val="18"/>
          <w:szCs w:val="18"/>
        </w:rPr>
        <w:t>3cm</w:t>
      </w:r>
      <w:r>
        <w:rPr>
          <w:rFonts w:ascii="????" w:eastAsia="????" w:cs="????" w:hint="eastAsia"/>
          <w:kern w:val="0"/>
          <w:sz w:val="18"/>
          <w:szCs w:val="18"/>
        </w:rPr>
        <w:t>以内，在腹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上角较锐的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瘦高者剑突根部下可达</w:t>
      </w:r>
      <w:r>
        <w:rPr>
          <w:rFonts w:ascii="????" w:eastAsia="????" w:cs="????"/>
          <w:kern w:val="0"/>
          <w:sz w:val="18"/>
          <w:szCs w:val="18"/>
        </w:rPr>
        <w:t>5cm</w:t>
      </w:r>
      <w:r>
        <w:rPr>
          <w:rFonts w:ascii="????" w:eastAsia="????" w:cs="????" w:hint="eastAsia"/>
          <w:kern w:val="0"/>
          <w:sz w:val="18"/>
          <w:szCs w:val="18"/>
        </w:rPr>
        <w:t>，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但是不会超过剑突根部至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距离的中、上</w:t>
      </w: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／</w:t>
      </w: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交界处。如超出上述标准，肝脏质地柔软，表面光滑，且无压痛，则首先应考虑肝下移，此时可用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叩诊法叩出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肝上界，如肝上界也相应降低，肝上下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径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正常，则为肝下移，如肝上界正常或升高，则提示肝大。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肝脏下移常见于内脏下垂，肺气肿、右侧胸腔大量积液导致膈肌下降。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肝大可分为弥漫性及局限性。弥漫性肿大见于病毒性肝炎、肝淤血、脂肪肝、早期肝硬化、</w:t>
      </w:r>
      <w:r>
        <w:rPr>
          <w:rFonts w:ascii="????" w:eastAsia="????" w:cs="????"/>
          <w:kern w:val="0"/>
          <w:sz w:val="18"/>
          <w:szCs w:val="18"/>
        </w:rPr>
        <w:t>Budd-</w:t>
      </w:r>
      <w:proofErr w:type="spellStart"/>
      <w:r>
        <w:rPr>
          <w:rFonts w:ascii="????" w:eastAsia="????" w:cs="????"/>
          <w:kern w:val="0"/>
          <w:sz w:val="18"/>
          <w:szCs w:val="18"/>
        </w:rPr>
        <w:t>Chiari</w:t>
      </w:r>
      <w:proofErr w:type="spellEnd"/>
      <w:r>
        <w:rPr>
          <w:rFonts w:ascii="????" w:eastAsia="????" w:cs="????" w:hint="eastAsia"/>
          <w:kern w:val="0"/>
          <w:sz w:val="18"/>
          <w:szCs w:val="18"/>
        </w:rPr>
        <w:t>综合征、白血病、血吸虫病，华支睾吸虫病等。局限性肝大见于肝脓肿、肝肿瘤及肝囊肿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包括肝包虫病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等。肝脏缩小见于急性和亚急性肝坏死，门脉性肝硬化晚期，病情极为严重。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．质地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一般将肝脏质地分为三级：质软、质韧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中等硬度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和质硬。正常肝脏质地柔软，如触撅起之口唇；急性肝炎及脂肪肝时肝质地稍韧，慢性肝炎及肝淤血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质韧如触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鼻尖；肝硬化质硬，肝癌质地最坚硬，如触前额。肝脓肿或囊肿有液体时呈囊性感，大而表浅者可能触到波动感</w:t>
      </w:r>
      <w:r>
        <w:rPr>
          <w:rFonts w:ascii="????" w:eastAsia="????" w:cs="????"/>
          <w:kern w:val="0"/>
          <w:sz w:val="18"/>
          <w:szCs w:val="18"/>
        </w:rPr>
        <w:t>(fluctuation)</w:t>
      </w:r>
      <w:r>
        <w:rPr>
          <w:rFonts w:ascii="????" w:eastAsia="????" w:cs="????" w:hint="eastAsia"/>
          <w:kern w:val="0"/>
          <w:sz w:val="18"/>
          <w:szCs w:val="18"/>
        </w:rPr>
        <w:t>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．边缘和表面状态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触及肝脏时应注意肝脏边缘的厚薄，是否整齐，表面是否光滑、有无结节。正常肝脏边缘整齐、且厚薄一致、表面光滑。肝边缘圆钝常见于脂肪肝或肝淤血。肝边缘锐利，表面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扪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及细小结节，多见于肝硬化。肝边缘不规则，表面不光滑，呈不均匀的结节状，见于肝癌、多囊肝和肝包虫病。肝表面呈大块状隆起者，见于巨块型肝癌或肝脓肿，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肝呈明显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分叶状者，见于肝梅毒。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4</w:t>
      </w:r>
      <w:r>
        <w:rPr>
          <w:rFonts w:ascii="????" w:eastAsia="????" w:cs="????" w:hint="eastAsia"/>
          <w:kern w:val="0"/>
          <w:sz w:val="18"/>
          <w:szCs w:val="18"/>
        </w:rPr>
        <w:t>．压痛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正常肝脏无压痛，如果肝包膜有炎性反应或因肝大受到牵拉，则有压痛，轻度弥漫性压痛见于肝炎、肝淤血等，局限性剧烈压痛见于较表浅的肝脓肿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常在右侧肋间隙处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。叩击时可有叩击痛。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当右心衰竭引起肝淤血肿大时，用手压迫肝脏可使颈静脉怒张更明显，称为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肝—颈静脉回流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征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hepatojugular</w:t>
      </w:r>
      <w:proofErr w:type="spellEnd"/>
      <w:r>
        <w:rPr>
          <w:rFonts w:ascii="????" w:eastAsia="????" w:cs="????"/>
          <w:kern w:val="0"/>
          <w:sz w:val="18"/>
          <w:szCs w:val="18"/>
        </w:rPr>
        <w:t xml:space="preserve"> reflux sign)</w:t>
      </w:r>
      <w:r>
        <w:rPr>
          <w:rFonts w:ascii="????" w:eastAsia="????" w:cs="????" w:hint="eastAsia"/>
          <w:kern w:val="0"/>
          <w:sz w:val="18"/>
          <w:szCs w:val="18"/>
        </w:rPr>
        <w:t>阳性。是因压迫淤血的肝脏使回心血量增加，已充血右心房不能接受回心血液而使颈静脉压上升所致。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．搏动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正常肝脏以及因炎症、肿瘤等原因引起的肝脏肿大并不伴有搏动。凡肝大未压迫到腹主动脉，或右心室未增大到向下推压肝脏时，均不出现肝脏的搏动。如果触到肝脏搏动，应注意其为单向性抑或扩张性。单向性搏动常为传导性搏动，系因肝脏传导了其下面的腹主动脉的搏动所致，故两手掌置于肝脏表面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有被推向上的感觉。扩张性搏动为肝脏本身的搏动，见于三尖瓣关闭不全，由于右心室的收缩搏动通过右心房、下腔静脉而传导至肝脏，使其呈扩张性，如置两手掌于肝脏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左右叶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上面，即可感到两手被推向两侧的感觉，称为扩张性搏动。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6</w:t>
      </w:r>
      <w:r>
        <w:rPr>
          <w:rFonts w:ascii="????" w:eastAsia="????" w:cs="????" w:hint="eastAsia"/>
          <w:kern w:val="0"/>
          <w:sz w:val="18"/>
          <w:szCs w:val="18"/>
        </w:rPr>
        <w:t>．肝区摩擦感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检查时将右手的掌面轻贴于肝区，让患者作腹式呼吸动作。正常时掌下无摩擦感。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肝周围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炎时，肝表面和邻近的腹膜可因有纤维素性渗出物而变得粗糙，二者的相互摩擦可用手触知，为肝区摩擦感，听诊时亦可听到肝区摩擦音。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7</w:t>
      </w:r>
      <w:r>
        <w:rPr>
          <w:rFonts w:ascii="????" w:eastAsia="????" w:cs="????" w:hint="eastAsia"/>
          <w:kern w:val="0"/>
          <w:sz w:val="18"/>
          <w:szCs w:val="18"/>
        </w:rPr>
        <w:t>．肝震颤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检查时需用浮沉触诊法。当手指掌面稍用力按压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片刻肝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囊肿表面时，如感到一种微细的震动感，称为肝震颤</w:t>
      </w:r>
      <w:r>
        <w:rPr>
          <w:rFonts w:ascii="????" w:eastAsia="????" w:cs="????"/>
          <w:kern w:val="0"/>
          <w:sz w:val="18"/>
          <w:szCs w:val="18"/>
        </w:rPr>
        <w:t>(1iver</w:t>
      </w:r>
      <w:r w:rsidR="00481E4F">
        <w:rPr>
          <w:rFonts w:ascii="????" w:eastAsia="????" w:cs="????" w:hint="eastAsia"/>
          <w:kern w:val="0"/>
          <w:sz w:val="18"/>
          <w:szCs w:val="18"/>
        </w:rPr>
        <w:t xml:space="preserve"> </w:t>
      </w:r>
      <w:r>
        <w:rPr>
          <w:rFonts w:ascii="????" w:eastAsia="????" w:cs="????"/>
          <w:kern w:val="0"/>
          <w:sz w:val="18"/>
          <w:szCs w:val="18"/>
        </w:rPr>
        <w:t>thrill)</w:t>
      </w:r>
      <w:r>
        <w:rPr>
          <w:rFonts w:ascii="????" w:eastAsia="????" w:cs="????" w:hint="eastAsia"/>
          <w:kern w:val="0"/>
          <w:sz w:val="18"/>
          <w:szCs w:val="18"/>
        </w:rPr>
        <w:t>，也可用左手中间</w:t>
      </w: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指按压在肝囊肿表面，中指重压，示指和无名指轻压，再用右手中指叩击左手中指第二指骨的远端，每叩一次，叩指应在被叩指上停留片刻，用左手的示指和无名指感触震动感觉，肝震颤见于肝包虫病。由于包囊中的多数子囊浮动，撞击囊壁而形成震颤。此征虽不常出现，但有其特殊意义。</w:t>
      </w:r>
    </w:p>
    <w:p w:rsidR="003077B0" w:rsidRDefault="003077B0" w:rsidP="003077B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由于肝脏病变的性质不同，物理性状也各异，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故触诊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时必须逐项仔细检查，认真体验，综合判断其临床意义。如急性肝炎时，肝脏可轻度肿大，表面光滑，边缘钝，质稍韧，但有充实感及压痛。肝淤血时，肝脏可明显肿大，且大小随淤血程度变化较大，表面光滑，边缘圆钝，质韧，也有压痛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肝—颈静脉回流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征阳性为其特征。脂肪肝所致肝大，表面光滑，质软或稍韧，但无压痛。肝硬化</w:t>
      </w:r>
    </w:p>
    <w:p w:rsidR="00792CA8" w:rsidRPr="00481E4F" w:rsidRDefault="003077B0" w:rsidP="00481E4F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的早期肝常肿大，晚期则缩小，质较硬，边缘锐利，表面可能触到小结节，无压痛。肝癌时肝脏逐渐肿大，质地坚硬如石，边缘不整，表面高低不平，可有大小不等的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结节或巨块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，压痛和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叩痛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明显。</w:t>
      </w:r>
    </w:p>
    <w:sectPr w:rsidR="00792CA8" w:rsidRPr="00481E4F" w:rsidSect="00792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E1" w:rsidRDefault="004035E1" w:rsidP="004035E1">
      <w:r>
        <w:separator/>
      </w:r>
    </w:p>
  </w:endnote>
  <w:endnote w:type="continuationSeparator" w:id="1">
    <w:p w:rsidR="004035E1" w:rsidRDefault="004035E1" w:rsidP="0040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E1" w:rsidRDefault="004035E1" w:rsidP="004035E1">
      <w:r>
        <w:separator/>
      </w:r>
    </w:p>
  </w:footnote>
  <w:footnote w:type="continuationSeparator" w:id="1">
    <w:p w:rsidR="004035E1" w:rsidRDefault="004035E1" w:rsidP="00403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5E1"/>
    <w:rsid w:val="003077B0"/>
    <w:rsid w:val="004035E1"/>
    <w:rsid w:val="00481E4F"/>
    <w:rsid w:val="006C51DA"/>
    <w:rsid w:val="0079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1E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1E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WIN</cp:lastModifiedBy>
  <cp:revision>4</cp:revision>
  <dcterms:created xsi:type="dcterms:W3CDTF">2017-06-11T03:28:00Z</dcterms:created>
  <dcterms:modified xsi:type="dcterms:W3CDTF">2017-06-11T06:49:00Z</dcterms:modified>
</cp:coreProperties>
</file>