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13" w:rsidRDefault="00C91FEB" w:rsidP="00C91FEB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可用单手滑行触诊法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或钩指触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诊法进行。</w:t>
      </w:r>
    </w:p>
    <w:p w:rsidR="003B2213" w:rsidRDefault="003B2213" w:rsidP="00C91FEB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2355850" cy="1525905"/>
            <wp:effectExtent l="19050" t="0" r="6350" b="0"/>
            <wp:docPr id="1" name="图片 1" descr="  Gallbladder palpation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Gallbladder palpation 的图像结果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FEB" w:rsidRDefault="00C91FEB" w:rsidP="00C91FE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正常时胆囊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存于肝之后，不能触及。胆囊肿大时方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超过肝缘及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肋缘，此时可在右肋缘下、腹直肌外缘处触到。肿大的胆囊一般呈梨形或卵圆形，有时较长呈布袋形，表面光滑，张力较高，常有触痛，随呼吸上下移动。如肿大胆囊呈囊性感，并有明显压痛，常见于急性胆囊炎。胆囊肿大呈囊性感，无压痛者，见于壶腹周围癌。胆囊肿大，有实性感者，见于胆囊结石或胆囊癌。</w:t>
      </w:r>
    </w:p>
    <w:p w:rsidR="003B2213" w:rsidRDefault="00C91FEB" w:rsidP="003B2213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胆囊疾患时，其肿大情况亦有不同，有时胆囊有炎症，但未肿大到肋缘以下，触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诊不能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查到胆囊，此时可探测胆囊触痛。检查时医师以左手掌平放于患者右胸下部，以拇指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指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腹勾压于右肋下胆囊点处然后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患者缓慢深吸气，在吸气过程中发炎的胆囊下移时碰到用力按压的拇指，即可引起疼痛，此为胆囊触痛，如因剧烈疼痛而致吸气中止称</w:t>
      </w:r>
      <w:r>
        <w:rPr>
          <w:rFonts w:ascii="????" w:eastAsia="????" w:cs="????"/>
          <w:kern w:val="0"/>
          <w:sz w:val="18"/>
          <w:szCs w:val="18"/>
        </w:rPr>
        <w:t>Murphy</w:t>
      </w:r>
      <w:r>
        <w:rPr>
          <w:rFonts w:ascii="????" w:eastAsia="????" w:cs="????" w:hint="eastAsia"/>
          <w:kern w:val="0"/>
          <w:sz w:val="18"/>
          <w:szCs w:val="18"/>
        </w:rPr>
        <w:t>征</w:t>
      </w:r>
      <w:r>
        <w:rPr>
          <w:rFonts w:ascii="????" w:eastAsia="????" w:cs="????"/>
          <w:kern w:val="0"/>
          <w:sz w:val="18"/>
          <w:szCs w:val="18"/>
        </w:rPr>
        <w:t>(Murphy sign)</w:t>
      </w:r>
      <w:r>
        <w:rPr>
          <w:rFonts w:ascii="????" w:eastAsia="????" w:cs="????" w:hint="eastAsia"/>
          <w:kern w:val="0"/>
          <w:sz w:val="18"/>
          <w:szCs w:val="18"/>
        </w:rPr>
        <w:t>阳性。</w:t>
      </w:r>
    </w:p>
    <w:p w:rsidR="003B2213" w:rsidRDefault="00CE5DBE" w:rsidP="003B2213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3959040"/>
            <wp:effectExtent l="19050" t="0" r="2540" b="0"/>
            <wp:docPr id="19" name="图片 19" descr="Image result for murph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urphy sig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88" w:rsidRDefault="00C91FEB" w:rsidP="003B2213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在胆总管结石胆道阻塞时，可发生明显黄疸，但胆囊常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不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肿大，乃因胆囊多有慢性炎症，囊壁因纤维化而皱缩，且与周围组织粘连而失去移动性所致。由于胰头癌压迫胆总管导致胆道阻塞、黄疸进行性加深，胆囊也显著肿大，但无压痛，称为</w:t>
      </w:r>
      <w:r>
        <w:rPr>
          <w:rFonts w:ascii="????" w:eastAsia="????" w:cs="????"/>
          <w:kern w:val="0"/>
          <w:sz w:val="18"/>
          <w:szCs w:val="18"/>
        </w:rPr>
        <w:t xml:space="preserve">Courvoisier </w:t>
      </w:r>
      <w:r>
        <w:rPr>
          <w:rFonts w:ascii="????" w:eastAsia="????" w:cs="????" w:hint="eastAsia"/>
          <w:kern w:val="0"/>
          <w:sz w:val="18"/>
          <w:szCs w:val="18"/>
        </w:rPr>
        <w:t>征</w:t>
      </w:r>
      <w:r>
        <w:rPr>
          <w:rFonts w:ascii="????" w:eastAsia="????" w:cs="????"/>
          <w:kern w:val="0"/>
          <w:sz w:val="18"/>
          <w:szCs w:val="18"/>
        </w:rPr>
        <w:t>(Courvoisier sign)</w:t>
      </w:r>
      <w:r>
        <w:rPr>
          <w:rFonts w:ascii="????" w:eastAsia="????" w:cs="????" w:hint="eastAsia"/>
          <w:kern w:val="0"/>
          <w:sz w:val="18"/>
          <w:szCs w:val="18"/>
        </w:rPr>
        <w:t>阳性。</w:t>
      </w:r>
    </w:p>
    <w:p w:rsidR="003B2213" w:rsidRPr="003B2213" w:rsidRDefault="003B2213" w:rsidP="003B2213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</w:p>
    <w:sectPr w:rsidR="003B2213" w:rsidRPr="003B2213" w:rsidSect="00616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3B2213"/>
    <w:rsid w:val="004035E1"/>
    <w:rsid w:val="00616D88"/>
    <w:rsid w:val="00724A97"/>
    <w:rsid w:val="00C53DB0"/>
    <w:rsid w:val="00C91FEB"/>
    <w:rsid w:val="00CE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  <w:style w:type="character" w:styleId="a5">
    <w:name w:val="Hyperlink"/>
    <w:basedOn w:val="a0"/>
    <w:uiPriority w:val="99"/>
    <w:unhideWhenUsed/>
    <w:rsid w:val="003B221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B22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22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WIN</cp:lastModifiedBy>
  <cp:revision>5</cp:revision>
  <dcterms:created xsi:type="dcterms:W3CDTF">2017-06-11T03:28:00Z</dcterms:created>
  <dcterms:modified xsi:type="dcterms:W3CDTF">2017-06-11T06:16:00Z</dcterms:modified>
</cp:coreProperties>
</file>