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C++ 架构设计文档</w:t>
      </w:r>
    </w:p>
    <w:p>
      <w:pPr>
        <w:jc w:val="center"/>
      </w:pPr>
      <w:r>
        <w:rPr>
          <w:color w:val="666666"/>
          <w:sz w:val="24"/>
        </w:rPr>
        <w:t>版本 0.1.0  |  企业级 AI 编码助手  |  C++20</w:t>
      </w:r>
    </w:p>
    <w:p/>
    <w:p>
      <w:pPr>
        <w:pStyle w:val="Heading1"/>
      </w:pPr>
      <w:r>
        <w:t>1. 项目概述</w:t>
      </w:r>
    </w:p>
    <w:p>
      <w:r>
        <w:t>Claude Code C++ 是一个用 C++20 编写的 Claude AI 编码助手，目标是提供高性能、低延迟、可嵌入的企业级 AI 编程工具。项目采用模块化架构，支持 MCP 协议、LSP 集成、IDE Bridge、多 Agent 协作和插件系统。</w:t>
      </w:r>
    </w:p>
    <w:p>
      <w:pPr>
        <w:pStyle w:val="Heading2"/>
      </w:pPr>
      <w:r>
        <w:t>1.1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版本/说明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语言标准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C++20 (GCC 12+)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CMake 3.22+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 客户端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libcurl 7.x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加密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OpenSSL 1.1+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spdlog (header-only)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nlohmann/json (header-only)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 解析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CLI11 (header-only)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Test + Google Mock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Linux (POSIX socket, epoll, pipe)</w:t>
            </w:r>
          </w:p>
        </w:tc>
      </w:tr>
    </w:tbl>
    <w:p/>
    <w:p>
      <w:pPr>
        <w:pStyle w:val="Heading2"/>
      </w:pPr>
      <w:r>
        <w:t>1.2 代码规模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源码行数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13,182 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测试行数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2,121 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源文件数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113 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测试用例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152 个 (全部通过)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头文件数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 个</w:t>
            </w:r>
          </w:p>
        </w:tc>
      </w:tr>
    </w:tbl>
    <w:p/>
    <w:p>
      <w:pPr>
        <w:pStyle w:val="Heading1"/>
      </w:pPr>
      <w:r>
        <w:t>2. 系统架构</w:t>
      </w:r>
    </w:p>
    <w:p>
      <w:pPr>
        <w:pStyle w:val="Heading2"/>
      </w:pPr>
      <w:r>
        <w:t>2.1 整体架构</w:t>
      </w:r>
    </w:p>
    <w:p>
      <w:r>
        <w:t>系统采用分层架构，从上到下分为：应用层、命令层、Agent 层、引擎层、工具层、协议层和基础设施层。每一层只依赖下层，不跨层调用。</w:t>
      </w:r>
    </w:p>
    <w:p>
      <w:r>
        <w:t>┌─────────────────────────────────────────────────┐</w:t>
        <w:br/>
        <w:t>│                   应用层 (App)                   │</w:t>
        <w:br/>
        <w:t>│              CLI / Config / Lifecycle            │</w:t>
        <w:br/>
        <w:t>├──────────────┬──────────────┬────────────────────┤</w:t>
        <w:br/>
        <w:t>│   命令层     │   Agent 层   │    IDE Bridge      │</w:t>
        <w:br/>
        <w:t>│  (Commands)  │  (Coordinator │   (HTTP + WS)      │</w:t>
        <w:br/>
        <w:t>│              │  + MessageBus │                    │</w:t>
        <w:br/>
        <w:t>├──────────────┴──────────────┴────────────────────┤</w:t>
        <w:br/>
        <w:t>│                引擎层 (Engine)                    │</w:t>
        <w:br/>
        <w:t>│      QueryEngine / QueryPipeline / CostTracker   │</w:t>
        <w:br/>
        <w:t>├─────────────────────────────────────────────────┤</w:t>
        <w:br/>
        <w:t>│              工具层 (Tools)                       │</w:t>
        <w:br/>
        <w:t>│  9 内置工具 + MCP Tool + LSP Tool + Agent Tool   │</w:t>
        <w:br/>
        <w:t>├─────────────────────────────────────────────────┤</w:t>
        <w:br/>
        <w:t>│             协议层 (Protocol)                     │</w:t>
        <w:br/>
        <w:t>│    MCP (stdio+SSE) / LSP / JSON-RPC             │</w:t>
        <w:br/>
        <w:t>├─────────────────────────────────────────────────┤</w:t>
        <w:br/>
        <w:t>│         基础设施 (Util / Permissions / State)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核心数据流</w:t>
      </w:r>
    </w:p>
    <w:p>
      <w:r>
        <w:t>用户输入 → CLI 解析 → REPL 循环 → QueryEngine → Anthropic API (SSE 流) → StreamParser 解析 → 工具调用循环 → 工具执行 → 结果回传 API → 输出到终端/IDE</w:t>
      </w:r>
    </w:p>
    <w:p>
      <w:pPr>
        <w:pStyle w:val="Heading1"/>
      </w:pPr>
      <w:r>
        <w:t>3. 模块详细设计</w:t>
      </w:r>
    </w:p>
    <w:p>
      <w:pPr>
        <w:pStyle w:val="Heading2"/>
      </w:pPr>
      <w:r>
        <w:t>3.1 核心引擎 (P0 — 1,480 行)</w:t>
      </w:r>
    </w:p>
    <w:p>
      <w:r>
        <w:t>引擎是系统的核心，负责与 Anthropic API 交互和管理工具调用循环。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query_engine.h/cpp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主工具调用循环，管理对话历史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query_pipeline.h/cpp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请求预处理和后处理管线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StreamParser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stream_parser.h/cpp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SSE 事件流解析器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ContextBuilder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context_builder.h/cpp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构建 API 上下文（system prompt + history）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CostTracker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cost_tracker.h/cpp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用量和成本跟踪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消息模型（User/Assistant/Tool/System）</w:t>
            </w:r>
          </w:p>
        </w:tc>
      </w:tr>
    </w:tbl>
    <w:p/>
    <w:p>
      <w:pPr>
        <w:pStyle w:val="Heading3"/>
      </w:pPr>
      <w:r>
        <w:t>关键设计决策:</w:t>
      </w:r>
    </w:p>
    <w:p>
      <w:r>
        <w:t>• 工具调用循环使用 for(;;) + max_iterations 安全限制（默认 100）</w:t>
        <w:br/>
        <w:t>• SSE 使用增量 JSON 解析（SSEParser），不缓冲完整响应</w:t>
        <w:br/>
        <w:t>• ContextBuilder 自动注入系统提示和权限上下文</w:t>
        <w:br/>
        <w:t>• CostTracker 记录 input/output tokens、API 调用次数和工具调用次数</w:t>
      </w:r>
    </w:p>
    <w:p>
      <w:pPr>
        <w:pStyle w:val="Heading2"/>
      </w:pPr>
      <w:r>
        <w:t>3.2 API 客户端 (P0 — 902 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anthropic_client.h/cpp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 Messages API 客户端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管理（环境变量/配置文件/CLI）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SSEParser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sse_parser.h/cpp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Server-Sent Events 流解析</w:t>
            </w:r>
          </w:p>
        </w:tc>
      </w:tr>
    </w:tbl>
    <w:p/>
    <w:p>
      <w:r>
        <w:t>API 客户端支持流式和非流式两种模式。流式模式通过 SSE 实时接收 token，通过回调函数逐块传递给调用方。认证支持三级优先级：CLI 参数 &gt; 环境变量 &gt; 配置文件。</w:t>
      </w:r>
    </w:p>
    <w:p>
      <w:pPr>
        <w:pStyle w:val="Heading2"/>
      </w:pPr>
      <w:r>
        <w:t>3.3 工具系统 (P1 — 2,949 行)</w:t>
      </w:r>
    </w:p>
    <w:p>
      <w:r>
        <w:t>工具系统采用注册-发现模式。每个工具继承 ToolBase 基类，通过 ToolRegistry 注册。QueryEngine 在工具调用循环中通过名称查找和执行工具。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bash_tool.h/cpp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执行 Shell 命令，支持超时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file_read_tool.h/cpp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读取文件内容（支持 offset/limit）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FileWrite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file_write_tool.h/cpp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写入文件（自动创建目录）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file_edit_tool.h/cpp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精确文本替换编辑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 glob 匹配搜索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grep_tool.h/cpp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正则表达式文本搜索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WebFetch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web_fetch_tool.h/cpp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GET 获取网页内容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web_search_tool.h/cpp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网络搜索（预留）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TodoWrite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todo_write_tool.h/cpp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列表管理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 服务器工具代理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LspTool (×5)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lsp_tool.h/cpp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LSP 定义/引用/诊断/Hover/重命名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 Agent 任务委派</w:t>
            </w:r>
          </w:p>
        </w:tc>
      </w:tr>
    </w:tbl>
    <w:p/>
    <w:p>
      <w:pPr>
        <w:pStyle w:val="Heading3"/>
      </w:pPr>
      <w:r>
        <w:t>ToolBase 接口:</w:t>
      </w:r>
    </w:p>
    <w:p>
      <w:r>
        <w:t>所有工具必须实现以下接口：</w:t>
        <w:br/>
        <w:t xml:space="preserve">  • name() → std::string          // 工具名称</w:t>
        <w:br/>
        <w:t xml:space="preserve">  • description() → std::string   // 工具描述</w:t>
        <w:br/>
        <w:t xml:space="preserve">  • input_schema() → ToolInputSchema  // 输入参数 schema</w:t>
        <w:br/>
        <w:t xml:space="preserve">  • system_prompt() → std::string // 系统提示</w:t>
        <w:br/>
        <w:t xml:space="preserve">  • execute(input_json, ctx) → ToolOutput  // 执行工具</w:t>
        <w:br/>
        <w:t xml:space="preserve">  • category() → std::string      // 工具分类</w:t>
      </w:r>
    </w:p>
    <w:p>
      <w:pPr>
        <w:pStyle w:val="Heading3"/>
      </w:pPr>
      <w:r>
        <w:t>工具执行流程:</w:t>
      </w:r>
    </w:p>
    <w:p>
      <w:r>
        <w:t>1. API 返回 tool_use block → 提取工具名和输入 JSON</w:t>
        <w:br/>
        <w:t>2. QueryEngine 调用 check_tool_permission() 检查权限</w:t>
        <w:br/>
        <w:t>3. 通过 ToolRegistry.find_tool(name) 查找工具</w:t>
        <w:br/>
        <w:t>4. 调用 tool.execute(input, ctx) 执行</w:t>
        <w:br/>
        <w:t>5. 将 ToolOutput 包装为 tool_result 消息发回 API</w:t>
      </w:r>
    </w:p>
    <w:p>
      <w:pPr>
        <w:pStyle w:val="Heading2"/>
      </w:pPr>
      <w:r>
        <w:t>3.4 MCP 协议 (P3 — 1,401 行)</w:t>
      </w:r>
    </w:p>
    <w:p>
      <w:r>
        <w:t>实现完整的 MCP (Model Context Protocol) 客户端，支持 stdio 和 SSE 两种传输方式。McpManager 管理多个 MCP 服务器连接，McpToolManager 将远程工具代理到本地 ToolRegistry。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mcp_client.h/cpp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单个 MCP 服务器客户端（initialize/tools/call）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mcp_client.h/cpp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多服务器管理（connect/disconnect/list）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McpTransport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mcp_transport.h/cpp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stdio 和 SSE 传输抽象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McpSseTransport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mcp_transport.h/cpp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SSE 传输（HTTP GET + POST）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mcp_auth.h/cpp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Bearer/Basic 认证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 工具代理到 ToolRegistry</w:t>
            </w:r>
          </w:p>
        </w:tc>
      </w:tr>
    </w:tbl>
    <w:p/>
    <w:p>
      <w:pPr>
        <w:pStyle w:val="Heading3"/>
      </w:pPr>
      <w:r>
        <w:t>MCP 通信协议:</w:t>
      </w:r>
    </w:p>
    <w:p>
      <w:r>
        <w:t>stdio 传输使用 Content-Length 帧协议：</w:t>
        <w:br/>
        <w:t xml:space="preserve">  Content-Length: &lt;len&gt;\r\n\r\n&lt;body&gt;</w:t>
        <w:br/>
        <w:br/>
        <w:t>SSE 传输使用 HTTP 长连接（GET 接收事件，POST 发送消息）。</w:t>
        <w:br/>
        <w:br/>
        <w:t>初始化流程：connect → send initialize request → wait → send initialized notification</w:t>
      </w:r>
    </w:p>
    <w:p>
      <w:pPr>
        <w:pStyle w:val="Heading2"/>
      </w:pPr>
      <w:r>
        <w:t>3.5 LSP 客户端 (P9 — 575 行)</w:t>
      </w:r>
    </w:p>
    <w:p>
      <w:r>
        <w:t>通过 stdio pipe 与语言服务器进程通信，使用 Content-Length 帧协议和 JSON-RPC。支持文本同步（didOpen/didChange/didClose）和核心语言特性。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LSP 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工具名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 to Definition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lsp_definition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跳转到符号定义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Find References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lsp_references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查找所有引用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lsp_diagnostics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获取编译/语法诊断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lsp_hover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悬停信息（类型签名、文档）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lsp_rename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符号重命名</w:t>
            </w:r>
          </w:p>
        </w:tc>
      </w:tr>
    </w:tbl>
    <w:p/>
    <w:p>
      <w:pPr>
        <w:pStyle w:val="Heading2"/>
      </w:pPr>
      <w:r>
        <w:t>3.6 Agent 蜂群系统 (P5 — 683 行)</w:t>
      </w:r>
    </w:p>
    <w:p>
      <w:r>
        <w:t>多 Agent 协作系统，支持任务分配、消息通信和团队管理。内置三种 Agent 类型：Coder（编码）、Reviewer（审查）、Tester（测试）。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coordinator.h/cpp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注册、任务路由、实例管理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AgentInstance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coordinator.h/cpp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单个 Agent 实例（执行任务）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MessageBus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message_bus.h/cpp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发布/订阅消息系统（pub/sub）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团队（成员管理、任务分配、广播）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agent_manager.h/cpp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高层编排（Coordinator + Bus + Team）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agent_tool.h/cpp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将 Agent 系统暴露为可调用工具</w:t>
            </w:r>
          </w:p>
        </w:tc>
      </w:tr>
    </w:tbl>
    <w:p/>
    <w:p>
      <w:pPr>
        <w:pStyle w:val="Heading2"/>
      </w:pPr>
      <w:r>
        <w:t>3.7 权限与沙箱 (P6 — 361 行)</w:t>
      </w:r>
    </w:p>
    <w:p>
      <w:r>
        <w:t>基于 glob 规则的权限引擎，支持路径访问控制和命令执行过滤。三级沙箱模式：None（无限制）、Restricted（白名单/黑名单）、Full（全部允许）。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PermissionManager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permission_manager.h/cpp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权限规则引擎（glob 匹配）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Sandbox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sandbox.h/cpp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路径和命令沙箱</w:t>
            </w:r>
          </w:p>
        </w:tc>
      </w:tr>
    </w:tbl>
    <w:p/>
    <w:p>
      <w:pPr>
        <w:pStyle w:val="Heading2"/>
      </w:pPr>
      <w:r>
        <w:t>3.8 记忆与插件 (P7 — 856 行)</w:t>
      </w:r>
    </w:p>
    <w:p>
      <w:pPr>
        <w:pStyle w:val="Heading3"/>
      </w:pPr>
      <w:r>
        <w:t>MemoryStore</w:t>
      </w:r>
    </w:p>
    <w:p>
      <w:r>
        <w:t>持久化键值记忆存储，支持 JSON 序列化。记忆条目有类型标签（Fact/Preference/Context/Lesson/Decision），支持按内容搜索和按类型召回。使用原子写入（write-to-temp + rename）保证数据安全。</w:t>
      </w:r>
    </w:p>
    <w:p>
      <w:pPr>
        <w:pStyle w:val="Heading3"/>
      </w:pPr>
      <w:r>
        <w:t>PluginManager + PluginLoader</w:t>
      </w:r>
    </w:p>
    <w:p>
      <w:r>
        <w:t>支持两种插件格式：</w:t>
        <w:br/>
        <w:t xml:space="preserve">  • JSON manifest：声明式描述插件信息</w:t>
        <w:br/>
        <w:t xml:space="preserve">  • .so 动态库：通过 dlopen 加载，导出 claude_plugin_name/version/description/init/cleanup</w:t>
        <w:br/>
        <w:br/>
        <w:t>搜索路径支持环境变量配置和目录扫描。</w:t>
      </w:r>
    </w:p>
    <w:p>
      <w:pPr>
        <w:pStyle w:val="Heading2"/>
      </w:pPr>
      <w:r>
        <w:t>3.9 IDE Bridge (P8 — 905 行)</w:t>
      </w:r>
    </w:p>
    <w:p>
      <w:r>
        <w:t>基于 POSIX socket 的 HTTP 服务器，支持 REST API 和 WebSocket 双协议。为 IDE 扩展（VS Code、JetBrains 等）提供本地通信通道。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健康检查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建立连接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/disconnect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断开连接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/sessions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列出会话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实时双向通信</w:t>
            </w:r>
          </w:p>
        </w:tc>
      </w:tr>
    </w:tbl>
    <w:p/>
    <w:p>
      <w:pPr>
        <w:pStyle w:val="Heading3"/>
      </w:pPr>
      <w:r>
        <w:t>HTTP 服务器设计:</w:t>
      </w:r>
    </w:p>
    <w:p>
      <w:r>
        <w:t>• 阻塞 socket + SO_RCVTIMEO 5 秒超时</w:t>
        <w:br/>
        <w:t>• 端口 0 自动分配（集成测试友好）</w:t>
        <w:br/>
        <w:t>• WebSocket 使用 SHA-1 握手 + Base64 编码</w:t>
        <w:br/>
        <w:t>• 完整的 WebSocket frame 编解码（text/binary/ping/pong/close）</w:t>
        <w:br/>
        <w:t>• accept 线程 + 每连接独立线程模型</w:t>
      </w:r>
    </w:p>
    <w:p>
      <w:pPr>
        <w:pStyle w:val="Heading2"/>
      </w:pPr>
      <w:r>
        <w:t>3.10 JSON-RPC 协议 (226 行)</w:t>
      </w:r>
    </w:p>
    <w:p>
      <w:r>
        <w:t>完整的 JSON-RPC 2.0 协议实现，支持 request、response、notification、batch 和 error 处理。提供方法注册/发现机制，可被 MCP 和 LSP 复用。</w:t>
      </w:r>
    </w:p>
    <w:p>
      <w:pPr>
        <w:pStyle w:val="Heading1"/>
      </w:pPr>
      <w:r>
        <w:t>4. 构建配置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选项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BUILD_TESTS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构建测试套件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BUILD_BENCHMARKS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构建性能基准测试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ENABLE_MCP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 MCP 协议支持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ENABLE_LSP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 LSP 客户端支持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ENABLE_BRIDGE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 IDE Bridge 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 Agent 蜂群支持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ENABLE_PLUGINS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启用插件系统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启用语音输入输出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ENABLE_SANDBOX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启用沙箱功能</w:t>
            </w:r>
          </w:p>
        </w:tc>
      </w:tr>
    </w:tbl>
    <w:p/>
    <w:p>
      <w:pPr>
        <w:pStyle w:val="Heading1"/>
      </w:pPr>
      <w:r>
        <w:t>5. 编码规范</w:t>
      </w:r>
    </w:p>
    <w:p>
      <w:r>
        <w:t>• 语言标准：C++20</w:t>
        <w:br/>
        <w:t>• 编译器：GCC 12+，-Werror 启用（所有 warning 必须修复）</w:t>
        <w:br/>
        <w:t>• 头文件：#pragma once</w:t>
        <w:br/>
        <w:t>• 命名空间：claude（顶层）、claude::agent / claude::mcp / claude::lsp（子模块）</w:t>
        <w:br/>
        <w:t>• 文件命名：snake_case.cpp / snake_case.h</w:t>
        <w:br/>
        <w:t>• 类命名：PascalCase（QueryEngine、McpClient）</w:t>
        <w:br/>
        <w:t>• 方法命名：snake_case（execute_query、is_running）</w:t>
        <w:br/>
        <w:t>• 成员变量：带下划线后缀（mutex_、running_）</w:t>
        <w:br/>
        <w:t>• 常量：kPascalCase 或 UPPER_SNAKE_CASE</w:t>
        <w:br/>
        <w:t>• POSIX 系统调用：::前缀（::send()、::recv()）避免与类方法冲突</w:t>
      </w:r>
    </w:p>
    <w:p>
      <w:pPr>
        <w:pStyle w:val="Heading1"/>
      </w:pPr>
      <w:r>
        <w:t>6. 测试架构</w:t>
      </w:r>
    </w:p>
    <w:p>
      <w:r>
        <w:t>测试分为三层：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用例数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覆盖范围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test_core_utils.cpp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工具类基础（字符串/加密/文件）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test_tools_and_systems.cpp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工具执行/命令/Agent/权限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test_new_modules.cpp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JSON-RPC/记忆/沙箱/消息总线/团队/会话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test_integration.cpp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Bridge HTTP/MCP/Pipeline 端到端</w:t>
            </w:r>
          </w:p>
        </w:tc>
      </w:tr>
    </w:tbl>
    <w:p/>
    <w:p>
      <w:pPr>
        <w:pStyle w:val="Heading1"/>
      </w:pPr>
      <w:r>
        <w:t>7. 模块依赖关系</w:t>
      </w:r>
    </w:p>
    <w:p>
      <w:r>
        <w:t>依赖方向（自上而下）：</w:t>
        <w:br/>
        <w:br/>
        <w:t>app → engine → api → (util, state)</w:t>
        <w:br/>
        <w:t>app → tools → tool_base → (permissions, protocol)</w:t>
        <w:br/>
        <w:t>tools → mcp_tool → protocol/mcp → api (libcurl)</w:t>
        <w:br/>
        <w:t>tools → lsp_tool → protocol/lsp → util (process)</w:t>
        <w:br/>
        <w:t>tools → agent_tool → agent/coordinator → agent</w:t>
        <w:br/>
        <w:t>app → bridge → (tools, protocol/json_rpc)</w:t>
        <w:br/>
        <w:t>agent → agent_manager → agent/message_bus + agent/team</w:t>
        <w:br/>
        <w:t>permissions → sandbox → permissions/permission_manager</w:t>
        <w:br/>
        <w:t>plugins → plugin_loader → plugin_api → memory/memory_store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1A2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1A2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1A2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1A2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A1A2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1A2E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1A1A2E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1A1A2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1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A1A2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1A1A2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1A1A2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1A1A2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1A1A2E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1A1A2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1A1A2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1A1A2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1A1A2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1A1A2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1A1A2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1A1A2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1A1A2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1A1A2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1A1A2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1A1A2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1A1A2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1A1A2E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A1A2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A1A2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A1A2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1A1A2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