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火瞳-客户验证与痛点报告"/>
    <w:p>
      <w:pPr>
        <w:pStyle w:val="Heading1"/>
      </w:pPr>
      <w:r>
        <w:rPr>
          <w:rFonts w:hint="eastAsia"/>
        </w:rPr>
        <w:t xml:space="preserve">火瞳</w:t>
      </w:r>
      <w:r>
        <w:t xml:space="preserve"> — </w:t>
      </w:r>
      <w:r>
        <w:rPr>
          <w:rFonts w:hint="eastAsia"/>
        </w:rPr>
        <w:t xml:space="preserve">客户验证与痛点报告</w:t>
      </w:r>
    </w:p>
    <w:p>
      <w:pPr>
        <w:pStyle w:val="BlockText"/>
      </w:pPr>
      <w:r>
        <w:rPr>
          <w:rFonts w:hint="eastAsia"/>
        </w:rPr>
        <w:t xml:space="preserve">基于冯校长火锅椒江店</w:t>
      </w:r>
      <w:r>
        <w:t xml:space="preserve"> </w:t>
      </w:r>
      <w:r>
        <w:rPr>
          <w:rFonts w:hint="eastAsia"/>
        </w:rPr>
        <w:t xml:space="preserve">实地验证</w:t>
      </w:r>
      <w:r>
        <w:t xml:space="preserve"> + </w:t>
      </w:r>
      <w:r>
        <w:rPr>
          <w:rFonts w:hint="eastAsia"/>
        </w:rPr>
        <w:t xml:space="preserve">行业数据交叉</w:t>
      </w:r>
    </w:p>
    <w:p>
      <w:r>
        <w:pict>
          <v:rect style="width:0;height:1.5pt" o:hralign="center" o:hrstd="t" o:hr="t"/>
        </w:pict>
      </w:r>
    </w:p>
    <w:bookmarkStart w:id="9" w:name="一验证来源"/>
    <w:p>
      <w:pPr>
        <w:pStyle w:val="Heading2"/>
      </w:pPr>
      <w:r>
        <w:rPr>
          <w:rFonts w:hint="eastAsia"/>
        </w:rPr>
        <w:t xml:space="preserve">一、验证来源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冯校长火锅椒江店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一手客户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火锅行业报告（红餐网/中国饭店协会）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二手数据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竞品功能扫描（8款SaaS）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公开信息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学员群反馈（技术学员中的火锅从业者）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间接验证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二已验证的-top5-痛点"/>
    <w:p>
      <w:pPr>
        <w:pStyle w:val="Heading2"/>
      </w:pPr>
      <w:r>
        <w:rPr>
          <w:rFonts w:hint="eastAsia"/>
        </w:rPr>
        <w:t xml:space="preserve">二、已验证的</w:t>
      </w:r>
      <w:r>
        <w:t xml:space="preserve"> Top5 </w:t>
      </w:r>
      <w:r>
        <w:rPr>
          <w:rFonts w:hint="eastAsia"/>
        </w:rPr>
        <w:t xml:space="preserve">痛点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284"/>
        <w:gridCol w:w="1926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年损失（中位店）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食材浪费不可控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冯校长</w:t>
            </w:r>
            <w:r>
              <w:t xml:space="preserve"> + </w:t>
            </w: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15-25%原料成本</w:t>
            </w:r>
            <w:r>
              <w:t xml:space="preserve"> = </w:t>
            </w:r>
            <w:r>
              <w:rPr>
                <w:rFonts w:hint="eastAsia"/>
              </w:rPr>
              <w:t xml:space="preserve">¥18万/年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多店后厨管控盲区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冯校长（椒江仅1店已感受管控难）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隐性损失无法量化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后厨人员管理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行业：后厨月流动率15%+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招聘+培训</w:t>
            </w:r>
            <w:r>
              <w:t xml:space="preserve"> </w:t>
            </w:r>
            <w:r>
              <w:rPr>
                <w:rFonts w:hint="eastAsia"/>
              </w:rPr>
              <w:t xml:space="preserve">¥3万/人/次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数据决策缺失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冯校长：目前靠月报+经验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决策滞后2-4周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SOP执行一致性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行业：加盟店品控投诉率8-12%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投诉处理+品牌损耗</w:t>
            </w:r>
          </w:p>
        </w:tc>
      </w:tr>
    </w:tbl>
    <w:bookmarkStart w:id="10" w:name="冯校长一句话"/>
    <w:p>
      <w:pPr>
        <w:pStyle w:val="Heading3"/>
      </w:pPr>
      <w:r>
        <w:rPr>
          <w:rFonts w:hint="eastAsia"/>
        </w:rPr>
        <w:t xml:space="preserve">冯校长一句话</w:t>
      </w:r>
    </w:p>
    <w:p>
      <w:pPr>
        <w:pStyle w:val="BlockText"/>
      </w:pPr>
      <w:r>
        <w:rPr>
          <w:rFonts w:hint="eastAsia"/>
        </w:rPr>
        <w:t xml:space="preserve">“我不在店里的时候，后厨有没有偷懒，我完全不知道。”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三付费意愿验证"/>
    <w:p>
      <w:pPr>
        <w:pStyle w:val="Heading2"/>
      </w:pPr>
      <w:r>
        <w:rPr>
          <w:rFonts w:hint="eastAsia"/>
        </w:rPr>
        <w:t xml:space="preserve">三、付费意愿验证</w:t>
      </w:r>
    </w:p>
    <w:bookmarkStart w:id="12" w:name="冯校长口径"/>
    <w:p>
      <w:pPr>
        <w:pStyle w:val="Heading3"/>
      </w:pPr>
      <w:r>
        <w:rPr>
          <w:rFonts w:hint="eastAsia"/>
        </w:rPr>
        <w:t xml:space="preserve">冯校长口径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“如果有系统每天告诉你后厨浪费了多少？”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“那肯定要。多少钱？”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“一个月几百块能接受吗？”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“没问题，省一个人工就几千块了”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“愿意介绍给其他老板吗？”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“好用的话肯定会推荐”</w:t>
            </w:r>
          </w:p>
        </w:tc>
      </w:tr>
    </w:tbl>
    <w:bookmarkEnd w:id="12"/>
    <w:bookmarkStart w:id="13" w:name="行业付费意愿参考"/>
    <w:p>
      <w:pPr>
        <w:pStyle w:val="Heading3"/>
      </w:pPr>
      <w:r>
        <w:rPr>
          <w:rFonts w:hint="eastAsia"/>
        </w:rPr>
        <w:t xml:space="preserve">行业付费意愿参考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愿意为「后厨管控」付费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年预算区间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3-10店区域连锁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最愿意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5-15万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1-2店单店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1-3万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10-50店中型连锁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10-50万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四待验证假设"/>
    <w:p>
      <w:pPr>
        <w:pStyle w:val="Heading2"/>
      </w:pPr>
      <w:r>
        <w:rPr>
          <w:rFonts w:hint="eastAsia"/>
        </w:rPr>
        <w:t xml:space="preserve">四、待验证假设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“每月省8000人工费”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冯校长店试用30天数据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实际节省</w:t>
            </w:r>
            <w:r>
              <w:t xml:space="preserve"> ≥ </w:t>
            </w:r>
            <w:r>
              <w:rPr>
                <w:rFonts w:hint="eastAsia"/>
              </w:rPr>
              <w:t xml:space="preserve">5000/月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“废料减少15%+”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YOLO+Count计数对比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废料量下降</w:t>
            </w:r>
            <w:r>
              <w:t xml:space="preserve"> ≥ 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“多店Dashboard是核心卖点”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第2-3家试用后访谈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80%老板首选多店功能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“¥1,999/月可接受”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试用到期后的付费转化率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转化率</w:t>
            </w:r>
            <w:r>
              <w:t xml:space="preserve"> ≥ 50%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7" w:name="五结论"/>
    <w:p>
      <w:pPr>
        <w:pStyle w:val="Heading2"/>
      </w:pPr>
      <w:r>
        <w:rPr>
          <w:rFonts w:hint="eastAsia"/>
        </w:rPr>
        <w:t xml:space="preserve">五、结论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痛点真实、付费意愿强、冯校长验证通过。</w:t>
      </w:r>
      <w:r>
        <w:t xml:space="preserve"> </w:t>
      </w:r>
      <w:r>
        <w:t xml:space="preserve">⚠️ </w:t>
      </w:r>
      <w:r>
        <w:rPr>
          <w:rFonts w:hint="eastAsia"/>
        </w:rPr>
        <w:t xml:space="preserve">需扩大验证到3-5家不同类型门店（直营/加盟/大小店）。</w:t>
      </w:r>
    </w:p>
    <w:bookmarkStart w:id="16" w:name="下一步"/>
    <w:p>
      <w:pPr>
        <w:pStyle w:val="Heading3"/>
      </w:pPr>
      <w:r>
        <w:rPr>
          <w:rFonts w:hint="eastAsia"/>
        </w:rPr>
        <w:t xml:space="preserve">下一步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冯校长店</w:t>
      </w:r>
      <w:r>
        <w:t xml:space="preserve"> </w:t>
      </w:r>
      <w:r>
        <w:rPr>
          <w:rFonts w:hint="eastAsia"/>
        </w:rPr>
        <w:t xml:space="preserve">30天完整试用数据采集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第2家火锅店（不同类型）试用签约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5家店试用后</w:t>
      </w:r>
      <w:r>
        <w:t xml:space="preserve"> → </w:t>
      </w:r>
      <w:r>
        <w:rPr>
          <w:rFonts w:hint="eastAsia"/>
        </w:rPr>
        <w:t xml:space="preserve">正式定价确认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2026-07-15T18:09:01Z</dcterms:created>
  <dcterms:modified xsi:type="dcterms:W3CDTF">2026-07-15T18:09:01Z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