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8653ED" w:rsidTr="008653ED">
        <w:tc>
          <w:tcPr>
            <w:tcW w:w="1668" w:type="dxa"/>
          </w:tcPr>
          <w:p w:rsidR="008653ED" w:rsidRDefault="008653ED"/>
        </w:tc>
        <w:tc>
          <w:tcPr>
            <w:tcW w:w="6854" w:type="dxa"/>
          </w:tcPr>
          <w:p w:rsidR="008653ED" w:rsidRDefault="008653ED">
            <w:pPr>
              <w:rPr>
                <w:rFonts w:hint="eastAsia"/>
              </w:rPr>
            </w:pPr>
            <w:r>
              <w:rPr>
                <w:rFonts w:hint="eastAsia"/>
              </w:rPr>
              <w:t>1, GA</w:t>
            </w:r>
            <w:r>
              <w:rPr>
                <w:rFonts w:hint="eastAsia"/>
              </w:rPr>
              <w:t>算法改进，首先求得一个满足最大流的子图，作为初始种群的一个个体，这样可以更快的获取最优解。</w:t>
            </w:r>
          </w:p>
          <w:p w:rsidR="008653ED" w:rsidRDefault="008653ED">
            <w:pPr>
              <w:rPr>
                <w:rFonts w:hint="eastAsia"/>
              </w:rPr>
            </w:pPr>
          </w:p>
          <w:p w:rsidR="008653ED" w:rsidRDefault="008653ED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设置设置更合理的交叉率和变异率，使</w:t>
            </w:r>
            <w:r>
              <w:rPr>
                <w:rFonts w:hint="eastAsia"/>
              </w:rPr>
              <w:t>GA</w:t>
            </w:r>
            <w:r>
              <w:rPr>
                <w:rFonts w:hint="eastAsia"/>
              </w:rPr>
              <w:t>更容易获取最优结果。</w:t>
            </w:r>
          </w:p>
          <w:p w:rsidR="008653ED" w:rsidRDefault="008653ED">
            <w:pPr>
              <w:rPr>
                <w:rFonts w:hint="eastAsia"/>
              </w:rPr>
            </w:pPr>
          </w:p>
          <w:p w:rsidR="008653ED" w:rsidRDefault="008653ED">
            <w:pPr>
              <w:rPr>
                <w:rFonts w:hint="eastAsia"/>
              </w:rPr>
            </w:pPr>
            <w:r>
              <w:rPr>
                <w:rFonts w:hint="eastAsia"/>
              </w:rPr>
              <w:t>3.GA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SDBA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cut-SDBA </w:t>
            </w:r>
            <w:r>
              <w:rPr>
                <w:rFonts w:hint="eastAsia"/>
              </w:rPr>
              <w:t>算法的比较，因为</w:t>
            </w:r>
            <w:r>
              <w:rPr>
                <w:rFonts w:hint="eastAsia"/>
              </w:rPr>
              <w:t>cut-SDBA</w:t>
            </w:r>
            <w:r>
              <w:rPr>
                <w:rFonts w:hint="eastAsia"/>
              </w:rPr>
              <w:t>缺少数据，只能按照实验数据重新实验，但是发现使用</w:t>
            </w:r>
            <w:r>
              <w:rPr>
                <w:rFonts w:hint="eastAsia"/>
              </w:rPr>
              <w:t xml:space="preserve">cut-SDBA </w:t>
            </w:r>
            <w:r>
              <w:rPr>
                <w:rFonts w:hint="eastAsia"/>
              </w:rPr>
              <w:t>获取的精确结果</w:t>
            </w:r>
            <w:r>
              <w:rPr>
                <w:rFonts w:hint="eastAsia"/>
              </w:rPr>
              <w:t>&lt;GA</w:t>
            </w:r>
            <w:r>
              <w:rPr>
                <w:rFonts w:hint="eastAsia"/>
              </w:rPr>
              <w:t>执行的近似结果，从而验证杨娟留下的</w:t>
            </w:r>
            <w:r>
              <w:rPr>
                <w:rFonts w:hint="eastAsia"/>
              </w:rPr>
              <w:t>cut-SDBA</w:t>
            </w:r>
            <w:r>
              <w:rPr>
                <w:rFonts w:hint="eastAsia"/>
              </w:rPr>
              <w:t>算法不能求</w:t>
            </w:r>
            <w:r w:rsidR="00AF1A90">
              <w:rPr>
                <w:rFonts w:hint="eastAsia"/>
              </w:rPr>
              <w:t>解出精确解</w:t>
            </w:r>
          </w:p>
          <w:p w:rsidR="00AF1A90" w:rsidRDefault="00AF1A90">
            <w:pPr>
              <w:rPr>
                <w:rFonts w:hint="eastAsia"/>
              </w:rPr>
            </w:pPr>
          </w:p>
          <w:p w:rsidR="00AF1A90" w:rsidRPr="00AF1A90" w:rsidRDefault="00AF1A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证明</w:t>
            </w:r>
            <w:r>
              <w:rPr>
                <w:rFonts w:hint="eastAsia"/>
              </w:rPr>
              <w:t>GA</w:t>
            </w:r>
            <w:r>
              <w:rPr>
                <w:rFonts w:hint="eastAsia"/>
              </w:rPr>
              <w:t>算法获取的近似解，能够满足最大流，且可靠性</w:t>
            </w:r>
            <w:r>
              <w:rPr>
                <w:rFonts w:hint="eastAsia"/>
              </w:rPr>
              <w:t>&gt;cut-SDBA</w:t>
            </w:r>
            <w:r>
              <w:rPr>
                <w:rFonts w:hint="eastAsia"/>
              </w:rPr>
              <w:t>算法获取的精确解</w:t>
            </w:r>
            <w:bookmarkStart w:id="0" w:name="_GoBack"/>
            <w:bookmarkEnd w:id="0"/>
          </w:p>
          <w:p w:rsidR="008653ED" w:rsidRDefault="008653ED">
            <w:pPr>
              <w:rPr>
                <w:rFonts w:hint="eastAsia"/>
              </w:rPr>
            </w:pPr>
          </w:p>
          <w:p w:rsidR="008653ED" w:rsidRDefault="008653ED">
            <w:pPr>
              <w:rPr>
                <w:rFonts w:hint="eastAsia"/>
              </w:rPr>
            </w:pPr>
          </w:p>
          <w:p w:rsidR="008653ED" w:rsidRDefault="008653ED"/>
        </w:tc>
      </w:tr>
      <w:tr w:rsidR="008653ED" w:rsidTr="008653ED">
        <w:tc>
          <w:tcPr>
            <w:tcW w:w="1668" w:type="dxa"/>
          </w:tcPr>
          <w:p w:rsidR="008653ED" w:rsidRDefault="008653ED"/>
        </w:tc>
        <w:tc>
          <w:tcPr>
            <w:tcW w:w="6854" w:type="dxa"/>
          </w:tcPr>
          <w:p w:rsidR="008653ED" w:rsidRDefault="008653ED"/>
        </w:tc>
      </w:tr>
      <w:tr w:rsidR="008653ED" w:rsidTr="008653ED">
        <w:tc>
          <w:tcPr>
            <w:tcW w:w="1668" w:type="dxa"/>
          </w:tcPr>
          <w:p w:rsidR="008653ED" w:rsidRDefault="008653ED"/>
        </w:tc>
        <w:tc>
          <w:tcPr>
            <w:tcW w:w="6854" w:type="dxa"/>
          </w:tcPr>
          <w:p w:rsidR="008653ED" w:rsidRDefault="008653ED"/>
        </w:tc>
      </w:tr>
      <w:tr w:rsidR="008653ED" w:rsidTr="008653ED">
        <w:tc>
          <w:tcPr>
            <w:tcW w:w="1668" w:type="dxa"/>
          </w:tcPr>
          <w:p w:rsidR="008653ED" w:rsidRDefault="008653ED"/>
        </w:tc>
        <w:tc>
          <w:tcPr>
            <w:tcW w:w="6854" w:type="dxa"/>
          </w:tcPr>
          <w:p w:rsidR="008653ED" w:rsidRDefault="008653ED"/>
        </w:tc>
      </w:tr>
      <w:tr w:rsidR="008653ED" w:rsidTr="008653ED">
        <w:tc>
          <w:tcPr>
            <w:tcW w:w="1668" w:type="dxa"/>
          </w:tcPr>
          <w:p w:rsidR="008653ED" w:rsidRDefault="008653ED"/>
        </w:tc>
        <w:tc>
          <w:tcPr>
            <w:tcW w:w="6854" w:type="dxa"/>
          </w:tcPr>
          <w:p w:rsidR="008653ED" w:rsidRDefault="008653ED"/>
        </w:tc>
      </w:tr>
      <w:tr w:rsidR="008653ED" w:rsidTr="008653ED">
        <w:tc>
          <w:tcPr>
            <w:tcW w:w="1668" w:type="dxa"/>
          </w:tcPr>
          <w:p w:rsidR="008653ED" w:rsidRDefault="008653ED"/>
        </w:tc>
        <w:tc>
          <w:tcPr>
            <w:tcW w:w="6854" w:type="dxa"/>
          </w:tcPr>
          <w:p w:rsidR="008653ED" w:rsidRDefault="008653ED"/>
        </w:tc>
      </w:tr>
      <w:tr w:rsidR="008653ED" w:rsidTr="008653ED">
        <w:tc>
          <w:tcPr>
            <w:tcW w:w="1668" w:type="dxa"/>
          </w:tcPr>
          <w:p w:rsidR="008653ED" w:rsidRDefault="008653ED"/>
        </w:tc>
        <w:tc>
          <w:tcPr>
            <w:tcW w:w="6854" w:type="dxa"/>
          </w:tcPr>
          <w:p w:rsidR="008653ED" w:rsidRDefault="008653ED"/>
        </w:tc>
      </w:tr>
      <w:tr w:rsidR="008653ED" w:rsidTr="008653ED">
        <w:tc>
          <w:tcPr>
            <w:tcW w:w="1668" w:type="dxa"/>
          </w:tcPr>
          <w:p w:rsidR="008653ED" w:rsidRDefault="008653ED"/>
        </w:tc>
        <w:tc>
          <w:tcPr>
            <w:tcW w:w="6854" w:type="dxa"/>
          </w:tcPr>
          <w:p w:rsidR="008653ED" w:rsidRDefault="008653ED"/>
        </w:tc>
      </w:tr>
    </w:tbl>
    <w:p w:rsidR="00CD0E7E" w:rsidRDefault="00CD0E7E"/>
    <w:sectPr w:rsidR="00CD0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C4"/>
    <w:rsid w:val="001D37C4"/>
    <w:rsid w:val="008653ED"/>
    <w:rsid w:val="00AF1A90"/>
    <w:rsid w:val="00CD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5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5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</dc:creator>
  <cp:keywords/>
  <dc:description/>
  <cp:lastModifiedBy>nd</cp:lastModifiedBy>
  <cp:revision>3</cp:revision>
  <dcterms:created xsi:type="dcterms:W3CDTF">2015-07-27T14:45:00Z</dcterms:created>
  <dcterms:modified xsi:type="dcterms:W3CDTF">2015-07-27T14:52:00Z</dcterms:modified>
</cp:coreProperties>
</file>