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BDA4" w14:textId="2A200379" w:rsidR="0097115A" w:rsidRDefault="0097115A"/>
    <w:sectPr w:rsidR="0097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5A"/>
    <w:rsid w:val="00015176"/>
    <w:rsid w:val="007B3A74"/>
    <w:rsid w:val="0097115A"/>
    <w:rsid w:val="00D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AB9B"/>
  <w15:chartTrackingRefBased/>
  <w15:docId w15:val="{EA27C098-FA26-46C4-8896-9E7C7264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1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1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1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1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1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1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1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1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1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1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1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1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1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1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1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1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1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1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1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1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1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1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1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1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1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1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1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1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Thu Min Thu Khaing</dc:creator>
  <cp:keywords/>
  <dc:description/>
  <cp:lastModifiedBy>Min Thu Min Thu Khaing</cp:lastModifiedBy>
  <cp:revision>3</cp:revision>
  <dcterms:created xsi:type="dcterms:W3CDTF">2024-07-09T12:13:00Z</dcterms:created>
  <dcterms:modified xsi:type="dcterms:W3CDTF">2024-07-09T12:13:00Z</dcterms:modified>
</cp:coreProperties>
</file>