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szCs w:val="44"/>
        </w:rPr>
      </w:pPr>
      <w:r>
        <w:rPr>
          <w:rFonts w:hint="eastAsia"/>
          <w:sz w:val="44"/>
          <w:szCs w:val="44"/>
        </w:rPr>
        <w:drawing>
          <wp:anchor distT="0" distB="0" distL="114300" distR="114300" simplePos="0" relativeHeight="251659264" behindDoc="0" locked="0" layoutInCell="1" allowOverlap="1">
            <wp:simplePos x="0" y="0"/>
            <wp:positionH relativeFrom="column">
              <wp:posOffset>1476375</wp:posOffset>
            </wp:positionH>
            <wp:positionV relativeFrom="paragraph">
              <wp:posOffset>400050</wp:posOffset>
            </wp:positionV>
            <wp:extent cx="2543175" cy="628650"/>
            <wp:effectExtent l="19050" t="0" r="9525" b="0"/>
            <wp:wrapTopAndBottom/>
            <wp:docPr id="7" name="图片 7" descr="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同济大学字"/>
                    <pic:cNvPicPr>
                      <a:picLocks noChangeAspect="1" noChangeArrowheads="1"/>
                    </pic:cNvPicPr>
                  </pic:nvPicPr>
                  <pic:blipFill>
                    <a:blip r:embed="rId8" cstate="print"/>
                    <a:srcRect/>
                    <a:stretch>
                      <a:fillRect/>
                    </a:stretch>
                  </pic:blipFill>
                  <pic:spPr>
                    <a:xfrm>
                      <a:off x="0" y="0"/>
                      <a:ext cx="2543175" cy="628650"/>
                    </a:xfrm>
                    <a:prstGeom prst="rect">
                      <a:avLst/>
                    </a:prstGeom>
                    <a:noFill/>
                    <a:ln w="9525">
                      <a:noFill/>
                      <a:miter lim="800000"/>
                      <a:headEnd/>
                      <a:tailEnd/>
                    </a:ln>
                  </pic:spPr>
                </pic:pic>
              </a:graphicData>
            </a:graphic>
          </wp:anchor>
        </w:drawing>
      </w:r>
    </w:p>
    <w:p>
      <w:pPr>
        <w:spacing w:before="156" w:beforeLines="50"/>
        <w:jc w:val="center"/>
        <w:rPr>
          <w:rFonts w:ascii="黑体" w:hAnsi="Times New Roman" w:eastAsia="黑体" w:cs="Times New Roman"/>
          <w:sz w:val="48"/>
          <w:szCs w:val="20"/>
        </w:rPr>
      </w:pPr>
      <w:r>
        <w:rPr>
          <w:rFonts w:hint="eastAsia" w:ascii="黑体" w:hAnsi="Times New Roman" w:eastAsia="黑体" w:cs="Times New Roman"/>
          <w:sz w:val="48"/>
          <w:szCs w:val="20"/>
        </w:rPr>
        <w:t>《移动计算导论》作业</w:t>
      </w:r>
    </w:p>
    <w:p>
      <w:pPr>
        <w:spacing w:before="156" w:beforeLines="50"/>
        <w:jc w:val="center"/>
        <w:rPr>
          <w:sz w:val="36"/>
          <w:szCs w:val="36"/>
        </w:rPr>
      </w:pPr>
      <w:r>
        <w:rPr>
          <w:rFonts w:hint="eastAsia" w:ascii="黑体" w:eastAsia="黑体"/>
          <w:sz w:val="32"/>
          <w:szCs w:val="32"/>
        </w:rPr>
        <w:t>（适用于计算机科学技术、信息安全类专业）</w:t>
      </w:r>
    </w:p>
    <w:p>
      <w:pPr>
        <w:rPr>
          <w:sz w:val="36"/>
          <w:szCs w:val="36"/>
        </w:rPr>
      </w:pPr>
    </w:p>
    <w:p>
      <w:pPr>
        <w:rPr>
          <w:sz w:val="36"/>
          <w:szCs w:val="36"/>
        </w:rPr>
      </w:pPr>
    </w:p>
    <w:p>
      <w:pPr>
        <w:ind w:firstLine="720" w:firstLineChars="200"/>
        <w:rPr>
          <w:sz w:val="36"/>
          <w:szCs w:val="36"/>
          <w:u w:val="single"/>
        </w:rPr>
      </w:pPr>
      <w:r>
        <w:rPr>
          <w:rFonts w:hint="eastAsia"/>
          <w:sz w:val="36"/>
          <w:szCs w:val="36"/>
        </w:rPr>
        <w:t>姓名：</w:t>
      </w:r>
      <w:r>
        <w:rPr>
          <w:rFonts w:hint="eastAsia"/>
          <w:sz w:val="36"/>
          <w:szCs w:val="36"/>
          <w:u w:val="single"/>
        </w:rPr>
        <w:t xml:space="preserve">             </w:t>
      </w:r>
      <w:r>
        <w:rPr>
          <w:rFonts w:hint="eastAsia"/>
          <w:sz w:val="36"/>
          <w:szCs w:val="36"/>
          <w:u w:val="single"/>
          <w:lang w:val="en-US" w:eastAsia="zh-CN"/>
        </w:rPr>
        <w:t>涂远鹏</w:t>
      </w:r>
      <w:r>
        <w:rPr>
          <w:rFonts w:hint="eastAsia"/>
          <w:sz w:val="36"/>
          <w:szCs w:val="36"/>
          <w:u w:val="single"/>
        </w:rPr>
        <w:t xml:space="preserve"> </w:t>
      </w:r>
      <w:r>
        <w:rPr>
          <w:sz w:val="36"/>
          <w:szCs w:val="36"/>
          <w:u w:val="single"/>
        </w:rPr>
        <w:t xml:space="preserve">     </w:t>
      </w:r>
      <w:r>
        <w:rPr>
          <w:rFonts w:hint="eastAsia"/>
          <w:sz w:val="36"/>
          <w:szCs w:val="36"/>
          <w:u w:val="single"/>
        </w:rPr>
        <w:t xml:space="preserve">                </w:t>
      </w:r>
      <w:r>
        <w:rPr>
          <w:sz w:val="36"/>
          <w:szCs w:val="36"/>
          <w:u w:val="single"/>
        </w:rPr>
        <w:t xml:space="preserve"> </w:t>
      </w:r>
    </w:p>
    <w:p>
      <w:pPr>
        <w:rPr>
          <w:sz w:val="36"/>
          <w:szCs w:val="36"/>
        </w:rPr>
      </w:pPr>
    </w:p>
    <w:p>
      <w:pPr>
        <w:ind w:firstLine="720" w:firstLineChars="200"/>
        <w:rPr>
          <w:sz w:val="36"/>
          <w:szCs w:val="36"/>
          <w:u w:val="single"/>
        </w:rPr>
      </w:pPr>
      <w:r>
        <w:rPr>
          <w:rFonts w:hint="eastAsia"/>
          <w:sz w:val="36"/>
          <w:szCs w:val="36"/>
        </w:rPr>
        <w:t>学号：</w:t>
      </w:r>
      <w:r>
        <w:rPr>
          <w:rFonts w:hint="eastAsia"/>
          <w:sz w:val="36"/>
          <w:szCs w:val="36"/>
          <w:u w:val="single"/>
        </w:rPr>
        <w:t xml:space="preserve">            </w:t>
      </w:r>
      <w:r>
        <w:rPr>
          <w:sz w:val="36"/>
          <w:szCs w:val="36"/>
          <w:u w:val="single"/>
        </w:rPr>
        <w:t xml:space="preserve"> </w:t>
      </w:r>
      <w:r>
        <w:rPr>
          <w:rFonts w:hint="eastAsia"/>
          <w:sz w:val="36"/>
          <w:szCs w:val="36"/>
          <w:u w:val="single"/>
          <w:lang w:val="en-US" w:eastAsia="zh-CN"/>
        </w:rPr>
        <w:t>1652262</w:t>
      </w:r>
      <w:r>
        <w:rPr>
          <w:sz w:val="36"/>
          <w:szCs w:val="36"/>
          <w:u w:val="single"/>
        </w:rPr>
        <w:t xml:space="preserve">       </w:t>
      </w:r>
      <w:r>
        <w:rPr>
          <w:rFonts w:hint="eastAsia"/>
          <w:sz w:val="36"/>
          <w:szCs w:val="36"/>
          <w:u w:val="single"/>
        </w:rPr>
        <w:t xml:space="preserve">               </w:t>
      </w:r>
      <w:r>
        <w:rPr>
          <w:sz w:val="36"/>
          <w:szCs w:val="36"/>
          <w:u w:val="single"/>
        </w:rPr>
        <w:t xml:space="preserve"> </w:t>
      </w:r>
    </w:p>
    <w:p>
      <w:pPr>
        <w:rPr>
          <w:sz w:val="36"/>
          <w:szCs w:val="36"/>
        </w:rPr>
      </w:pPr>
    </w:p>
    <w:p>
      <w:pPr>
        <w:ind w:firstLine="720" w:firstLineChars="200"/>
        <w:rPr>
          <w:sz w:val="36"/>
          <w:szCs w:val="36"/>
        </w:rPr>
      </w:pPr>
      <w:r>
        <w:rPr>
          <w:rFonts w:hint="eastAsia"/>
          <w:sz w:val="36"/>
          <w:szCs w:val="36"/>
        </w:rPr>
        <w:t>专业：</w:t>
      </w:r>
      <w:r>
        <w:rPr>
          <w:rFonts w:hint="eastAsia"/>
          <w:sz w:val="36"/>
          <w:szCs w:val="36"/>
          <w:u w:val="single"/>
        </w:rPr>
        <w:t xml:space="preserve">         计算机科学与技术          </w:t>
      </w:r>
      <w:r>
        <w:rPr>
          <w:sz w:val="36"/>
          <w:szCs w:val="36"/>
          <w:u w:val="single"/>
        </w:rPr>
        <w:t xml:space="preserve"> </w:t>
      </w:r>
    </w:p>
    <w:p>
      <w:pPr>
        <w:ind w:firstLine="900" w:firstLineChars="250"/>
        <w:rPr>
          <w:sz w:val="36"/>
          <w:szCs w:val="36"/>
        </w:rPr>
      </w:pPr>
    </w:p>
    <w:p>
      <w:pPr>
        <w:ind w:firstLine="720" w:firstLineChars="200"/>
        <w:rPr>
          <w:sz w:val="36"/>
          <w:szCs w:val="36"/>
          <w:u w:val="single"/>
        </w:rPr>
      </w:pPr>
      <w:r>
        <w:rPr>
          <w:rFonts w:hint="eastAsia"/>
          <w:sz w:val="36"/>
          <w:szCs w:val="36"/>
        </w:rPr>
        <w:t>院系：</w:t>
      </w:r>
      <w:r>
        <w:rPr>
          <w:rFonts w:hint="eastAsia"/>
          <w:sz w:val="36"/>
          <w:szCs w:val="36"/>
          <w:u w:val="single"/>
        </w:rPr>
        <w:t>电子与信息工程学院计算机科学与技术系</w:t>
      </w:r>
    </w:p>
    <w:p>
      <w:pPr>
        <w:rPr>
          <w:sz w:val="36"/>
          <w:szCs w:val="36"/>
          <w:u w:val="single"/>
        </w:rPr>
      </w:pPr>
    </w:p>
    <w:p>
      <w:pPr>
        <w:rPr>
          <w:sz w:val="36"/>
          <w:szCs w:val="36"/>
          <w:u w:val="single"/>
        </w:rPr>
      </w:pPr>
    </w:p>
    <w:p>
      <w:pPr>
        <w:rPr>
          <w:sz w:val="36"/>
          <w:szCs w:val="36"/>
          <w:u w:val="single"/>
        </w:rPr>
      </w:pPr>
    </w:p>
    <w:p>
      <w:pPr>
        <w:rPr>
          <w:sz w:val="36"/>
          <w:szCs w:val="36"/>
          <w:u w:val="single"/>
        </w:rPr>
      </w:pPr>
    </w:p>
    <w:p>
      <w:pPr>
        <w:rPr>
          <w:sz w:val="36"/>
          <w:szCs w:val="36"/>
          <w:u w:val="single"/>
        </w:rPr>
      </w:pPr>
    </w:p>
    <w:p>
      <w:pPr>
        <w:rPr>
          <w:sz w:val="36"/>
          <w:szCs w:val="36"/>
          <w:u w:val="single"/>
        </w:rPr>
      </w:pPr>
    </w:p>
    <w:p>
      <w:pPr>
        <w:rPr>
          <w:sz w:val="36"/>
          <w:szCs w:val="36"/>
          <w:u w:val="single"/>
        </w:rPr>
      </w:pPr>
    </w:p>
    <w:p>
      <w:pPr>
        <w:jc w:val="center"/>
        <w:rPr>
          <w:sz w:val="36"/>
          <w:szCs w:val="36"/>
        </w:rPr>
      </w:pPr>
      <w:r>
        <w:rPr>
          <w:rFonts w:hint="eastAsia"/>
          <w:sz w:val="36"/>
          <w:szCs w:val="36"/>
        </w:rPr>
        <w:t>201</w:t>
      </w:r>
      <w:r>
        <w:rPr>
          <w:sz w:val="36"/>
          <w:szCs w:val="36"/>
        </w:rPr>
        <w:t>9</w:t>
      </w:r>
      <w:r>
        <w:rPr>
          <w:rFonts w:hint="eastAsia"/>
          <w:sz w:val="36"/>
          <w:szCs w:val="36"/>
        </w:rPr>
        <w:t xml:space="preserve">年  </w:t>
      </w:r>
      <w:r>
        <w:rPr>
          <w:rFonts w:hint="eastAsia"/>
          <w:sz w:val="36"/>
          <w:szCs w:val="36"/>
          <w:lang w:val="en-US" w:eastAsia="zh-CN"/>
        </w:rPr>
        <w:t>6</w:t>
      </w:r>
      <w:r>
        <w:rPr>
          <w:rFonts w:hint="eastAsia"/>
          <w:sz w:val="36"/>
          <w:szCs w:val="36"/>
        </w:rPr>
        <w:t xml:space="preserve"> 月  </w:t>
      </w:r>
      <w:r>
        <w:rPr>
          <w:rFonts w:hint="eastAsia"/>
          <w:sz w:val="36"/>
          <w:szCs w:val="36"/>
          <w:lang w:val="en-US" w:eastAsia="zh-CN"/>
        </w:rPr>
        <w:t>8</w:t>
      </w:r>
      <w:r>
        <w:rPr>
          <w:rFonts w:hint="eastAsia"/>
          <w:sz w:val="36"/>
          <w:szCs w:val="36"/>
        </w:rPr>
        <w:t xml:space="preserve"> 日</w:t>
      </w:r>
    </w:p>
    <w:p>
      <w:pPr>
        <w:rPr>
          <w:sz w:val="32"/>
          <w:szCs w:val="32"/>
        </w:rPr>
        <w:sectPr>
          <w:headerReference r:id="rId3" w:type="default"/>
          <w:footerReference r:id="rId4" w:type="default"/>
          <w:pgSz w:w="11906" w:h="16838"/>
          <w:pgMar w:top="1440" w:right="1800" w:bottom="1440" w:left="1800" w:header="851" w:footer="992" w:gutter="0"/>
          <w:pgNumType w:start="0"/>
          <w:cols w:space="425" w:num="1"/>
          <w:titlePg/>
          <w:docGrid w:type="lines" w:linePitch="312" w:charSpace="0"/>
        </w:sectPr>
      </w:pPr>
    </w:p>
    <w:sdt>
      <w:sdtPr>
        <w:rPr>
          <w:rFonts w:hint="eastAsia" w:ascii="黑体" w:hAnsi="黑体" w:eastAsia="黑体" w:cs="黑体"/>
          <w:kern w:val="0"/>
          <w:sz w:val="28"/>
          <w:szCs w:val="32"/>
          <w:lang w:val="zh-CN" w:eastAsia="zh-CN" w:bidi="zh-CN"/>
        </w:rPr>
        <w:id w:val="147469817"/>
        <w15:color w:val="DBDBDB"/>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bookmarkStart w:id="0" w:name="_Toc18655_WPSOffice_Type3"/>
          <w:r>
            <w:rPr>
              <w:rFonts w:hint="eastAsia" w:ascii="黑体" w:hAnsi="黑体" w:eastAsia="黑体" w:cs="黑体"/>
              <w:sz w:val="28"/>
              <w:szCs w:val="32"/>
            </w:rPr>
            <w:t>目</w:t>
          </w:r>
          <w:r>
            <w:rPr>
              <w:rFonts w:hint="eastAsia" w:ascii="黑体" w:hAnsi="黑体" w:eastAsia="黑体" w:cs="黑体"/>
              <w:sz w:val="28"/>
              <w:szCs w:val="32"/>
              <w:lang w:val="en-US" w:eastAsia="zh-CN"/>
            </w:rPr>
            <w:t xml:space="preserve">    </w:t>
          </w:r>
          <w:bookmarkStart w:id="68" w:name="_GoBack"/>
          <w:bookmarkEnd w:id="68"/>
          <w:r>
            <w:rPr>
              <w:rFonts w:hint="eastAsia" w:ascii="黑体" w:hAnsi="黑体" w:eastAsia="黑体" w:cs="黑体"/>
              <w:sz w:val="28"/>
              <w:szCs w:val="32"/>
            </w:rPr>
            <w:t>录</w:t>
          </w:r>
        </w:p>
        <w:p>
          <w:pPr>
            <w:pStyle w:val="30"/>
            <w:tabs>
              <w:tab w:val="right" w:leader="dot" w:pos="8306"/>
            </w:tabs>
          </w:pPr>
          <w:r>
            <w:fldChar w:fldCharType="begin"/>
          </w:r>
          <w:r>
            <w:instrText xml:space="preserve"> HYPERLINK \l _Toc28755_WPSOffice_Level1 </w:instrText>
          </w:r>
          <w:r>
            <w:fldChar w:fldCharType="separate"/>
          </w:r>
          <w:sdt>
            <w:sdtPr>
              <w:rPr>
                <w:rFonts w:ascii="宋体" w:hAnsi="宋体" w:eastAsia="宋体" w:cs="宋体"/>
                <w:kern w:val="0"/>
                <w:sz w:val="22"/>
                <w:szCs w:val="22"/>
                <w:lang w:val="zh-CN" w:eastAsia="zh-CN" w:bidi="zh-CN"/>
              </w:rPr>
              <w:id w:val="147469817"/>
              <w:placeholder>
                <w:docPart w:val="{8f7cf7a1-1e08-4ee5-b121-9fc6de038b60}"/>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1.题目名称:基于低频段RFID标签的智能自助防盗系统</w:t>
              </w:r>
            </w:sdtContent>
          </w:sdt>
          <w:r>
            <w:tab/>
          </w:r>
          <w:bookmarkStart w:id="1" w:name="_Toc28755_WPSOffice_Level1Page"/>
          <w:r>
            <w:t>1</w:t>
          </w:r>
          <w:bookmarkEnd w:id="1"/>
          <w:r>
            <w:fldChar w:fldCharType="end"/>
          </w:r>
        </w:p>
        <w:p>
          <w:pPr>
            <w:pStyle w:val="31"/>
            <w:tabs>
              <w:tab w:val="right" w:leader="dot" w:pos="8306"/>
            </w:tabs>
          </w:pPr>
          <w:r>
            <w:fldChar w:fldCharType="begin"/>
          </w:r>
          <w:r>
            <w:instrText xml:space="preserve"> HYPERLINK \l _Toc18655_WPSOffice_Level2 </w:instrText>
          </w:r>
          <w:r>
            <w:fldChar w:fldCharType="separate"/>
          </w:r>
          <w:sdt>
            <w:sdtPr>
              <w:rPr>
                <w:rFonts w:ascii="宋体" w:hAnsi="宋体" w:eastAsia="宋体" w:cs="宋体"/>
                <w:kern w:val="0"/>
                <w:sz w:val="22"/>
                <w:szCs w:val="22"/>
                <w:lang w:val="zh-CN" w:eastAsia="zh-CN" w:bidi="zh-CN"/>
              </w:rPr>
              <w:id w:val="147469817"/>
              <w:placeholder>
                <w:docPart w:val="{d3e3c73e-2867-4520-9ae1-b2a9c044e18b}"/>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1.1 摘要：</w:t>
              </w:r>
            </w:sdtContent>
          </w:sdt>
          <w:r>
            <w:tab/>
          </w:r>
          <w:bookmarkStart w:id="2" w:name="_Toc18655_WPSOffice_Level2Page"/>
          <w:r>
            <w:t>1</w:t>
          </w:r>
          <w:bookmarkEnd w:id="2"/>
          <w:r>
            <w:fldChar w:fldCharType="end"/>
          </w:r>
        </w:p>
        <w:p>
          <w:pPr>
            <w:pStyle w:val="32"/>
            <w:tabs>
              <w:tab w:val="right" w:leader="dot" w:pos="8306"/>
            </w:tabs>
          </w:pPr>
          <w:r>
            <w:fldChar w:fldCharType="begin"/>
          </w:r>
          <w:r>
            <w:instrText xml:space="preserve"> HYPERLINK \l _Toc18655_WPSOffice_Level3 </w:instrText>
          </w:r>
          <w:r>
            <w:fldChar w:fldCharType="separate"/>
          </w:r>
          <w:sdt>
            <w:sdtPr>
              <w:rPr>
                <w:rFonts w:ascii="宋体" w:hAnsi="宋体" w:eastAsia="宋体" w:cs="宋体"/>
                <w:kern w:val="0"/>
                <w:sz w:val="22"/>
                <w:szCs w:val="22"/>
                <w:lang w:val="zh-CN" w:eastAsia="zh-CN" w:bidi="zh-CN"/>
              </w:rPr>
              <w:id w:val="147469817"/>
              <w:placeholder>
                <w:docPart w:val="{a968fa11-6141-45eb-86c0-2d8d96c8ddcd}"/>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[关键词] RFID；贵重物品；智能防盗；低频段；</w:t>
              </w:r>
            </w:sdtContent>
          </w:sdt>
          <w:r>
            <w:tab/>
          </w:r>
          <w:bookmarkStart w:id="3" w:name="_Toc18655_WPSOffice_Level3Page"/>
          <w:r>
            <w:t>2</w:t>
          </w:r>
          <w:bookmarkEnd w:id="3"/>
          <w:r>
            <w:fldChar w:fldCharType="end"/>
          </w:r>
        </w:p>
        <w:p>
          <w:pPr>
            <w:pStyle w:val="31"/>
            <w:tabs>
              <w:tab w:val="right" w:leader="dot" w:pos="8306"/>
            </w:tabs>
          </w:pPr>
          <w:r>
            <w:fldChar w:fldCharType="begin"/>
          </w:r>
          <w:r>
            <w:instrText xml:space="preserve"> HYPERLINK \l _Toc21898_WPSOffice_Level2 </w:instrText>
          </w:r>
          <w:r>
            <w:fldChar w:fldCharType="separate"/>
          </w:r>
          <w:sdt>
            <w:sdtPr>
              <w:rPr>
                <w:rFonts w:ascii="宋体" w:hAnsi="宋体" w:eastAsia="宋体" w:cs="宋体"/>
                <w:kern w:val="0"/>
                <w:sz w:val="22"/>
                <w:szCs w:val="22"/>
                <w:lang w:val="zh-CN" w:eastAsia="zh-CN" w:bidi="zh-CN"/>
              </w:rPr>
              <w:id w:val="147469817"/>
              <w:placeholder>
                <w:docPart w:val="{667d7111-78d9-4ff4-be4c-866dab3db381}"/>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1.2 引言</w:t>
              </w:r>
            </w:sdtContent>
          </w:sdt>
          <w:r>
            <w:tab/>
          </w:r>
          <w:bookmarkStart w:id="4" w:name="_Toc21898_WPSOffice_Level2Page"/>
          <w:r>
            <w:t>2</w:t>
          </w:r>
          <w:bookmarkEnd w:id="4"/>
          <w:r>
            <w:fldChar w:fldCharType="end"/>
          </w:r>
        </w:p>
        <w:p>
          <w:pPr>
            <w:pStyle w:val="32"/>
            <w:tabs>
              <w:tab w:val="right" w:leader="dot" w:pos="8306"/>
            </w:tabs>
          </w:pPr>
          <w:r>
            <w:fldChar w:fldCharType="begin"/>
          </w:r>
          <w:r>
            <w:instrText xml:space="preserve"> HYPERLINK \l _Toc21898_WPSOffice_Level3 </w:instrText>
          </w:r>
          <w:r>
            <w:fldChar w:fldCharType="separate"/>
          </w:r>
          <w:sdt>
            <w:sdtPr>
              <w:rPr>
                <w:rFonts w:ascii="宋体" w:hAnsi="宋体" w:eastAsia="宋体" w:cs="宋体"/>
                <w:kern w:val="0"/>
                <w:sz w:val="22"/>
                <w:szCs w:val="22"/>
                <w:lang w:val="zh-CN" w:eastAsia="zh-CN" w:bidi="zh-CN"/>
              </w:rPr>
              <w:id w:val="147469817"/>
              <w:placeholder>
                <w:docPart w:val="{ce7ce936-056b-4950-8218-be659a31e7b2}"/>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1.2.1 国内外研究现状</w:t>
              </w:r>
            </w:sdtContent>
          </w:sdt>
          <w:r>
            <w:tab/>
          </w:r>
          <w:bookmarkStart w:id="5" w:name="_Toc21898_WPSOffice_Level3Page"/>
          <w:r>
            <w:t>2</w:t>
          </w:r>
          <w:bookmarkEnd w:id="5"/>
          <w:r>
            <w:fldChar w:fldCharType="end"/>
          </w:r>
        </w:p>
        <w:p>
          <w:pPr>
            <w:pStyle w:val="32"/>
            <w:tabs>
              <w:tab w:val="right" w:leader="dot" w:pos="8306"/>
            </w:tabs>
          </w:pPr>
          <w:r>
            <w:fldChar w:fldCharType="begin"/>
          </w:r>
          <w:r>
            <w:instrText xml:space="preserve"> HYPERLINK \l _Toc16982_WPSOffice_Level3 </w:instrText>
          </w:r>
          <w:r>
            <w:fldChar w:fldCharType="separate"/>
          </w:r>
          <w:sdt>
            <w:sdtPr>
              <w:rPr>
                <w:rFonts w:ascii="宋体" w:hAnsi="宋体" w:eastAsia="宋体" w:cs="宋体"/>
                <w:kern w:val="0"/>
                <w:sz w:val="22"/>
                <w:szCs w:val="22"/>
                <w:lang w:val="zh-CN" w:eastAsia="zh-CN" w:bidi="zh-CN"/>
              </w:rPr>
              <w:id w:val="147469817"/>
              <w:placeholder>
                <w:docPart w:val="{6890b525-2322-4f5b-a7b1-2e140c585e38}"/>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1.2.2 存在的问题</w:t>
              </w:r>
            </w:sdtContent>
          </w:sdt>
          <w:r>
            <w:tab/>
          </w:r>
          <w:bookmarkStart w:id="6" w:name="_Toc16982_WPSOffice_Level3Page"/>
          <w:r>
            <w:t>4</w:t>
          </w:r>
          <w:bookmarkEnd w:id="6"/>
          <w:r>
            <w:fldChar w:fldCharType="end"/>
          </w:r>
        </w:p>
        <w:p>
          <w:pPr>
            <w:pStyle w:val="32"/>
            <w:tabs>
              <w:tab w:val="right" w:leader="dot" w:pos="8306"/>
            </w:tabs>
          </w:pPr>
          <w:r>
            <w:fldChar w:fldCharType="begin"/>
          </w:r>
          <w:r>
            <w:instrText xml:space="preserve"> HYPERLINK \l _Toc23608_WPSOffice_Level3 </w:instrText>
          </w:r>
          <w:r>
            <w:fldChar w:fldCharType="separate"/>
          </w:r>
          <w:sdt>
            <w:sdtPr>
              <w:rPr>
                <w:rFonts w:ascii="宋体" w:hAnsi="宋体" w:eastAsia="宋体" w:cs="宋体"/>
                <w:kern w:val="0"/>
                <w:sz w:val="22"/>
                <w:szCs w:val="22"/>
                <w:lang w:val="zh-CN" w:eastAsia="zh-CN" w:bidi="zh-CN"/>
              </w:rPr>
              <w:id w:val="147469817"/>
              <w:placeholder>
                <w:docPart w:val="{244c1f54-ab05-451c-9ebd-9d1d55eb0499}"/>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1.2.3 自己的想法</w:t>
              </w:r>
            </w:sdtContent>
          </w:sdt>
          <w:r>
            <w:tab/>
          </w:r>
          <w:bookmarkStart w:id="7" w:name="_Toc23608_WPSOffice_Level3Page"/>
          <w:r>
            <w:t>5</w:t>
          </w:r>
          <w:bookmarkEnd w:id="7"/>
          <w:r>
            <w:fldChar w:fldCharType="end"/>
          </w:r>
        </w:p>
        <w:p>
          <w:pPr>
            <w:pStyle w:val="31"/>
            <w:tabs>
              <w:tab w:val="right" w:leader="dot" w:pos="8306"/>
            </w:tabs>
          </w:pPr>
          <w:r>
            <w:fldChar w:fldCharType="begin"/>
          </w:r>
          <w:r>
            <w:instrText xml:space="preserve"> HYPERLINK \l _Toc16982_WPSOffice_Level2 </w:instrText>
          </w:r>
          <w:r>
            <w:fldChar w:fldCharType="separate"/>
          </w:r>
          <w:sdt>
            <w:sdtPr>
              <w:rPr>
                <w:rFonts w:ascii="宋体" w:hAnsi="宋体" w:eastAsia="宋体" w:cs="宋体"/>
                <w:kern w:val="0"/>
                <w:sz w:val="22"/>
                <w:szCs w:val="22"/>
                <w:lang w:val="zh-CN" w:eastAsia="zh-CN" w:bidi="zh-CN"/>
              </w:rPr>
              <w:id w:val="147469817"/>
              <w:placeholder>
                <w:docPart w:val="{7e0d7616-d4ab-4e69-983a-abc82a69d4b9}"/>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1.3.想法介绍</w:t>
              </w:r>
            </w:sdtContent>
          </w:sdt>
          <w:r>
            <w:tab/>
          </w:r>
          <w:bookmarkStart w:id="8" w:name="_Toc16982_WPSOffice_Level2Page"/>
          <w:r>
            <w:t>5</w:t>
          </w:r>
          <w:bookmarkEnd w:id="8"/>
          <w:r>
            <w:fldChar w:fldCharType="end"/>
          </w:r>
        </w:p>
        <w:p>
          <w:pPr>
            <w:pStyle w:val="32"/>
            <w:tabs>
              <w:tab w:val="right" w:leader="dot" w:pos="8306"/>
            </w:tabs>
          </w:pPr>
          <w:r>
            <w:fldChar w:fldCharType="begin"/>
          </w:r>
          <w:r>
            <w:instrText xml:space="preserve"> HYPERLINK \l _Toc25523_WPSOffice_Level3 </w:instrText>
          </w:r>
          <w:r>
            <w:fldChar w:fldCharType="separate"/>
          </w:r>
          <w:sdt>
            <w:sdtPr>
              <w:rPr>
                <w:rFonts w:ascii="宋体" w:hAnsi="宋体" w:eastAsia="宋体" w:cs="宋体"/>
                <w:kern w:val="0"/>
                <w:sz w:val="22"/>
                <w:szCs w:val="22"/>
                <w:lang w:val="zh-CN" w:eastAsia="zh-CN" w:bidi="zh-CN"/>
              </w:rPr>
              <w:id w:val="147469817"/>
              <w:placeholder>
                <w:docPart w:val="{dfae8780-c304-4902-a69a-c2e5b113cf39}"/>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1.3.1 想法思路</w:t>
              </w:r>
            </w:sdtContent>
          </w:sdt>
          <w:r>
            <w:tab/>
          </w:r>
          <w:bookmarkStart w:id="9" w:name="_Toc25523_WPSOffice_Level3Page"/>
          <w:r>
            <w:t>5</w:t>
          </w:r>
          <w:bookmarkEnd w:id="9"/>
          <w:r>
            <w:fldChar w:fldCharType="end"/>
          </w:r>
        </w:p>
        <w:p>
          <w:pPr>
            <w:pStyle w:val="32"/>
            <w:tabs>
              <w:tab w:val="right" w:leader="dot" w:pos="8306"/>
            </w:tabs>
          </w:pPr>
          <w:r>
            <w:fldChar w:fldCharType="begin"/>
          </w:r>
          <w:r>
            <w:instrText xml:space="preserve"> HYPERLINK \l _Toc11278_WPSOffice_Level3 </w:instrText>
          </w:r>
          <w:r>
            <w:fldChar w:fldCharType="separate"/>
          </w:r>
          <w:sdt>
            <w:sdtPr>
              <w:rPr>
                <w:rFonts w:ascii="宋体" w:hAnsi="宋体" w:eastAsia="宋体" w:cs="宋体"/>
                <w:kern w:val="0"/>
                <w:sz w:val="22"/>
                <w:szCs w:val="22"/>
                <w:lang w:val="zh-CN" w:eastAsia="zh-CN" w:bidi="zh-CN"/>
              </w:rPr>
              <w:id w:val="147469817"/>
              <w:placeholder>
                <w:docPart w:val="{10dd4d7d-e5c6-490e-92b2-28e347aaf532}"/>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1.3.2 具体框架</w:t>
              </w:r>
            </w:sdtContent>
          </w:sdt>
          <w:r>
            <w:tab/>
          </w:r>
          <w:bookmarkStart w:id="10" w:name="_Toc11278_WPSOffice_Level3Page"/>
          <w:r>
            <w:t>6</w:t>
          </w:r>
          <w:bookmarkEnd w:id="10"/>
          <w:r>
            <w:fldChar w:fldCharType="end"/>
          </w:r>
        </w:p>
        <w:p>
          <w:pPr>
            <w:pStyle w:val="32"/>
            <w:tabs>
              <w:tab w:val="right" w:leader="dot" w:pos="8306"/>
            </w:tabs>
          </w:pPr>
          <w:r>
            <w:fldChar w:fldCharType="begin"/>
          </w:r>
          <w:r>
            <w:instrText xml:space="preserve"> HYPERLINK \l _Toc23565_WPSOffice_Level3 </w:instrText>
          </w:r>
          <w:r>
            <w:fldChar w:fldCharType="separate"/>
          </w:r>
          <w:sdt>
            <w:sdtPr>
              <w:rPr>
                <w:rFonts w:ascii="宋体" w:hAnsi="宋体" w:eastAsia="宋体" w:cs="宋体"/>
                <w:kern w:val="0"/>
                <w:sz w:val="22"/>
                <w:szCs w:val="22"/>
                <w:lang w:val="zh-CN" w:eastAsia="zh-CN" w:bidi="zh-CN"/>
              </w:rPr>
              <w:id w:val="147469817"/>
              <w:placeholder>
                <w:docPart w:val="{4f6f97a3-a436-4429-b4e5-619cfd10c304}"/>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1.3.3 优劣对比</w:t>
              </w:r>
            </w:sdtContent>
          </w:sdt>
          <w:r>
            <w:tab/>
          </w:r>
          <w:bookmarkStart w:id="11" w:name="_Toc23565_WPSOffice_Level3Page"/>
          <w:r>
            <w:t>8</w:t>
          </w:r>
          <w:bookmarkEnd w:id="11"/>
          <w:r>
            <w:fldChar w:fldCharType="end"/>
          </w:r>
        </w:p>
        <w:p>
          <w:pPr>
            <w:pStyle w:val="32"/>
            <w:tabs>
              <w:tab w:val="right" w:leader="dot" w:pos="8306"/>
            </w:tabs>
          </w:pPr>
          <w:r>
            <w:fldChar w:fldCharType="begin"/>
          </w:r>
          <w:r>
            <w:instrText xml:space="preserve"> HYPERLINK \l _Toc142_WPSOffice_Level3 </w:instrText>
          </w:r>
          <w:r>
            <w:fldChar w:fldCharType="separate"/>
          </w:r>
          <w:sdt>
            <w:sdtPr>
              <w:rPr>
                <w:rFonts w:ascii="宋体" w:hAnsi="宋体" w:eastAsia="宋体" w:cs="宋体"/>
                <w:kern w:val="0"/>
                <w:sz w:val="22"/>
                <w:szCs w:val="22"/>
                <w:lang w:val="zh-CN" w:eastAsia="zh-CN" w:bidi="zh-CN"/>
              </w:rPr>
              <w:id w:val="147469817"/>
              <w:placeholder>
                <w:docPart w:val="{00177eb9-502f-449e-b8c1-8c2171407b2e}"/>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1.3.4 盈利模式</w:t>
              </w:r>
            </w:sdtContent>
          </w:sdt>
          <w:r>
            <w:tab/>
          </w:r>
          <w:bookmarkStart w:id="12" w:name="_Toc142_WPSOffice_Level3Page"/>
          <w:r>
            <w:t>10</w:t>
          </w:r>
          <w:bookmarkEnd w:id="12"/>
          <w:r>
            <w:fldChar w:fldCharType="end"/>
          </w:r>
        </w:p>
        <w:p>
          <w:pPr>
            <w:pStyle w:val="31"/>
            <w:tabs>
              <w:tab w:val="right" w:leader="dot" w:pos="8306"/>
            </w:tabs>
          </w:pPr>
          <w:r>
            <w:fldChar w:fldCharType="begin"/>
          </w:r>
          <w:r>
            <w:instrText xml:space="preserve"> HYPERLINK \l _Toc23608_WPSOffice_Level2 </w:instrText>
          </w:r>
          <w:r>
            <w:fldChar w:fldCharType="separate"/>
          </w:r>
          <w:sdt>
            <w:sdtPr>
              <w:rPr>
                <w:rFonts w:ascii="宋体" w:hAnsi="宋体" w:eastAsia="宋体" w:cs="宋体"/>
                <w:kern w:val="0"/>
                <w:sz w:val="22"/>
                <w:szCs w:val="22"/>
                <w:lang w:val="zh-CN" w:eastAsia="zh-CN" w:bidi="zh-CN"/>
              </w:rPr>
              <w:id w:val="147469817"/>
              <w:placeholder>
                <w:docPart w:val="{fed91394-b76c-476e-9c9d-0fbd50047ccd}"/>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1.4 总结</w:t>
              </w:r>
            </w:sdtContent>
          </w:sdt>
          <w:r>
            <w:tab/>
          </w:r>
          <w:bookmarkStart w:id="13" w:name="_Toc23608_WPSOffice_Level2Page"/>
          <w:r>
            <w:t>11</w:t>
          </w:r>
          <w:bookmarkEnd w:id="13"/>
          <w:r>
            <w:fldChar w:fldCharType="end"/>
          </w:r>
        </w:p>
        <w:p>
          <w:pPr>
            <w:pStyle w:val="31"/>
            <w:tabs>
              <w:tab w:val="right" w:leader="dot" w:pos="8306"/>
            </w:tabs>
          </w:pPr>
          <w:r>
            <w:fldChar w:fldCharType="begin"/>
          </w:r>
          <w:r>
            <w:instrText xml:space="preserve"> HYPERLINK \l _Toc25523_WPSOffice_Level2 </w:instrText>
          </w:r>
          <w:r>
            <w:fldChar w:fldCharType="separate"/>
          </w:r>
          <w:sdt>
            <w:sdtPr>
              <w:rPr>
                <w:rFonts w:ascii="宋体" w:hAnsi="宋体" w:eastAsia="宋体" w:cs="宋体"/>
                <w:kern w:val="0"/>
                <w:sz w:val="22"/>
                <w:szCs w:val="22"/>
                <w:lang w:val="zh-CN" w:eastAsia="zh-CN" w:bidi="zh-CN"/>
              </w:rPr>
              <w:id w:val="147469817"/>
              <w:placeholder>
                <w:docPart w:val="{40b4d21d-6770-4817-810b-c232906f118f}"/>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1.5 参考文献</w:t>
              </w:r>
            </w:sdtContent>
          </w:sdt>
          <w:r>
            <w:tab/>
          </w:r>
          <w:bookmarkStart w:id="14" w:name="_Toc25523_WPSOffice_Level2Page"/>
          <w:r>
            <w:t>12</w:t>
          </w:r>
          <w:bookmarkEnd w:id="14"/>
          <w:r>
            <w:fldChar w:fldCharType="end"/>
          </w:r>
        </w:p>
        <w:p>
          <w:pPr>
            <w:pStyle w:val="30"/>
            <w:tabs>
              <w:tab w:val="right" w:leader="dot" w:pos="8306"/>
            </w:tabs>
          </w:pPr>
          <w:r>
            <w:fldChar w:fldCharType="begin"/>
          </w:r>
          <w:r>
            <w:instrText xml:space="preserve"> HYPERLINK \l _Toc18655_WPSOffice_Level1 </w:instrText>
          </w:r>
          <w:r>
            <w:fldChar w:fldCharType="separate"/>
          </w:r>
          <w:sdt>
            <w:sdtPr>
              <w:rPr>
                <w:rFonts w:ascii="宋体" w:hAnsi="宋体" w:eastAsia="宋体" w:cs="宋体"/>
                <w:kern w:val="0"/>
                <w:sz w:val="22"/>
                <w:szCs w:val="22"/>
                <w:lang w:val="zh-CN" w:eastAsia="zh-CN" w:bidi="zh-CN"/>
              </w:rPr>
              <w:id w:val="147469817"/>
              <w:placeholder>
                <w:docPart w:val="{569bb295-ac2a-494a-9a1f-dc54fcf02707}"/>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2.题目名称：基于WiFi定位的医院智能管理及看护系统</w:t>
              </w:r>
            </w:sdtContent>
          </w:sdt>
          <w:r>
            <w:tab/>
          </w:r>
          <w:bookmarkStart w:id="15" w:name="_Toc18655_WPSOffice_Level1Page"/>
          <w:r>
            <w:t>13</w:t>
          </w:r>
          <w:bookmarkEnd w:id="15"/>
          <w:r>
            <w:fldChar w:fldCharType="end"/>
          </w:r>
        </w:p>
        <w:p>
          <w:pPr>
            <w:pStyle w:val="31"/>
            <w:tabs>
              <w:tab w:val="right" w:leader="dot" w:pos="8306"/>
            </w:tabs>
          </w:pPr>
          <w:r>
            <w:fldChar w:fldCharType="begin"/>
          </w:r>
          <w:r>
            <w:instrText xml:space="preserve"> HYPERLINK \l _Toc11278_WPSOffice_Level2 </w:instrText>
          </w:r>
          <w:r>
            <w:fldChar w:fldCharType="separate"/>
          </w:r>
          <w:sdt>
            <w:sdtPr>
              <w:rPr>
                <w:rFonts w:ascii="宋体" w:hAnsi="宋体" w:eastAsia="宋体" w:cs="宋体"/>
                <w:kern w:val="0"/>
                <w:sz w:val="22"/>
                <w:szCs w:val="22"/>
                <w:lang w:val="zh-CN" w:eastAsia="zh-CN" w:bidi="zh-CN"/>
              </w:rPr>
              <w:id w:val="147469817"/>
              <w:placeholder>
                <w:docPart w:val="{2dc7d0b0-6a9f-4fb1-a447-5d0cf53717b8}"/>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2.1 摘要：</w:t>
              </w:r>
            </w:sdtContent>
          </w:sdt>
          <w:r>
            <w:tab/>
          </w:r>
          <w:bookmarkStart w:id="16" w:name="_Toc11278_WPSOffice_Level2Page"/>
          <w:r>
            <w:t>13</w:t>
          </w:r>
          <w:bookmarkEnd w:id="16"/>
          <w:r>
            <w:fldChar w:fldCharType="end"/>
          </w:r>
        </w:p>
        <w:p>
          <w:pPr>
            <w:pStyle w:val="32"/>
            <w:tabs>
              <w:tab w:val="right" w:leader="dot" w:pos="8306"/>
            </w:tabs>
          </w:pPr>
          <w:r>
            <w:fldChar w:fldCharType="begin"/>
          </w:r>
          <w:r>
            <w:instrText xml:space="preserve"> HYPERLINK \l _Toc18046_WPSOffice_Level3 </w:instrText>
          </w:r>
          <w:r>
            <w:fldChar w:fldCharType="separate"/>
          </w:r>
          <w:sdt>
            <w:sdtPr>
              <w:rPr>
                <w:rFonts w:ascii="宋体" w:hAnsi="宋体" w:eastAsia="宋体" w:cs="宋体"/>
                <w:kern w:val="0"/>
                <w:sz w:val="22"/>
                <w:szCs w:val="22"/>
                <w:lang w:val="zh-CN" w:eastAsia="zh-CN" w:bidi="zh-CN"/>
              </w:rPr>
              <w:id w:val="147469817"/>
              <w:placeholder>
                <w:docPart w:val="{68bbac2f-a1d6-4d55-96f5-47e75c7ec5ee}"/>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[关键词] WiFi定位；医院管理；病人看护；紧急呼救</w:t>
              </w:r>
            </w:sdtContent>
          </w:sdt>
          <w:r>
            <w:tab/>
          </w:r>
          <w:bookmarkStart w:id="17" w:name="_Toc18046_WPSOffice_Level3Page"/>
          <w:r>
            <w:t>14</w:t>
          </w:r>
          <w:bookmarkEnd w:id="17"/>
          <w:r>
            <w:fldChar w:fldCharType="end"/>
          </w:r>
        </w:p>
        <w:p>
          <w:pPr>
            <w:pStyle w:val="31"/>
            <w:tabs>
              <w:tab w:val="right" w:leader="dot" w:pos="8306"/>
            </w:tabs>
          </w:pPr>
          <w:r>
            <w:fldChar w:fldCharType="begin"/>
          </w:r>
          <w:r>
            <w:instrText xml:space="preserve"> HYPERLINK \l _Toc23565_WPSOffice_Level2 </w:instrText>
          </w:r>
          <w:r>
            <w:fldChar w:fldCharType="separate"/>
          </w:r>
          <w:sdt>
            <w:sdtPr>
              <w:rPr>
                <w:rFonts w:ascii="宋体" w:hAnsi="宋体" w:eastAsia="宋体" w:cs="宋体"/>
                <w:kern w:val="0"/>
                <w:sz w:val="22"/>
                <w:szCs w:val="22"/>
                <w:lang w:val="zh-CN" w:eastAsia="zh-CN" w:bidi="zh-CN"/>
              </w:rPr>
              <w:id w:val="147469817"/>
              <w:placeholder>
                <w:docPart w:val="{9a6894d8-07ac-4dee-85ca-a35901c687e7}"/>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2.2 引言</w:t>
              </w:r>
            </w:sdtContent>
          </w:sdt>
          <w:r>
            <w:tab/>
          </w:r>
          <w:bookmarkStart w:id="18" w:name="_Toc23565_WPSOffice_Level2Page"/>
          <w:r>
            <w:t>14</w:t>
          </w:r>
          <w:bookmarkEnd w:id="18"/>
          <w:r>
            <w:fldChar w:fldCharType="end"/>
          </w:r>
        </w:p>
        <w:p>
          <w:pPr>
            <w:pStyle w:val="32"/>
            <w:tabs>
              <w:tab w:val="right" w:leader="dot" w:pos="8306"/>
            </w:tabs>
          </w:pPr>
          <w:r>
            <w:fldChar w:fldCharType="begin"/>
          </w:r>
          <w:r>
            <w:instrText xml:space="preserve"> HYPERLINK \l _Toc10119_WPSOffice_Level3 </w:instrText>
          </w:r>
          <w:r>
            <w:fldChar w:fldCharType="separate"/>
          </w:r>
          <w:sdt>
            <w:sdtPr>
              <w:rPr>
                <w:rFonts w:ascii="宋体" w:hAnsi="宋体" w:eastAsia="宋体" w:cs="宋体"/>
                <w:kern w:val="0"/>
                <w:sz w:val="22"/>
                <w:szCs w:val="22"/>
                <w:lang w:val="zh-CN" w:eastAsia="zh-CN" w:bidi="zh-CN"/>
              </w:rPr>
              <w:id w:val="147469817"/>
              <w:placeholder>
                <w:docPart w:val="{53326c8f-67e4-4f95-92b9-b1a62cf1306f}"/>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2.2.1国内外研究现状</w:t>
              </w:r>
            </w:sdtContent>
          </w:sdt>
          <w:r>
            <w:tab/>
          </w:r>
          <w:bookmarkStart w:id="19" w:name="_Toc10119_WPSOffice_Level3Page"/>
          <w:r>
            <w:t>14</w:t>
          </w:r>
          <w:bookmarkEnd w:id="19"/>
          <w:r>
            <w:fldChar w:fldCharType="end"/>
          </w:r>
        </w:p>
        <w:p>
          <w:pPr>
            <w:pStyle w:val="32"/>
            <w:tabs>
              <w:tab w:val="right" w:leader="dot" w:pos="8306"/>
            </w:tabs>
          </w:pPr>
          <w:r>
            <w:fldChar w:fldCharType="begin"/>
          </w:r>
          <w:r>
            <w:instrText xml:space="preserve"> HYPERLINK \l _Toc17483_WPSOffice_Level3 </w:instrText>
          </w:r>
          <w:r>
            <w:fldChar w:fldCharType="separate"/>
          </w:r>
          <w:sdt>
            <w:sdtPr>
              <w:rPr>
                <w:rFonts w:ascii="宋体" w:hAnsi="宋体" w:eastAsia="宋体" w:cs="宋体"/>
                <w:kern w:val="0"/>
                <w:sz w:val="22"/>
                <w:szCs w:val="22"/>
                <w:lang w:val="zh-CN" w:eastAsia="zh-CN" w:bidi="zh-CN"/>
              </w:rPr>
              <w:id w:val="147469817"/>
              <w:placeholder>
                <w:docPart w:val="{a221265d-b920-48e0-8b7b-9df7cb385cac}"/>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2.2.2 存在的问题</w:t>
              </w:r>
            </w:sdtContent>
          </w:sdt>
          <w:r>
            <w:tab/>
          </w:r>
          <w:bookmarkStart w:id="20" w:name="_Toc17483_WPSOffice_Level3Page"/>
          <w:r>
            <w:t>15</w:t>
          </w:r>
          <w:bookmarkEnd w:id="20"/>
          <w:r>
            <w:fldChar w:fldCharType="end"/>
          </w:r>
        </w:p>
        <w:p>
          <w:pPr>
            <w:pStyle w:val="32"/>
            <w:tabs>
              <w:tab w:val="right" w:leader="dot" w:pos="8306"/>
            </w:tabs>
          </w:pPr>
          <w:r>
            <w:fldChar w:fldCharType="begin"/>
          </w:r>
          <w:r>
            <w:instrText xml:space="preserve"> HYPERLINK \l _Toc25877_WPSOffice_Level3 </w:instrText>
          </w:r>
          <w:r>
            <w:fldChar w:fldCharType="separate"/>
          </w:r>
          <w:sdt>
            <w:sdtPr>
              <w:rPr>
                <w:rFonts w:ascii="宋体" w:hAnsi="宋体" w:eastAsia="宋体" w:cs="宋体"/>
                <w:kern w:val="0"/>
                <w:sz w:val="22"/>
                <w:szCs w:val="22"/>
                <w:lang w:val="zh-CN" w:eastAsia="zh-CN" w:bidi="zh-CN"/>
              </w:rPr>
              <w:id w:val="147469817"/>
              <w:placeholder>
                <w:docPart w:val="{99d4055e-7136-47d3-8b26-35127e46d27e}"/>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2.2.3 自己的想法</w:t>
              </w:r>
            </w:sdtContent>
          </w:sdt>
          <w:r>
            <w:tab/>
          </w:r>
          <w:bookmarkStart w:id="21" w:name="_Toc25877_WPSOffice_Level3Page"/>
          <w:r>
            <w:t>16</w:t>
          </w:r>
          <w:bookmarkEnd w:id="21"/>
          <w:r>
            <w:fldChar w:fldCharType="end"/>
          </w:r>
        </w:p>
        <w:p>
          <w:pPr>
            <w:pStyle w:val="31"/>
            <w:tabs>
              <w:tab w:val="right" w:leader="dot" w:pos="8306"/>
            </w:tabs>
          </w:pPr>
          <w:r>
            <w:fldChar w:fldCharType="begin"/>
          </w:r>
          <w:r>
            <w:instrText xml:space="preserve"> HYPERLINK \l _Toc142_WPSOffice_Level2 </w:instrText>
          </w:r>
          <w:r>
            <w:fldChar w:fldCharType="separate"/>
          </w:r>
          <w:sdt>
            <w:sdtPr>
              <w:rPr>
                <w:rFonts w:ascii="宋体" w:hAnsi="宋体" w:eastAsia="宋体" w:cs="宋体"/>
                <w:kern w:val="0"/>
                <w:sz w:val="22"/>
                <w:szCs w:val="22"/>
                <w:lang w:val="zh-CN" w:eastAsia="zh-CN" w:bidi="zh-CN"/>
              </w:rPr>
              <w:id w:val="147469817"/>
              <w:placeholder>
                <w:docPart w:val="{b094310e-763f-4541-b291-c6b61b60967f}"/>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2.3 想法介绍</w:t>
              </w:r>
            </w:sdtContent>
          </w:sdt>
          <w:r>
            <w:tab/>
          </w:r>
          <w:bookmarkStart w:id="22" w:name="_Toc142_WPSOffice_Level2Page"/>
          <w:r>
            <w:t>17</w:t>
          </w:r>
          <w:bookmarkEnd w:id="22"/>
          <w:r>
            <w:fldChar w:fldCharType="end"/>
          </w:r>
        </w:p>
        <w:p>
          <w:pPr>
            <w:pStyle w:val="32"/>
            <w:tabs>
              <w:tab w:val="right" w:leader="dot" w:pos="8306"/>
            </w:tabs>
          </w:pPr>
          <w:r>
            <w:fldChar w:fldCharType="begin"/>
          </w:r>
          <w:r>
            <w:instrText xml:space="preserve"> HYPERLINK \l _Toc14692_WPSOffice_Level3 </w:instrText>
          </w:r>
          <w:r>
            <w:fldChar w:fldCharType="separate"/>
          </w:r>
          <w:sdt>
            <w:sdtPr>
              <w:rPr>
                <w:rFonts w:ascii="宋体" w:hAnsi="宋体" w:eastAsia="宋体" w:cs="宋体"/>
                <w:kern w:val="0"/>
                <w:sz w:val="22"/>
                <w:szCs w:val="22"/>
                <w:lang w:val="zh-CN" w:eastAsia="zh-CN" w:bidi="zh-CN"/>
              </w:rPr>
              <w:id w:val="147469817"/>
              <w:placeholder>
                <w:docPart w:val="{5f613433-f0c6-42a0-bc42-7c721aecbb4e}"/>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2.3.1 想法思路</w:t>
              </w:r>
            </w:sdtContent>
          </w:sdt>
          <w:r>
            <w:tab/>
          </w:r>
          <w:bookmarkStart w:id="23" w:name="_Toc14692_WPSOffice_Level3Page"/>
          <w:r>
            <w:t>17</w:t>
          </w:r>
          <w:bookmarkEnd w:id="23"/>
          <w:r>
            <w:fldChar w:fldCharType="end"/>
          </w:r>
        </w:p>
        <w:p>
          <w:pPr>
            <w:pStyle w:val="32"/>
            <w:tabs>
              <w:tab w:val="right" w:leader="dot" w:pos="8306"/>
            </w:tabs>
          </w:pPr>
          <w:r>
            <w:fldChar w:fldCharType="begin"/>
          </w:r>
          <w:r>
            <w:instrText xml:space="preserve"> HYPERLINK \l _Toc1185_WPSOffice_Level3 </w:instrText>
          </w:r>
          <w:r>
            <w:fldChar w:fldCharType="separate"/>
          </w:r>
          <w:sdt>
            <w:sdtPr>
              <w:rPr>
                <w:rFonts w:ascii="宋体" w:hAnsi="宋体" w:eastAsia="宋体" w:cs="宋体"/>
                <w:kern w:val="0"/>
                <w:sz w:val="22"/>
                <w:szCs w:val="22"/>
                <w:lang w:val="zh-CN" w:eastAsia="zh-CN" w:bidi="zh-CN"/>
              </w:rPr>
              <w:id w:val="147469817"/>
              <w:placeholder>
                <w:docPart w:val="{a0722af2-70cc-419f-9404-0fa9bab337a1}"/>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2.3.2 具体框架</w:t>
              </w:r>
            </w:sdtContent>
          </w:sdt>
          <w:r>
            <w:tab/>
          </w:r>
          <w:bookmarkStart w:id="24" w:name="_Toc1185_WPSOffice_Level3Page"/>
          <w:r>
            <w:t>18</w:t>
          </w:r>
          <w:bookmarkEnd w:id="24"/>
          <w:r>
            <w:fldChar w:fldCharType="end"/>
          </w:r>
        </w:p>
        <w:p>
          <w:pPr>
            <w:pStyle w:val="32"/>
            <w:tabs>
              <w:tab w:val="right" w:leader="dot" w:pos="8306"/>
            </w:tabs>
          </w:pPr>
          <w:r>
            <w:fldChar w:fldCharType="begin"/>
          </w:r>
          <w:r>
            <w:instrText xml:space="preserve"> HYPERLINK \l _Toc17889_WPSOffice_Level3 </w:instrText>
          </w:r>
          <w:r>
            <w:fldChar w:fldCharType="separate"/>
          </w:r>
          <w:sdt>
            <w:sdtPr>
              <w:rPr>
                <w:rFonts w:ascii="宋体" w:hAnsi="宋体" w:eastAsia="宋体" w:cs="宋体"/>
                <w:kern w:val="0"/>
                <w:sz w:val="22"/>
                <w:szCs w:val="22"/>
                <w:lang w:val="zh-CN" w:eastAsia="zh-CN" w:bidi="zh-CN"/>
              </w:rPr>
              <w:id w:val="147469817"/>
              <w:placeholder>
                <w:docPart w:val="{69f92f23-ec60-4dbb-a0ba-c805d84122ee}"/>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2.3.3 优劣对比</w:t>
              </w:r>
            </w:sdtContent>
          </w:sdt>
          <w:r>
            <w:tab/>
          </w:r>
          <w:bookmarkStart w:id="25" w:name="_Toc17889_WPSOffice_Level3Page"/>
          <w:r>
            <w:t>22</w:t>
          </w:r>
          <w:bookmarkEnd w:id="25"/>
          <w:r>
            <w:fldChar w:fldCharType="end"/>
          </w:r>
        </w:p>
        <w:p>
          <w:pPr>
            <w:pStyle w:val="32"/>
            <w:tabs>
              <w:tab w:val="right" w:leader="dot" w:pos="8306"/>
            </w:tabs>
          </w:pPr>
          <w:r>
            <w:fldChar w:fldCharType="begin"/>
          </w:r>
          <w:r>
            <w:instrText xml:space="preserve"> HYPERLINK \l _Toc26345_WPSOffice_Level3 </w:instrText>
          </w:r>
          <w:r>
            <w:fldChar w:fldCharType="separate"/>
          </w:r>
          <w:sdt>
            <w:sdtPr>
              <w:rPr>
                <w:rFonts w:ascii="宋体" w:hAnsi="宋体" w:eastAsia="宋体" w:cs="宋体"/>
                <w:kern w:val="0"/>
                <w:sz w:val="22"/>
                <w:szCs w:val="22"/>
                <w:lang w:val="zh-CN" w:eastAsia="zh-CN" w:bidi="zh-CN"/>
              </w:rPr>
              <w:id w:val="147469817"/>
              <w:placeholder>
                <w:docPart w:val="{0a803946-dd71-42ef-9479-e3726bc727ee}"/>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2.3.4 盈利模式</w:t>
              </w:r>
            </w:sdtContent>
          </w:sdt>
          <w:r>
            <w:tab/>
          </w:r>
          <w:bookmarkStart w:id="26" w:name="_Toc26345_WPSOffice_Level3Page"/>
          <w:r>
            <w:t>23</w:t>
          </w:r>
          <w:bookmarkEnd w:id="26"/>
          <w:r>
            <w:fldChar w:fldCharType="end"/>
          </w:r>
        </w:p>
        <w:p>
          <w:pPr>
            <w:pStyle w:val="31"/>
            <w:tabs>
              <w:tab w:val="right" w:leader="dot" w:pos="8306"/>
            </w:tabs>
          </w:pPr>
          <w:r>
            <w:fldChar w:fldCharType="begin"/>
          </w:r>
          <w:r>
            <w:instrText xml:space="preserve"> HYPERLINK \l _Toc18046_WPSOffice_Level2 </w:instrText>
          </w:r>
          <w:r>
            <w:fldChar w:fldCharType="separate"/>
          </w:r>
          <w:sdt>
            <w:sdtPr>
              <w:rPr>
                <w:rFonts w:ascii="宋体" w:hAnsi="宋体" w:eastAsia="宋体" w:cs="宋体"/>
                <w:kern w:val="0"/>
                <w:sz w:val="22"/>
                <w:szCs w:val="22"/>
                <w:lang w:val="zh-CN" w:eastAsia="zh-CN" w:bidi="zh-CN"/>
              </w:rPr>
              <w:id w:val="147469817"/>
              <w:placeholder>
                <w:docPart w:val="{89d45e78-79a7-4673-80b5-3f85e9617079}"/>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2.4 总结</w:t>
              </w:r>
            </w:sdtContent>
          </w:sdt>
          <w:r>
            <w:tab/>
          </w:r>
          <w:bookmarkStart w:id="27" w:name="_Toc18046_WPSOffice_Level2Page"/>
          <w:r>
            <w:t>24</w:t>
          </w:r>
          <w:bookmarkEnd w:id="27"/>
          <w:r>
            <w:fldChar w:fldCharType="end"/>
          </w:r>
        </w:p>
        <w:p>
          <w:pPr>
            <w:pStyle w:val="31"/>
            <w:tabs>
              <w:tab w:val="right" w:leader="dot" w:pos="8306"/>
            </w:tabs>
          </w:pPr>
          <w:r>
            <w:fldChar w:fldCharType="begin"/>
          </w:r>
          <w:r>
            <w:instrText xml:space="preserve"> HYPERLINK \l _Toc10119_WPSOffice_Level2 </w:instrText>
          </w:r>
          <w:r>
            <w:fldChar w:fldCharType="separate"/>
          </w:r>
          <w:sdt>
            <w:sdtPr>
              <w:rPr>
                <w:rFonts w:ascii="宋体" w:hAnsi="宋体" w:eastAsia="宋体" w:cs="宋体"/>
                <w:kern w:val="0"/>
                <w:sz w:val="22"/>
                <w:szCs w:val="22"/>
                <w:lang w:val="zh-CN" w:eastAsia="zh-CN" w:bidi="zh-CN"/>
              </w:rPr>
              <w:id w:val="147469817"/>
              <w:placeholder>
                <w:docPart w:val="{27ac9b1b-4ff6-4881-9ff5-fd4eaa481c80}"/>
              </w:placeholder>
              <w15:color w:val="509DF3"/>
            </w:sdtPr>
            <w:sdtEndPr>
              <w:rPr>
                <w:rFonts w:ascii="宋体" w:hAnsi="宋体" w:eastAsia="宋体" w:cs="宋体"/>
                <w:kern w:val="0"/>
                <w:sz w:val="22"/>
                <w:szCs w:val="22"/>
                <w:lang w:val="zh-CN" w:eastAsia="zh-CN" w:bidi="zh-CN"/>
              </w:rPr>
            </w:sdtEndPr>
            <w:sdtContent>
              <w:r>
                <w:rPr>
                  <w:rFonts w:hint="eastAsia" w:ascii="黑体" w:hAnsi="黑体" w:eastAsia="黑体" w:cs="黑体"/>
                </w:rPr>
                <w:t>2.5 参考文献</w:t>
              </w:r>
            </w:sdtContent>
          </w:sdt>
          <w:r>
            <w:tab/>
          </w:r>
          <w:bookmarkStart w:id="28" w:name="_Toc10119_WPSOffice_Level2Page"/>
          <w:r>
            <w:t>25</w:t>
          </w:r>
          <w:bookmarkEnd w:id="28"/>
          <w:r>
            <w:fldChar w:fldCharType="end"/>
          </w:r>
          <w:bookmarkEnd w:id="0"/>
        </w:p>
      </w:sdtContent>
    </w:sdt>
    <w:p>
      <w:pPr>
        <w:pStyle w:val="23"/>
        <w:numPr>
          <w:ilvl w:val="0"/>
          <w:numId w:val="0"/>
        </w:numPr>
        <w:ind w:leftChars="0"/>
        <w:rPr>
          <w:rFonts w:hint="eastAsia"/>
          <w:sz w:val="32"/>
          <w:szCs w:val="32"/>
        </w:rPr>
      </w:pPr>
    </w:p>
    <w:p>
      <w:pPr>
        <w:rPr>
          <w:sz w:val="32"/>
          <w:szCs w:val="32"/>
        </w:rPr>
      </w:pPr>
    </w:p>
    <w:p>
      <w:pPr>
        <w:rPr>
          <w:sz w:val="32"/>
          <w:szCs w:val="32"/>
        </w:rPr>
        <w:sectPr>
          <w:footerReference r:id="rId5" w:type="default"/>
          <w:pgSz w:w="11906" w:h="16838"/>
          <w:pgMar w:top="1440" w:right="1800" w:bottom="1440" w:left="1800" w:header="851" w:footer="992" w:gutter="0"/>
          <w:pgNumType w:start="1"/>
          <w:cols w:space="425" w:num="1"/>
          <w:docGrid w:type="lines" w:linePitch="312" w:charSpace="0"/>
        </w:sectPr>
      </w:pPr>
    </w:p>
    <w:p>
      <w:pPr>
        <w:jc w:val="both"/>
        <w:rPr>
          <w:rFonts w:hint="default" w:ascii="黑体" w:hAnsi="黑体" w:eastAsia="黑体" w:cs="黑体"/>
          <w:b/>
          <w:bCs/>
          <w:sz w:val="36"/>
          <w:szCs w:val="36"/>
          <w:lang w:val="en-US" w:eastAsia="zh-CN"/>
        </w:rPr>
      </w:pPr>
      <w:bookmarkStart w:id="29" w:name="_Toc28755_WPSOffice_Level1"/>
      <w:r>
        <w:rPr>
          <w:rFonts w:hint="eastAsia" w:ascii="黑体" w:hAnsi="黑体" w:eastAsia="黑体" w:cs="黑体"/>
          <w:b/>
          <w:bCs/>
          <w:sz w:val="36"/>
          <w:szCs w:val="36"/>
          <w:lang w:val="en-US" w:eastAsia="zh-CN"/>
        </w:rPr>
        <w:t>1.题目名称:基于低频段RFID标签的智能自助防盗系统</w:t>
      </w:r>
      <w:bookmarkEnd w:id="29"/>
    </w:p>
    <w:p>
      <w:pPr>
        <w:ind w:left="420" w:leftChars="0" w:firstLine="420" w:firstLineChars="0"/>
        <w:jc w:val="both"/>
        <w:rPr>
          <w:rFonts w:hint="eastAsia" w:ascii="黑体" w:hAnsi="黑体" w:eastAsia="黑体" w:cs="黑体"/>
          <w:b/>
          <w:bCs/>
          <w:sz w:val="36"/>
          <w:szCs w:val="36"/>
          <w:lang w:val="en-US" w:eastAsia="zh-CN"/>
        </w:rPr>
      </w:pPr>
    </w:p>
    <w:p>
      <w:pPr>
        <w:jc w:val="both"/>
        <w:rPr>
          <w:rFonts w:hint="eastAsia" w:ascii="黑体" w:hAnsi="黑体" w:eastAsia="黑体" w:cs="黑体"/>
          <w:b w:val="0"/>
          <w:bCs w:val="0"/>
          <w:sz w:val="28"/>
          <w:szCs w:val="28"/>
          <w:lang w:val="en-US" w:eastAsia="zh-CN"/>
        </w:rPr>
      </w:pPr>
      <w:bookmarkStart w:id="30" w:name="_Toc18655_WPSOffice_Level2"/>
      <w:r>
        <w:rPr>
          <w:rFonts w:hint="eastAsia" w:ascii="黑体" w:hAnsi="黑体" w:eastAsia="黑体" w:cs="黑体"/>
          <w:b w:val="0"/>
          <w:bCs w:val="0"/>
          <w:sz w:val="28"/>
          <w:szCs w:val="28"/>
          <w:lang w:val="en-US" w:eastAsia="zh-CN"/>
        </w:rPr>
        <w:t>1.1 摘要：</w:t>
      </w:r>
      <w:bookmarkEnd w:id="30"/>
    </w:p>
    <w:p>
      <w:pPr>
        <w:spacing w:line="360" w:lineRule="auto"/>
        <w:ind w:firstLine="420" w:firstLineChars="0"/>
        <w:jc w:val="both"/>
        <w:rPr>
          <w:rFonts w:hint="eastAsia" w:ascii="黑体" w:hAnsi="黑体" w:eastAsia="黑体" w:cs="黑体"/>
          <w:b w:val="0"/>
          <w:bCs w:val="0"/>
          <w:spacing w:val="6"/>
          <w:sz w:val="22"/>
          <w:szCs w:val="22"/>
          <w:lang w:val="en-US" w:eastAsia="zh-CN"/>
        </w:rPr>
      </w:pPr>
      <w:r>
        <w:rPr>
          <w:rFonts w:hint="eastAsia" w:ascii="黑体" w:hAnsi="黑体" w:eastAsia="黑体" w:cs="黑体"/>
          <w:b w:val="0"/>
          <w:bCs w:val="0"/>
          <w:spacing w:val="6"/>
          <w:sz w:val="22"/>
          <w:szCs w:val="22"/>
          <w:lang w:val="en-US" w:eastAsia="zh-CN"/>
        </w:rPr>
        <w:t>近年来，大学宿舍失窃事件频发，就以我们学校为例，嘉定校区7号楼5月中旬就发生2起盗窃事件，被盗窃的也都是电脑、手表等贵重物品，随后我便查询了一下我家所在的杭州市历年来入室盗窃事件的案件发生统计：杭州市公安局发布2018年入室盗窃统计数据，从1月1日至11月30日，杭州市共勘察入室盗窃案件15196件，选择楼房作案最多，为7828件，占比为51.5%。其中，溜门进入的案件有6707件，占比44.1%，翻窗进入的案件有7277件，占比47.9%。进入高科技发展后, 大学生的高科技产品价值越来越多, 手机被盗占6 0%, 现金占20%, 手提电脑占5%, 其他占15%, 这类物品的被盗价值日益趋高成为各大高校处理学生宿舍被盗案件的难点。</w:t>
      </w:r>
      <w:r>
        <w:rPr>
          <w:rFonts w:hint="eastAsia" w:ascii="黑体" w:hAnsi="黑体" w:eastAsia="黑体" w:cs="黑体"/>
          <w:b w:val="0"/>
          <w:bCs w:val="0"/>
          <w:spacing w:val="6"/>
          <w:sz w:val="22"/>
          <w:szCs w:val="22"/>
          <w:lang w:val="en-US" w:eastAsia="zh-CN"/>
        </w:rPr>
        <w:tab/>
      </w:r>
      <w:r>
        <w:rPr>
          <w:rFonts w:hint="eastAsia" w:ascii="黑体" w:hAnsi="黑体" w:eastAsia="黑体" w:cs="黑体"/>
          <w:b w:val="0"/>
          <w:bCs w:val="0"/>
          <w:spacing w:val="6"/>
          <w:sz w:val="22"/>
          <w:szCs w:val="22"/>
          <w:lang w:val="en-US" w:eastAsia="zh-CN"/>
        </w:rPr>
        <w:tab/>
      </w:r>
      <w:r>
        <w:rPr>
          <w:rFonts w:hint="eastAsia" w:ascii="黑体" w:hAnsi="黑体" w:eastAsia="黑体" w:cs="黑体"/>
          <w:b w:val="0"/>
          <w:bCs w:val="0"/>
          <w:spacing w:val="6"/>
          <w:sz w:val="22"/>
          <w:szCs w:val="22"/>
          <w:lang w:val="en-US" w:eastAsia="zh-CN"/>
        </w:rPr>
        <w:tab/>
      </w:r>
      <w:r>
        <w:rPr>
          <w:rFonts w:hint="eastAsia" w:ascii="黑体" w:hAnsi="黑体" w:eastAsia="黑体" w:cs="黑体"/>
          <w:b w:val="0"/>
          <w:bCs w:val="0"/>
          <w:spacing w:val="6"/>
          <w:sz w:val="22"/>
          <w:szCs w:val="22"/>
          <w:lang w:val="en-US" w:eastAsia="zh-CN"/>
        </w:rPr>
        <w:tab/>
      </w:r>
      <w:r>
        <w:rPr>
          <w:rFonts w:hint="eastAsia" w:ascii="黑体" w:hAnsi="黑体" w:eastAsia="黑体" w:cs="黑体"/>
          <w:b w:val="0"/>
          <w:bCs w:val="0"/>
          <w:spacing w:val="6"/>
          <w:sz w:val="22"/>
          <w:szCs w:val="22"/>
          <w:lang w:val="en-US" w:eastAsia="zh-CN"/>
        </w:rPr>
        <w:drawing>
          <wp:inline distT="0" distB="0" distL="114300" distR="114300">
            <wp:extent cx="2898775" cy="1774190"/>
            <wp:effectExtent l="0" t="0" r="12065" b="8890"/>
            <wp:docPr id="9" name="图片 9" descr="DXKJ201712020_1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XKJ201712020_11500"/>
                    <pic:cNvPicPr>
                      <a:picLocks noChangeAspect="1"/>
                    </pic:cNvPicPr>
                  </pic:nvPicPr>
                  <pic:blipFill>
                    <a:blip r:embed="rId9"/>
                    <a:stretch>
                      <a:fillRect/>
                    </a:stretch>
                  </pic:blipFill>
                  <pic:spPr>
                    <a:xfrm>
                      <a:off x="0" y="0"/>
                      <a:ext cx="2898775" cy="1774190"/>
                    </a:xfrm>
                    <a:prstGeom prst="rect">
                      <a:avLst/>
                    </a:prstGeom>
                  </pic:spPr>
                </pic:pic>
              </a:graphicData>
            </a:graphic>
          </wp:inline>
        </w:drawing>
      </w:r>
    </w:p>
    <w:p>
      <w:pPr>
        <w:spacing w:line="360" w:lineRule="auto"/>
        <w:ind w:firstLine="420" w:firstLineChars="0"/>
        <w:jc w:val="both"/>
        <w:rPr>
          <w:rFonts w:hint="default" w:ascii="黑体" w:hAnsi="黑体" w:eastAsia="黑体" w:cs="黑体"/>
          <w:b w:val="0"/>
          <w:bCs w:val="0"/>
          <w:spacing w:val="6"/>
          <w:sz w:val="22"/>
          <w:szCs w:val="22"/>
          <w:lang w:val="en-US" w:eastAsia="zh-CN"/>
        </w:rPr>
      </w:pPr>
      <w:r>
        <w:rPr>
          <w:rFonts w:hint="eastAsia" w:ascii="黑体" w:hAnsi="黑体" w:eastAsia="黑体" w:cs="黑体"/>
          <w:b w:val="0"/>
          <w:bCs w:val="0"/>
          <w:spacing w:val="6"/>
          <w:sz w:val="22"/>
          <w:szCs w:val="22"/>
          <w:lang w:val="en-US" w:eastAsia="zh-CN"/>
        </w:rPr>
        <w:t>没有物业管理的小区/宿舍另当别论，但是根据根据杭州市公安分局治安防范人口管理科发布的统计数据，在小区院落的入室盗窃中，有物业的小区占85%，单位宿舍占10%，社区管理院落占5%。结果显示有电子门等设备的小区/宿舍却往往是入室盗窃案发生的重灾区。虽说起因是因为用户出门未关门导致乔装进入宿舍楼/住户楼的小偷趁虚而入的比例占多数，但是小偷可以将偷盗所得的贵重物品堂而皇之的拿出宿舍/小区也引起我的深思。拥有较高成本的门禁设备以及安保人员的投入，却仍会成为入室盗窃的重灾区，我认为是对出入小区/宿舍的盗窃人员未进行筛选导致的，如果在小偷在出入楼层时可以及时甄别，并进行警报以及通知对应的安保人员便可以避免不必要的损失。</w:t>
      </w:r>
    </w:p>
    <w:p>
      <w:pPr>
        <w:spacing w:line="360" w:lineRule="auto"/>
        <w:ind w:firstLine="420" w:firstLineChars="0"/>
        <w:jc w:val="both"/>
        <w:rPr>
          <w:rFonts w:hint="default" w:ascii="黑体" w:hAnsi="黑体" w:eastAsia="黑体" w:cs="黑体"/>
          <w:b w:val="0"/>
          <w:bCs w:val="0"/>
          <w:spacing w:val="6"/>
          <w:sz w:val="22"/>
          <w:szCs w:val="22"/>
          <w:lang w:val="en-US" w:eastAsia="zh-CN"/>
        </w:rPr>
      </w:pPr>
      <w:r>
        <w:rPr>
          <w:rFonts w:hint="eastAsia" w:ascii="黑体" w:hAnsi="黑体" w:eastAsia="黑体" w:cs="黑体"/>
          <w:b w:val="0"/>
          <w:bCs w:val="0"/>
          <w:spacing w:val="6"/>
          <w:sz w:val="22"/>
          <w:szCs w:val="22"/>
          <w:lang w:val="en-US" w:eastAsia="zh-CN"/>
        </w:rPr>
        <w:t>对于上述问题而言，如果能利用低频段RFID标签的精准识别的优势，在门禁口，RFID读写器通过附着在物品上的RFID标签与物品主人身上所携带的门禁卡中所记录的RFID标签信息是否匹配从而判断是否为小偷，便可以在门禁端智能甄别小偷与日常用户，从而实现智能防盗的目的。</w:t>
      </w:r>
    </w:p>
    <w:p>
      <w:pPr>
        <w:spacing w:line="360" w:lineRule="auto"/>
        <w:ind w:firstLine="420" w:firstLineChars="0"/>
        <w:jc w:val="both"/>
        <w:rPr>
          <w:rFonts w:hint="default" w:ascii="黑体" w:hAnsi="黑体" w:eastAsia="黑体" w:cs="黑体"/>
          <w:b w:val="0"/>
          <w:bCs w:val="0"/>
          <w:spacing w:val="6"/>
          <w:sz w:val="22"/>
          <w:szCs w:val="22"/>
          <w:lang w:val="en-US" w:eastAsia="zh-CN"/>
        </w:rPr>
      </w:pPr>
      <w:r>
        <w:rPr>
          <w:rFonts w:hint="eastAsia" w:ascii="黑体" w:hAnsi="黑体" w:eastAsia="黑体" w:cs="黑体"/>
          <w:b w:val="0"/>
          <w:bCs w:val="0"/>
          <w:spacing w:val="6"/>
          <w:sz w:val="22"/>
          <w:szCs w:val="22"/>
          <w:lang w:val="en-US" w:eastAsia="zh-CN"/>
        </w:rPr>
        <w:t>本作业主要研究基于低频段RFID标签的智能自助防盗系统，通过RFID精准识别的优势将出入人员的识别结果以及物品与物主门禁卡结果进行甄别并将异常结果通过主网发送到安保人员以及用户的移动终端，从而最大限度解放人力物力，保障用户生命财产安全。</w:t>
      </w:r>
    </w:p>
    <w:p>
      <w:pPr>
        <w:spacing w:line="360" w:lineRule="auto"/>
        <w:ind w:firstLine="846" w:firstLineChars="290"/>
        <w:jc w:val="both"/>
        <w:rPr>
          <w:rFonts w:hint="eastAsia" w:ascii="黑体" w:hAnsi="黑体" w:eastAsia="黑体" w:cs="黑体"/>
          <w:b w:val="0"/>
          <w:bCs w:val="0"/>
          <w:spacing w:val="6"/>
          <w:sz w:val="28"/>
          <w:szCs w:val="28"/>
          <w:lang w:val="en-US" w:eastAsia="zh-CN"/>
        </w:rPr>
      </w:pPr>
      <w:bookmarkStart w:id="31" w:name="_Toc18655_WPSOffice_Level3"/>
      <w:r>
        <w:rPr>
          <w:rFonts w:hint="eastAsia" w:ascii="黑体" w:hAnsi="黑体" w:eastAsia="黑体" w:cs="黑体"/>
          <w:b w:val="0"/>
          <w:bCs w:val="0"/>
          <w:spacing w:val="6"/>
          <w:sz w:val="28"/>
          <w:szCs w:val="28"/>
          <w:lang w:val="en-US" w:eastAsia="zh-CN"/>
        </w:rPr>
        <w:t>[关键词] RFID；贵重物品；智能防盗；低频段；</w:t>
      </w:r>
      <w:bookmarkEnd w:id="31"/>
    </w:p>
    <w:p>
      <w:pPr>
        <w:pStyle w:val="23"/>
        <w:numPr>
          <w:ilvl w:val="0"/>
          <w:numId w:val="0"/>
        </w:numPr>
        <w:spacing w:line="360" w:lineRule="auto"/>
        <w:ind w:leftChars="0"/>
        <w:rPr>
          <w:rFonts w:hint="eastAsia" w:ascii="黑体" w:hAnsi="黑体" w:eastAsia="黑体" w:cs="黑体"/>
          <w:sz w:val="28"/>
          <w:szCs w:val="28"/>
        </w:rPr>
      </w:pPr>
      <w:bookmarkStart w:id="32" w:name="_Toc21898_WPSOffice_Level2"/>
      <w:r>
        <w:rPr>
          <w:rFonts w:hint="eastAsia" w:ascii="黑体" w:hAnsi="黑体" w:eastAsia="黑体" w:cs="黑体"/>
          <w:sz w:val="28"/>
          <w:szCs w:val="28"/>
          <w:lang w:val="en-US" w:eastAsia="zh-CN"/>
        </w:rPr>
        <w:t xml:space="preserve">1.2 </w:t>
      </w:r>
      <w:r>
        <w:rPr>
          <w:rFonts w:hint="eastAsia" w:ascii="黑体" w:hAnsi="黑体" w:eastAsia="黑体" w:cs="黑体"/>
          <w:sz w:val="28"/>
          <w:szCs w:val="28"/>
        </w:rPr>
        <w:t>引言</w:t>
      </w:r>
      <w:bookmarkEnd w:id="32"/>
    </w:p>
    <w:p>
      <w:pPr>
        <w:pStyle w:val="23"/>
        <w:numPr>
          <w:ilvl w:val="0"/>
          <w:numId w:val="0"/>
        </w:numPr>
        <w:spacing w:line="360" w:lineRule="auto"/>
        <w:ind w:left="360" w:leftChars="0"/>
        <w:rPr>
          <w:rFonts w:hint="eastAsia" w:ascii="黑体" w:hAnsi="黑体" w:eastAsia="黑体" w:cs="黑体"/>
          <w:sz w:val="28"/>
          <w:szCs w:val="28"/>
        </w:rPr>
      </w:pPr>
      <w:bookmarkStart w:id="33" w:name="_Toc21898_WPSOffice_Level3"/>
      <w:r>
        <w:rPr>
          <w:rFonts w:hint="eastAsia" w:ascii="黑体" w:hAnsi="黑体" w:eastAsia="黑体" w:cs="黑体"/>
          <w:sz w:val="28"/>
          <w:szCs w:val="28"/>
          <w:lang w:val="en-US" w:eastAsia="zh-CN"/>
        </w:rPr>
        <w:t xml:space="preserve">1.2.1 </w:t>
      </w:r>
      <w:r>
        <w:rPr>
          <w:rFonts w:hint="eastAsia" w:ascii="黑体" w:hAnsi="黑体" w:eastAsia="黑体" w:cs="黑体"/>
          <w:sz w:val="28"/>
          <w:szCs w:val="28"/>
        </w:rPr>
        <w:t>国内外研究现状</w:t>
      </w:r>
      <w:bookmarkEnd w:id="33"/>
    </w:p>
    <w:p>
      <w:pPr>
        <w:pStyle w:val="23"/>
        <w:spacing w:line="360" w:lineRule="auto"/>
        <w:ind w:left="780" w:firstLine="416" w:firstLineChars="0"/>
        <w:rPr>
          <w:rFonts w:hint="default" w:ascii="黑体" w:hAnsi="黑体" w:eastAsia="黑体" w:cs="黑体"/>
          <w:sz w:val="22"/>
          <w:szCs w:val="22"/>
          <w:lang w:val="en-US" w:eastAsia="zh-CN"/>
        </w:rPr>
      </w:pPr>
      <w:r>
        <w:rPr>
          <w:rFonts w:hint="eastAsia" w:ascii="黑体" w:hAnsi="黑体" w:eastAsia="黑体" w:cs="黑体"/>
          <w:sz w:val="22"/>
          <w:szCs w:val="22"/>
          <w:lang w:val="en-US" w:eastAsia="zh-CN"/>
        </w:rPr>
        <w:t>RFID技术的国内外现状：电子标签的工作频率也就是射频识别系统的工作频率，是其最重要的特点之一。电子标签的工作频率是其最重要的特点之一。目前市场上RFID电子标签根据工作频段分类包含以下三种电子标签：</w:t>
      </w:r>
    </w:p>
    <w:p>
      <w:pPr>
        <w:pStyle w:val="23"/>
        <w:spacing w:line="360" w:lineRule="auto"/>
        <w:ind w:left="780" w:firstLine="0"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1.2.1.1 低频段电子标签</w:t>
      </w:r>
    </w:p>
    <w:p>
      <w:pPr>
        <w:pStyle w:val="23"/>
        <w:spacing w:line="360" w:lineRule="auto"/>
        <w:ind w:left="780" w:firstLine="416" w:firstLineChars="0"/>
        <w:rPr>
          <w:rFonts w:hint="default" w:ascii="黑体" w:hAnsi="黑体" w:eastAsia="黑体" w:cs="黑体"/>
          <w:sz w:val="22"/>
          <w:szCs w:val="22"/>
          <w:lang w:val="en-US" w:eastAsia="zh-CN"/>
        </w:rPr>
      </w:pPr>
      <w:r>
        <w:rPr>
          <w:rFonts w:hint="default" w:ascii="黑体" w:hAnsi="黑体" w:eastAsia="黑体" w:cs="黑体"/>
          <w:sz w:val="22"/>
          <w:szCs w:val="22"/>
          <w:lang w:val="en-US" w:eastAsia="zh-CN"/>
        </w:rPr>
        <w:t>低频段电子标签，简称为低频标签，其工作频率范围为30kHz~300kHz。典型工作频率有：125KHz，133KHz(也有接近的其他频率，如TI使用134.2KHz)。低频标签需位于阅读器天线辐射的近场区内。其工作能量通过电感耦合方式从阅读器耦合线圈的辐射近场中获得</w:t>
      </w:r>
      <w:r>
        <w:rPr>
          <w:rFonts w:hint="eastAsia" w:ascii="黑体" w:hAnsi="黑体" w:eastAsia="黑体" w:cs="黑体"/>
          <w:sz w:val="22"/>
          <w:szCs w:val="22"/>
          <w:lang w:val="en-US" w:eastAsia="zh-CN"/>
        </w:rPr>
        <w:t>。</w:t>
      </w:r>
      <w:r>
        <w:rPr>
          <w:rFonts w:hint="default" w:ascii="黑体" w:hAnsi="黑体" w:eastAsia="黑体" w:cs="黑体"/>
          <w:sz w:val="22"/>
          <w:szCs w:val="22"/>
          <w:lang w:val="en-US" w:eastAsia="zh-CN"/>
        </w:rPr>
        <w:t>低频标签的阅读距离一般情况下小于1米。</w:t>
      </w:r>
    </w:p>
    <w:p>
      <w:pPr>
        <w:pStyle w:val="23"/>
        <w:spacing w:line="360" w:lineRule="auto"/>
        <w:ind w:left="780" w:firstLine="0"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1.2.1.2 中高频段电子标签</w:t>
      </w:r>
    </w:p>
    <w:p>
      <w:pPr>
        <w:pStyle w:val="23"/>
        <w:spacing w:line="360" w:lineRule="auto"/>
        <w:ind w:left="780" w:firstLine="416"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中高频段电子标签的工作频率一般为3MHz~30MHz。典型工作频率为：13.56MHz。采用电感耦合方式工作，标签必须位于阅读器天线辐射的近场区内。中频标签的阅读距离一般情况下也小于1米（最大读取距离为1.5米）。</w:t>
      </w:r>
    </w:p>
    <w:p>
      <w:pPr>
        <w:pStyle w:val="23"/>
        <w:spacing w:line="360" w:lineRule="auto"/>
        <w:ind w:left="780" w:firstLine="0"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1.2.1.3 超高频与微波标签</w:t>
      </w:r>
    </w:p>
    <w:p>
      <w:pPr>
        <w:pStyle w:val="23"/>
        <w:spacing w:line="360" w:lineRule="auto"/>
        <w:ind w:left="780" w:firstLine="416"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超高频段的电子标签，其典型工作频率为：433.92MHz，862(902)~928MHz；微波频段的电子标签，简称为微波电子标签，典型工作频率为：2.45GHz，5.8GHz。相应的射频识别系统阅读距离一般大于1m，典型情况为4~7m，最大可达10m以上。阅读器天线一般均为定向天线，只有在阅读器天线定向波束范围内的电子标签可被读/写。超高频与微波标签可分为有源标签（主要为微波频段）与无源标签（主要为超高频段）两类：</w:t>
      </w:r>
    </w:p>
    <w:p>
      <w:pPr>
        <w:pStyle w:val="23"/>
        <w:spacing w:line="360" w:lineRule="auto"/>
        <w:ind w:left="780" w:firstLine="416" w:firstLineChars="0"/>
        <w:rPr>
          <w:rFonts w:hint="default" w:ascii="黑体" w:hAnsi="黑体" w:eastAsia="黑体" w:cs="黑体"/>
          <w:sz w:val="22"/>
          <w:szCs w:val="22"/>
          <w:lang w:val="en-US" w:eastAsia="zh-CN"/>
        </w:rPr>
      </w:pPr>
      <w:r>
        <w:rPr>
          <w:rFonts w:hint="eastAsia" w:ascii="黑体" w:hAnsi="黑体" w:eastAsia="黑体" w:cs="黑体"/>
          <w:sz w:val="22"/>
          <w:szCs w:val="22"/>
          <w:lang w:val="en-US" w:eastAsia="zh-CN"/>
        </w:rPr>
        <w:t>1.2.1.3.1 有源RFID</w:t>
      </w:r>
    </w:p>
    <w:p>
      <w:pPr>
        <w:pStyle w:val="23"/>
        <w:spacing w:line="360" w:lineRule="auto"/>
        <w:ind w:left="780" w:firstLine="832"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有源RFID标签由内置的电池提供能量，不同的标签使用不同数量和形</w:t>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状的电池。</w:t>
      </w:r>
    </w:p>
    <w:p>
      <w:pPr>
        <w:pStyle w:val="23"/>
        <w:spacing w:line="360" w:lineRule="auto"/>
        <w:ind w:left="780" w:firstLine="832"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优点：作用距离远，有源RFID标签与RFID读写器之间的距离可以达</w:t>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到几十米，甚至可以达到上百米。</w:t>
      </w:r>
    </w:p>
    <w:p>
      <w:pPr>
        <w:pStyle w:val="23"/>
        <w:spacing w:line="360" w:lineRule="auto"/>
        <w:ind w:left="780" w:firstLine="832"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缺点：体积大、成本高，使用时间受到电池寿命的限制，厂商理想指</w:t>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标为7-10年。</w:t>
      </w:r>
    </w:p>
    <w:p>
      <w:pPr>
        <w:pStyle w:val="23"/>
        <w:spacing w:line="360" w:lineRule="auto"/>
        <w:ind w:left="780" w:firstLine="416"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1.2.1.3.2 无源RFID</w:t>
      </w:r>
    </w:p>
    <w:p>
      <w:pPr>
        <w:pStyle w:val="23"/>
        <w:spacing w:line="360" w:lineRule="auto"/>
        <w:ind w:left="780" w:firstLine="832" w:firstLineChars="0"/>
        <w:rPr>
          <w:rFonts w:hint="default" w:ascii="黑体" w:hAnsi="黑体" w:eastAsia="黑体" w:cs="黑体"/>
          <w:sz w:val="22"/>
          <w:szCs w:val="22"/>
          <w:lang w:val="en-US" w:eastAsia="zh-CN"/>
        </w:rPr>
      </w:pPr>
      <w:r>
        <w:rPr>
          <w:rFonts w:hint="default" w:ascii="黑体" w:hAnsi="黑体" w:eastAsia="黑体" w:cs="黑体"/>
          <w:sz w:val="22"/>
          <w:szCs w:val="22"/>
          <w:lang w:val="en-US" w:eastAsia="zh-CN"/>
        </w:rPr>
        <w:t>无源RFID标签内不含电池，它的电能从RFID读写器获取。当无源RFID</w:t>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ab/>
      </w:r>
      <w:r>
        <w:rPr>
          <w:rFonts w:hint="default" w:ascii="黑体" w:hAnsi="黑体" w:eastAsia="黑体" w:cs="黑体"/>
          <w:sz w:val="22"/>
          <w:szCs w:val="22"/>
          <w:lang w:val="en-US" w:eastAsia="zh-CN"/>
        </w:rPr>
        <w:t>标签靠近RFID读写器时，无源RFID标签的天线将接收到的电磁波能量</w:t>
      </w:r>
      <w:r>
        <w:rPr>
          <w:rFonts w:hint="eastAsia" w:ascii="黑体" w:hAnsi="黑体" w:eastAsia="黑体" w:cs="黑体"/>
          <w:sz w:val="22"/>
          <w:szCs w:val="22"/>
          <w:lang w:val="en-US" w:eastAsia="zh-CN"/>
        </w:rPr>
        <w:tab/>
      </w:r>
      <w:r>
        <w:rPr>
          <w:rFonts w:hint="eastAsia" w:ascii="黑体" w:hAnsi="黑体" w:eastAsia="黑体" w:cs="黑体"/>
          <w:sz w:val="22"/>
          <w:szCs w:val="22"/>
          <w:lang w:val="en-US" w:eastAsia="zh-CN"/>
        </w:rPr>
        <w:tab/>
      </w:r>
      <w:r>
        <w:rPr>
          <w:rFonts w:hint="default" w:ascii="黑体" w:hAnsi="黑体" w:eastAsia="黑体" w:cs="黑体"/>
          <w:sz w:val="22"/>
          <w:szCs w:val="22"/>
          <w:lang w:val="en-US" w:eastAsia="zh-CN"/>
        </w:rPr>
        <w:t>转化成电能，激活RFID标签中的芯片，并将RFID芯片中的数据发送出来。</w:t>
      </w:r>
    </w:p>
    <w:p>
      <w:pPr>
        <w:pStyle w:val="23"/>
        <w:spacing w:line="360" w:lineRule="auto"/>
        <w:ind w:left="1260" w:leftChars="0"/>
        <w:rPr>
          <w:rFonts w:hint="default" w:ascii="黑体" w:hAnsi="黑体" w:eastAsia="黑体" w:cs="黑体"/>
          <w:sz w:val="22"/>
          <w:szCs w:val="22"/>
          <w:lang w:val="en-US" w:eastAsia="zh-CN"/>
        </w:rPr>
      </w:pPr>
      <w:r>
        <w:rPr>
          <w:rFonts w:hint="default" w:ascii="黑体" w:hAnsi="黑体" w:eastAsia="黑体" w:cs="黑体"/>
          <w:sz w:val="22"/>
          <w:szCs w:val="22"/>
          <w:lang w:val="en-US" w:eastAsia="zh-CN"/>
        </w:rPr>
        <w:t>优点：体积小、重量轻、成本低、寿命长，寿命保证10年以上，免维护，可以制作成薄片或挂扣等不同形状，应用于不同的环境。</w:t>
      </w:r>
    </w:p>
    <w:p>
      <w:pPr>
        <w:pStyle w:val="23"/>
        <w:spacing w:line="360" w:lineRule="auto"/>
        <w:ind w:left="1260" w:leftChars="0" w:firstLine="420" w:firstLineChars="0"/>
        <w:rPr>
          <w:rFonts w:hint="default" w:ascii="黑体" w:hAnsi="黑体" w:eastAsia="黑体" w:cs="黑体"/>
          <w:sz w:val="22"/>
          <w:szCs w:val="22"/>
          <w:lang w:val="en-US" w:eastAsia="zh-CN"/>
        </w:rPr>
      </w:pPr>
      <w:r>
        <w:rPr>
          <w:rFonts w:hint="default" w:ascii="黑体" w:hAnsi="黑体" w:eastAsia="黑体" w:cs="黑体"/>
          <w:sz w:val="22"/>
          <w:szCs w:val="22"/>
          <w:lang w:val="en-US" w:eastAsia="zh-CN"/>
        </w:rPr>
        <w:t>缺点：由于没有内部电源，因此无源RFID标签与RFID读写器之间的距离受到限制，通常在几米以内，一般要求功率较大的RFID读写器。</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工作频段</w:t>
            </w:r>
          </w:p>
        </w:tc>
        <w:tc>
          <w:tcPr>
            <w:tcW w:w="1704"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典型工作频率</w:t>
            </w:r>
          </w:p>
        </w:tc>
        <w:tc>
          <w:tcPr>
            <w:tcW w:w="1704"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典型波长</w:t>
            </w:r>
          </w:p>
        </w:tc>
        <w:tc>
          <w:tcPr>
            <w:tcW w:w="1705"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能量传输方式</w:t>
            </w:r>
          </w:p>
        </w:tc>
        <w:tc>
          <w:tcPr>
            <w:tcW w:w="1705"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典型通信距离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低频(LF)</w:t>
            </w:r>
          </w:p>
        </w:tc>
        <w:tc>
          <w:tcPr>
            <w:tcW w:w="1704"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125-134kHz</w:t>
            </w:r>
          </w:p>
        </w:tc>
        <w:tc>
          <w:tcPr>
            <w:tcW w:w="1704"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2千米</w:t>
            </w:r>
          </w:p>
        </w:tc>
        <w:tc>
          <w:tcPr>
            <w:tcW w:w="1705"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电感耦合</w:t>
            </w:r>
          </w:p>
        </w:tc>
        <w:tc>
          <w:tcPr>
            <w:tcW w:w="1705"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&lt;10厘米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高频(HF)</w:t>
            </w:r>
          </w:p>
        </w:tc>
        <w:tc>
          <w:tcPr>
            <w:tcW w:w="1704"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13.56MHz</w:t>
            </w:r>
          </w:p>
        </w:tc>
        <w:tc>
          <w:tcPr>
            <w:tcW w:w="1704"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20米</w:t>
            </w:r>
          </w:p>
        </w:tc>
        <w:tc>
          <w:tcPr>
            <w:tcW w:w="1705"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电感耦合</w:t>
            </w:r>
          </w:p>
        </w:tc>
        <w:tc>
          <w:tcPr>
            <w:tcW w:w="1705"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&lt;1米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超高频(UHF)</w:t>
            </w:r>
          </w:p>
        </w:tc>
        <w:tc>
          <w:tcPr>
            <w:tcW w:w="1704"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860-960MHz</w:t>
            </w:r>
          </w:p>
        </w:tc>
        <w:tc>
          <w:tcPr>
            <w:tcW w:w="1704"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30厘米</w:t>
            </w:r>
          </w:p>
        </w:tc>
        <w:tc>
          <w:tcPr>
            <w:tcW w:w="1705"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电磁场耦合</w:t>
            </w:r>
          </w:p>
        </w:tc>
        <w:tc>
          <w:tcPr>
            <w:tcW w:w="1705"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1-15米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微波段(Microwave)</w:t>
            </w:r>
          </w:p>
        </w:tc>
        <w:tc>
          <w:tcPr>
            <w:tcW w:w="1704"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2.4-2.45GHz</w:t>
            </w:r>
          </w:p>
        </w:tc>
        <w:tc>
          <w:tcPr>
            <w:tcW w:w="1704"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12厘米</w:t>
            </w:r>
          </w:p>
        </w:tc>
        <w:tc>
          <w:tcPr>
            <w:tcW w:w="1705"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电磁场耦合</w:t>
            </w:r>
          </w:p>
        </w:tc>
        <w:tc>
          <w:tcPr>
            <w:tcW w:w="1705" w:type="dxa"/>
          </w:tcPr>
          <w:p>
            <w:pPr>
              <w:pStyle w:val="23"/>
              <w:spacing w:line="360" w:lineRule="auto"/>
              <w:ind w:left="0" w:leftChars="0" w:firstLine="0" w:firstLineChars="0"/>
              <w:jc w:val="both"/>
              <w:rPr>
                <w:rFonts w:hint="default" w:ascii="黑体" w:hAnsi="黑体" w:eastAsia="黑体" w:cs="黑体"/>
                <w:sz w:val="22"/>
                <w:szCs w:val="22"/>
                <w:vertAlign w:val="baseline"/>
                <w:lang w:val="en-US" w:eastAsia="zh-CN"/>
              </w:rPr>
            </w:pPr>
            <w:r>
              <w:rPr>
                <w:rFonts w:hint="eastAsia" w:ascii="黑体" w:hAnsi="黑体" w:eastAsia="黑体" w:cs="黑体"/>
                <w:sz w:val="22"/>
                <w:szCs w:val="22"/>
                <w:vertAlign w:val="baseline"/>
                <w:lang w:val="en-US" w:eastAsia="zh-CN"/>
              </w:rPr>
              <w:t>1-3米</w:t>
            </w:r>
          </w:p>
        </w:tc>
      </w:tr>
    </w:tbl>
    <w:p>
      <w:pPr>
        <w:pStyle w:val="23"/>
        <w:spacing w:line="360" w:lineRule="auto"/>
        <w:ind w:left="420" w:leftChars="0"/>
      </w:pPr>
      <w:r>
        <w:drawing>
          <wp:inline distT="0" distB="0" distL="114300" distR="114300">
            <wp:extent cx="3973830" cy="2378075"/>
            <wp:effectExtent l="0" t="0" r="3810" b="1460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0"/>
                    <a:stretch>
                      <a:fillRect/>
                    </a:stretch>
                  </pic:blipFill>
                  <pic:spPr>
                    <a:xfrm>
                      <a:off x="0" y="0"/>
                      <a:ext cx="3973830" cy="2378075"/>
                    </a:xfrm>
                    <a:prstGeom prst="rect">
                      <a:avLst/>
                    </a:prstGeom>
                    <a:noFill/>
                    <a:ln>
                      <a:noFill/>
                    </a:ln>
                  </pic:spPr>
                </pic:pic>
              </a:graphicData>
            </a:graphic>
          </wp:inline>
        </w:drawing>
      </w:r>
    </w:p>
    <w:p>
      <w:pPr>
        <w:pStyle w:val="23"/>
        <w:spacing w:line="360" w:lineRule="auto"/>
        <w:ind w:left="1260" w:leftChars="0" w:firstLine="2730" w:firstLineChars="13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分类图</w:t>
      </w:r>
    </w:p>
    <w:p>
      <w:pPr>
        <w:pStyle w:val="23"/>
        <w:spacing w:line="360" w:lineRule="auto"/>
        <w:ind w:left="0" w:leftChars="0" w:firstLine="420" w:firstLineChars="0"/>
        <w:rPr>
          <w:rFonts w:hint="eastAsia" w:ascii="黑体" w:hAnsi="黑体" w:eastAsia="黑体" w:cs="黑体"/>
          <w:sz w:val="28"/>
          <w:szCs w:val="28"/>
        </w:rPr>
      </w:pPr>
      <w:bookmarkStart w:id="34" w:name="_Toc16982_WPSOffice_Level3"/>
      <w:r>
        <w:rPr>
          <w:rFonts w:hint="eastAsia" w:ascii="黑体" w:hAnsi="黑体" w:eastAsia="黑体" w:cs="黑体"/>
          <w:sz w:val="28"/>
          <w:szCs w:val="28"/>
          <w:lang w:val="en-US" w:eastAsia="zh-CN"/>
        </w:rPr>
        <w:t xml:space="preserve">1.2.2 </w:t>
      </w:r>
      <w:r>
        <w:rPr>
          <w:rFonts w:hint="eastAsia" w:ascii="黑体" w:hAnsi="黑体" w:eastAsia="黑体" w:cs="黑体"/>
          <w:sz w:val="28"/>
          <w:szCs w:val="28"/>
        </w:rPr>
        <w:t>存在的问题</w:t>
      </w:r>
      <w:bookmarkEnd w:id="34"/>
    </w:p>
    <w:p>
      <w:pPr>
        <w:pStyle w:val="23"/>
        <w:numPr>
          <w:ilvl w:val="0"/>
          <w:numId w:val="0"/>
        </w:numPr>
        <w:spacing w:line="360" w:lineRule="auto"/>
        <w:ind w:left="360"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当前小区/宿舍的防盗系统存在以下问题：</w:t>
      </w:r>
    </w:p>
    <w:p>
      <w:pPr>
        <w:pStyle w:val="23"/>
        <w:numPr>
          <w:ilvl w:val="0"/>
          <w:numId w:val="0"/>
        </w:numPr>
        <w:spacing w:line="360" w:lineRule="auto"/>
        <w:ind w:left="360" w:leftChars="0"/>
      </w:pPr>
      <w:r>
        <w:drawing>
          <wp:inline distT="0" distB="0" distL="114300" distR="114300">
            <wp:extent cx="5274310" cy="2887345"/>
            <wp:effectExtent l="0" t="0" r="1397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1"/>
                    <a:stretch>
                      <a:fillRect/>
                    </a:stretch>
                  </pic:blipFill>
                  <pic:spPr>
                    <a:xfrm>
                      <a:off x="0" y="0"/>
                      <a:ext cx="5274310" cy="2887345"/>
                    </a:xfrm>
                    <a:prstGeom prst="rect">
                      <a:avLst/>
                    </a:prstGeom>
                    <a:noFill/>
                    <a:ln>
                      <a:noFill/>
                    </a:ln>
                  </pic:spPr>
                </pic:pic>
              </a:graphicData>
            </a:graphic>
          </wp:inline>
        </w:drawing>
      </w:r>
    </w:p>
    <w:p>
      <w:pPr>
        <w:pStyle w:val="23"/>
        <w:numPr>
          <w:ilvl w:val="0"/>
          <w:numId w:val="0"/>
        </w:numPr>
        <w:spacing w:line="360" w:lineRule="auto"/>
        <w:ind w:left="360" w:leftChars="0" w:firstLine="416"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当前小区/宿舍所采用的门禁和安防巡逻的防盗策略主要包含以上五个问题：</w:t>
      </w:r>
      <w:r>
        <w:rPr>
          <w:rFonts w:hint="eastAsia" w:ascii="黑体" w:hAnsi="黑体" w:eastAsia="黑体" w:cs="黑体"/>
          <w:i w:val="0"/>
          <w:caps w:val="0"/>
          <w:color w:val="323232"/>
          <w:spacing w:val="0"/>
          <w:sz w:val="24"/>
          <w:szCs w:val="24"/>
          <w:u w:val="none"/>
        </w:rPr>
        <w:t>无法对宿舍/小区出入人员进行自动甄别</w:t>
      </w:r>
      <w:r>
        <w:rPr>
          <w:rFonts w:hint="eastAsia" w:ascii="黑体" w:hAnsi="黑体" w:eastAsia="黑体" w:cs="黑体"/>
          <w:i w:val="0"/>
          <w:caps w:val="0"/>
          <w:color w:val="323232"/>
          <w:spacing w:val="0"/>
          <w:sz w:val="24"/>
          <w:szCs w:val="24"/>
          <w:u w:val="none"/>
          <w:lang w:eastAsia="zh-CN"/>
        </w:rPr>
        <w:t>、</w:t>
      </w:r>
      <w:r>
        <w:rPr>
          <w:rFonts w:hint="eastAsia" w:ascii="黑体" w:hAnsi="黑体" w:eastAsia="黑体" w:cs="黑体"/>
          <w:i w:val="0"/>
          <w:caps w:val="0"/>
          <w:color w:val="323232"/>
          <w:spacing w:val="0"/>
          <w:sz w:val="24"/>
          <w:szCs w:val="24"/>
          <w:u w:val="none"/>
        </w:rPr>
        <w:t>效率低下，拥有门禁反而盗窃率更高</w:t>
      </w:r>
      <w:r>
        <w:rPr>
          <w:rFonts w:hint="eastAsia" w:ascii="黑体" w:hAnsi="黑体" w:eastAsia="黑体" w:cs="黑体"/>
          <w:i w:val="0"/>
          <w:caps w:val="0"/>
          <w:color w:val="323232"/>
          <w:spacing w:val="0"/>
          <w:sz w:val="24"/>
          <w:szCs w:val="24"/>
          <w:u w:val="none"/>
          <w:lang w:eastAsia="zh-CN"/>
        </w:rPr>
        <w:t>、</w:t>
      </w:r>
      <w:r>
        <w:rPr>
          <w:rFonts w:hint="eastAsia" w:ascii="黑体" w:hAnsi="黑体" w:eastAsia="黑体" w:cs="黑体"/>
          <w:i w:val="0"/>
          <w:caps w:val="0"/>
          <w:color w:val="323232"/>
          <w:spacing w:val="0"/>
          <w:sz w:val="24"/>
          <w:szCs w:val="24"/>
          <w:u w:val="none"/>
        </w:rPr>
        <w:t>盗窃行为无法进行远程智能监测</w:t>
      </w:r>
      <w:r>
        <w:rPr>
          <w:rFonts w:hint="eastAsia" w:ascii="黑体" w:hAnsi="黑体" w:eastAsia="黑体" w:cs="黑体"/>
          <w:i w:val="0"/>
          <w:caps w:val="0"/>
          <w:color w:val="323232"/>
          <w:spacing w:val="0"/>
          <w:sz w:val="24"/>
          <w:szCs w:val="24"/>
          <w:u w:val="none"/>
          <w:lang w:val="en-US" w:eastAsia="zh-CN"/>
        </w:rPr>
        <w:t>及户主通知</w:t>
      </w:r>
      <w:r>
        <w:rPr>
          <w:rFonts w:hint="eastAsia" w:ascii="黑体" w:hAnsi="黑体" w:eastAsia="黑体" w:cs="黑体"/>
          <w:i w:val="0"/>
          <w:caps w:val="0"/>
          <w:color w:val="323232"/>
          <w:spacing w:val="0"/>
          <w:sz w:val="24"/>
          <w:szCs w:val="24"/>
          <w:u w:val="none"/>
          <w:lang w:eastAsia="zh-CN"/>
        </w:rPr>
        <w:t>、</w:t>
      </w:r>
      <w:r>
        <w:rPr>
          <w:rFonts w:hint="eastAsia" w:ascii="黑体" w:hAnsi="黑体" w:eastAsia="黑体" w:cs="黑体"/>
          <w:i w:val="0"/>
          <w:caps w:val="0"/>
          <w:color w:val="323232"/>
          <w:spacing w:val="0"/>
          <w:sz w:val="24"/>
          <w:szCs w:val="24"/>
          <w:u w:val="none"/>
        </w:rPr>
        <w:t>无法对伪装成住户的小偷进行警报和智能处理</w:t>
      </w:r>
      <w:r>
        <w:rPr>
          <w:rFonts w:hint="eastAsia" w:ascii="黑体" w:hAnsi="黑体" w:eastAsia="黑体" w:cs="黑体"/>
          <w:i w:val="0"/>
          <w:caps w:val="0"/>
          <w:color w:val="323232"/>
          <w:spacing w:val="0"/>
          <w:sz w:val="24"/>
          <w:szCs w:val="24"/>
          <w:u w:val="none"/>
          <w:lang w:eastAsia="zh-CN"/>
        </w:rPr>
        <w:t>、</w:t>
      </w:r>
      <w:r>
        <w:rPr>
          <w:rFonts w:hint="eastAsia" w:ascii="黑体" w:hAnsi="黑体" w:eastAsia="黑体" w:cs="黑体"/>
          <w:i w:val="0"/>
          <w:caps w:val="0"/>
          <w:color w:val="323232"/>
          <w:spacing w:val="0"/>
          <w:sz w:val="24"/>
          <w:szCs w:val="24"/>
          <w:u w:val="none"/>
        </w:rPr>
        <w:t>当前系统问题投入人力物力巨大</w:t>
      </w:r>
      <w:r>
        <w:rPr>
          <w:rFonts w:hint="eastAsia" w:ascii="黑体" w:hAnsi="黑体" w:eastAsia="黑体" w:cs="黑体"/>
          <w:i w:val="0"/>
          <w:caps w:val="0"/>
          <w:color w:val="323232"/>
          <w:spacing w:val="0"/>
          <w:sz w:val="24"/>
          <w:szCs w:val="24"/>
          <w:u w:val="none"/>
          <w:lang w:eastAsia="zh-CN"/>
        </w:rPr>
        <w:t>。</w:t>
      </w:r>
      <w:r>
        <w:rPr>
          <w:rFonts w:hint="eastAsia" w:ascii="黑体" w:hAnsi="黑体" w:eastAsia="黑体" w:cs="黑体"/>
          <w:i w:val="0"/>
          <w:caps w:val="0"/>
          <w:color w:val="323232"/>
          <w:spacing w:val="0"/>
          <w:sz w:val="24"/>
          <w:szCs w:val="24"/>
          <w:u w:val="none"/>
          <w:lang w:val="en-US" w:eastAsia="zh-CN"/>
        </w:rPr>
        <w:t>如果需要在门禁段能够智能识别出普通用户与小偷同时实现远程户主通知，则亟需一个基于低频段RFID标签的智能自助防盗系统，通过RFID精准识别的优势将出入人员的识别结果以及物品与物主门禁卡结果进行甄别并将异常结果通过主网发送到安保人员以及用户的移动终端，从而及时做出预警以及人员处理措施，最大限度解放人力物力，保障用户生命财产安全。</w:t>
      </w:r>
    </w:p>
    <w:p>
      <w:pPr>
        <w:pStyle w:val="23"/>
        <w:numPr>
          <w:ilvl w:val="0"/>
          <w:numId w:val="0"/>
        </w:numPr>
        <w:spacing w:line="360" w:lineRule="auto"/>
        <w:rPr>
          <w:rFonts w:hint="default" w:ascii="黑体" w:hAnsi="黑体" w:eastAsia="黑体" w:cs="黑体"/>
          <w:sz w:val="24"/>
          <w:szCs w:val="24"/>
          <w:lang w:val="en-US" w:eastAsia="zh-CN"/>
        </w:rPr>
      </w:pPr>
    </w:p>
    <w:p>
      <w:pPr>
        <w:pStyle w:val="23"/>
        <w:numPr>
          <w:ilvl w:val="0"/>
          <w:numId w:val="0"/>
        </w:numPr>
        <w:spacing w:line="360" w:lineRule="auto"/>
        <w:ind w:firstLine="420" w:firstLineChars="0"/>
        <w:rPr>
          <w:rFonts w:hint="eastAsia" w:ascii="黑体" w:hAnsi="黑体" w:eastAsia="黑体" w:cs="黑体"/>
          <w:sz w:val="28"/>
          <w:szCs w:val="28"/>
          <w:lang w:val="en-US" w:eastAsia="zh-CN"/>
        </w:rPr>
      </w:pPr>
      <w:bookmarkStart w:id="35" w:name="_Toc23608_WPSOffice_Level3"/>
      <w:r>
        <w:rPr>
          <w:rFonts w:hint="eastAsia" w:ascii="黑体" w:hAnsi="黑体" w:eastAsia="黑体" w:cs="黑体"/>
          <w:sz w:val="28"/>
          <w:szCs w:val="28"/>
          <w:lang w:val="en-US" w:eastAsia="zh-CN"/>
        </w:rPr>
        <w:t>1.2.3 自己的想法</w:t>
      </w:r>
      <w:bookmarkEnd w:id="35"/>
    </w:p>
    <w:p>
      <w:pPr>
        <w:pStyle w:val="23"/>
        <w:numPr>
          <w:ilvl w:val="0"/>
          <w:numId w:val="0"/>
        </w:numPr>
        <w:spacing w:line="360" w:lineRule="auto"/>
        <w:ind w:left="360" w:leftChars="0" w:firstLine="416"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解决上述问题，用户可以对自己的物品贴上配发的带有专属个人信息的低频段RFID标签，通过在对应物主的物品上附着带有物主个人信息的低频段RFID标签实现物品私有化，随后在小区/宿舍门禁处设置对应RFID读写器，根据当前出入人员所携带的门禁卡中所记录的物主信息与其所携带的物品中所标记的RFID标签中的物主信息进行匹配，如果匹配成功，则可以顺利通过，如果匹配不成功，则触发警报系统，将警报信息发送给安保人员以及该物品对应物主的移动终端设备，并且该人员无法通过门禁设备从而实现智能防盗的目的。</w:t>
      </w:r>
    </w:p>
    <w:p>
      <w:pPr>
        <w:pStyle w:val="23"/>
        <w:numPr>
          <w:ilvl w:val="0"/>
          <w:numId w:val="0"/>
        </w:numPr>
        <w:spacing w:line="360" w:lineRule="auto"/>
        <w:rPr>
          <w:rFonts w:hint="eastAsia" w:ascii="黑体" w:hAnsi="黑体" w:eastAsia="黑体" w:cs="黑体"/>
          <w:sz w:val="28"/>
          <w:szCs w:val="28"/>
          <w:lang w:val="en-US" w:eastAsia="zh-CN"/>
        </w:rPr>
      </w:pPr>
      <w:bookmarkStart w:id="36" w:name="_Toc16982_WPSOffice_Level2"/>
      <w:r>
        <w:rPr>
          <w:rFonts w:hint="eastAsia" w:ascii="黑体" w:hAnsi="黑体" w:eastAsia="黑体" w:cs="黑体"/>
          <w:sz w:val="28"/>
          <w:szCs w:val="28"/>
          <w:lang w:val="en-US" w:eastAsia="zh-CN"/>
        </w:rPr>
        <w:t>1.3.想法介绍</w:t>
      </w:r>
      <w:bookmarkEnd w:id="36"/>
    </w:p>
    <w:p>
      <w:pPr>
        <w:pStyle w:val="23"/>
        <w:numPr>
          <w:ilvl w:val="0"/>
          <w:numId w:val="0"/>
        </w:numPr>
        <w:spacing w:line="360" w:lineRule="auto"/>
        <w:ind w:left="360" w:leftChars="0"/>
        <w:rPr>
          <w:rFonts w:hint="eastAsia" w:ascii="黑体" w:hAnsi="黑体" w:eastAsia="黑体" w:cs="黑体"/>
          <w:sz w:val="28"/>
          <w:szCs w:val="28"/>
        </w:rPr>
      </w:pPr>
      <w:bookmarkStart w:id="37" w:name="_Toc25523_WPSOffice_Level3"/>
      <w:r>
        <w:rPr>
          <w:rFonts w:hint="eastAsia" w:ascii="黑体" w:hAnsi="黑体" w:eastAsia="黑体" w:cs="黑体"/>
          <w:sz w:val="28"/>
          <w:szCs w:val="28"/>
          <w:lang w:val="en-US" w:eastAsia="zh-CN"/>
        </w:rPr>
        <w:t xml:space="preserve">1.3.1 </w:t>
      </w:r>
      <w:r>
        <w:rPr>
          <w:rFonts w:hint="eastAsia" w:ascii="黑体" w:hAnsi="黑体" w:eastAsia="黑体" w:cs="黑体"/>
          <w:sz w:val="28"/>
          <w:szCs w:val="28"/>
        </w:rPr>
        <w:t>想法思路</w:t>
      </w:r>
      <w:bookmarkEnd w:id="37"/>
    </w:p>
    <w:p>
      <w:pPr>
        <w:pStyle w:val="23"/>
        <w:numPr>
          <w:ilvl w:val="0"/>
          <w:numId w:val="0"/>
        </w:numPr>
        <w:spacing w:line="360" w:lineRule="auto"/>
        <w:ind w:left="360" w:leftChars="0" w:firstLine="416"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在小区/宿舍门禁处设置对应RFID读写器，根据当前出入人员所携带的门禁卡中所记录的物主信息与其所携带的物品中所标记的RFID标签中的物主信息进行匹配，匹配不成功，则触发警报系统。大体的想法思路构建的智能防盗系统框架如下：</w:t>
      </w:r>
    </w:p>
    <w:p>
      <w:pPr>
        <w:pStyle w:val="23"/>
        <w:numPr>
          <w:ilvl w:val="0"/>
          <w:numId w:val="0"/>
        </w:numPr>
        <w:spacing w:line="360" w:lineRule="auto"/>
      </w:pPr>
      <w:r>
        <w:drawing>
          <wp:inline distT="0" distB="0" distL="114300" distR="114300">
            <wp:extent cx="5269230" cy="2640330"/>
            <wp:effectExtent l="0" t="0" r="3810" b="1143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2"/>
                    <a:stretch>
                      <a:fillRect/>
                    </a:stretch>
                  </pic:blipFill>
                  <pic:spPr>
                    <a:xfrm>
                      <a:off x="0" y="0"/>
                      <a:ext cx="5269230" cy="2640330"/>
                    </a:xfrm>
                    <a:prstGeom prst="rect">
                      <a:avLst/>
                    </a:prstGeom>
                    <a:noFill/>
                    <a:ln>
                      <a:noFill/>
                    </a:ln>
                  </pic:spPr>
                </pic:pic>
              </a:graphicData>
            </a:graphic>
          </wp:inline>
        </w:drawing>
      </w:r>
    </w:p>
    <w:p>
      <w:pPr>
        <w:pStyle w:val="23"/>
        <w:numPr>
          <w:ilvl w:val="0"/>
          <w:numId w:val="0"/>
        </w:numPr>
        <w:spacing w:line="360" w:lineRule="auto"/>
        <w:ind w:left="3780" w:leftChars="0" w:firstLine="420" w:firstLineChars="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设备分布图</w:t>
      </w:r>
    </w:p>
    <w:p>
      <w:pPr>
        <w:pStyle w:val="23"/>
        <w:numPr>
          <w:ilvl w:val="0"/>
          <w:numId w:val="0"/>
        </w:numPr>
        <w:spacing w:line="360" w:lineRule="auto"/>
      </w:pPr>
      <w:r>
        <w:drawing>
          <wp:inline distT="0" distB="0" distL="114300" distR="114300">
            <wp:extent cx="5269230" cy="2042795"/>
            <wp:effectExtent l="0" t="0" r="3810" b="1460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3"/>
                    <a:stretch>
                      <a:fillRect/>
                    </a:stretch>
                  </pic:blipFill>
                  <pic:spPr>
                    <a:xfrm>
                      <a:off x="0" y="0"/>
                      <a:ext cx="5269230" cy="2042795"/>
                    </a:xfrm>
                    <a:prstGeom prst="rect">
                      <a:avLst/>
                    </a:prstGeom>
                    <a:noFill/>
                    <a:ln>
                      <a:noFill/>
                    </a:ln>
                  </pic:spPr>
                </pic:pic>
              </a:graphicData>
            </a:graphic>
          </wp:inline>
        </w:drawing>
      </w:r>
    </w:p>
    <w:p>
      <w:pPr>
        <w:pStyle w:val="23"/>
        <w:numPr>
          <w:ilvl w:val="0"/>
          <w:numId w:val="0"/>
        </w:numPr>
        <w:spacing w:line="360" w:lineRule="auto"/>
        <w:ind w:left="2940" w:leftChars="0" w:firstLine="1239" w:firstLineChars="59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功能分布图</w:t>
      </w:r>
    </w:p>
    <w:p>
      <w:pPr>
        <w:pStyle w:val="23"/>
        <w:numPr>
          <w:ilvl w:val="0"/>
          <w:numId w:val="0"/>
        </w:numPr>
        <w:spacing w:line="360" w:lineRule="auto"/>
        <w:ind w:left="360" w:leftChars="0"/>
        <w:rPr>
          <w:rFonts w:hint="eastAsia" w:ascii="黑体" w:hAnsi="黑体" w:eastAsia="黑体" w:cs="黑体"/>
          <w:sz w:val="28"/>
          <w:szCs w:val="28"/>
          <w:lang w:val="en-US" w:eastAsia="zh-CN"/>
        </w:rPr>
      </w:pPr>
      <w:bookmarkStart w:id="38" w:name="_Toc4132_WPSOffice_Level1"/>
      <w:bookmarkStart w:id="39" w:name="_Toc11278_WPSOffice_Level3"/>
      <w:r>
        <w:rPr>
          <w:rFonts w:hint="eastAsia" w:ascii="黑体" w:hAnsi="黑体" w:eastAsia="黑体" w:cs="黑体"/>
          <w:sz w:val="28"/>
          <w:szCs w:val="28"/>
          <w:lang w:val="en-US" w:eastAsia="zh-CN"/>
        </w:rPr>
        <w:t>1.3.2 具体框架</w:t>
      </w:r>
      <w:bookmarkEnd w:id="38"/>
      <w:bookmarkEnd w:id="39"/>
    </w:p>
    <w:p>
      <w:pPr>
        <w:pStyle w:val="23"/>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低频段RFID标签信息读取原理结构图如下：</w:t>
      </w:r>
    </w:p>
    <w:p>
      <w:pPr>
        <w:pStyle w:val="23"/>
        <w:spacing w:line="360" w:lineRule="auto"/>
        <w:ind w:firstLine="822" w:firstLineChars="374"/>
        <w:rPr>
          <w:rFonts w:hint="default" w:ascii="黑体" w:hAnsi="黑体" w:eastAsia="黑体" w:cs="黑体"/>
          <w:sz w:val="24"/>
          <w:szCs w:val="24"/>
          <w:lang w:val="en-US" w:eastAsia="zh-CN"/>
        </w:rPr>
      </w:pPr>
      <w:r>
        <w:drawing>
          <wp:inline distT="0" distB="0" distL="114300" distR="114300">
            <wp:extent cx="5271770" cy="1610360"/>
            <wp:effectExtent l="0" t="0" r="1270"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5271770" cy="1610360"/>
                    </a:xfrm>
                    <a:prstGeom prst="rect">
                      <a:avLst/>
                    </a:prstGeom>
                    <a:noFill/>
                    <a:ln>
                      <a:noFill/>
                    </a:ln>
                  </pic:spPr>
                </pic:pic>
              </a:graphicData>
            </a:graphic>
          </wp:inline>
        </w:drawing>
      </w:r>
    </w:p>
    <w:p>
      <w:pPr>
        <w:pStyle w:val="23"/>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移动终端与基于RFID的信息交互结构图如下所示：</w:t>
      </w:r>
    </w:p>
    <w:p>
      <w:pPr>
        <w:pStyle w:val="23"/>
        <w:numPr>
          <w:ilvl w:val="0"/>
          <w:numId w:val="0"/>
        </w:numPr>
        <w:spacing w:line="360" w:lineRule="auto"/>
        <w:ind w:left="360" w:leftChars="0" w:firstLine="832" w:firstLineChars="0"/>
      </w:pPr>
      <w:r>
        <w:drawing>
          <wp:inline distT="0" distB="0" distL="114300" distR="114300">
            <wp:extent cx="3520440" cy="3522980"/>
            <wp:effectExtent l="0" t="0" r="0" b="1270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5"/>
                    <a:stretch>
                      <a:fillRect/>
                    </a:stretch>
                  </pic:blipFill>
                  <pic:spPr>
                    <a:xfrm>
                      <a:off x="0" y="0"/>
                      <a:ext cx="3520440" cy="3522980"/>
                    </a:xfrm>
                    <a:prstGeom prst="rect">
                      <a:avLst/>
                    </a:prstGeom>
                    <a:noFill/>
                    <a:ln>
                      <a:noFill/>
                    </a:ln>
                  </pic:spPr>
                </pic:pic>
              </a:graphicData>
            </a:graphic>
          </wp:inline>
        </w:drawing>
      </w:r>
    </w:p>
    <w:p>
      <w:pPr>
        <w:pStyle w:val="23"/>
        <w:numPr>
          <w:ilvl w:val="0"/>
          <w:numId w:val="0"/>
        </w:numPr>
        <w:spacing w:line="360" w:lineRule="auto"/>
        <w:ind w:left="360" w:leftChars="0" w:firstLine="832"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基于低频段RFID标签的智能自助防盗系统具体框架如下图所示：</w:t>
      </w:r>
    </w:p>
    <w:p>
      <w:pPr>
        <w:pStyle w:val="23"/>
        <w:numPr>
          <w:ilvl w:val="0"/>
          <w:numId w:val="0"/>
        </w:numPr>
        <w:spacing w:line="360" w:lineRule="auto"/>
        <w:ind w:left="360" w:leftChars="0" w:firstLine="832"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5358765" cy="4268470"/>
            <wp:effectExtent l="0" t="0" r="0" b="0"/>
            <wp:docPr id="24" name="图片 24" descr="J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JAL"/>
                    <pic:cNvPicPr>
                      <a:picLocks noChangeAspect="1"/>
                    </pic:cNvPicPr>
                  </pic:nvPicPr>
                  <pic:blipFill>
                    <a:blip r:embed="rId16"/>
                    <a:stretch>
                      <a:fillRect/>
                    </a:stretch>
                  </pic:blipFill>
                  <pic:spPr>
                    <a:xfrm>
                      <a:off x="0" y="0"/>
                      <a:ext cx="5358765" cy="4268470"/>
                    </a:xfrm>
                    <a:prstGeom prst="rect">
                      <a:avLst/>
                    </a:prstGeom>
                  </pic:spPr>
                </pic:pic>
              </a:graphicData>
            </a:graphic>
          </wp:inline>
        </w:drawing>
      </w:r>
    </w:p>
    <w:p>
      <w:pPr>
        <w:pStyle w:val="23"/>
        <w:numPr>
          <w:ilvl w:val="0"/>
          <w:numId w:val="0"/>
        </w:numPr>
        <w:spacing w:line="360" w:lineRule="auto"/>
        <w:ind w:left="360" w:leftChars="0" w:firstLine="832"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基于低频段RFID标签的智能自助防盗系统服务具体流程如下图所示：</w:t>
      </w:r>
    </w:p>
    <w:p>
      <w:pPr>
        <w:pStyle w:val="23"/>
        <w:numPr>
          <w:ilvl w:val="0"/>
          <w:numId w:val="0"/>
        </w:numPr>
        <w:spacing w:line="360" w:lineRule="auto"/>
        <w:ind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5082540" cy="6769100"/>
            <wp:effectExtent l="0" t="0" r="0" b="0"/>
            <wp:docPr id="23" name="图片 23" descr="E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RET"/>
                    <pic:cNvPicPr>
                      <a:picLocks noChangeAspect="1"/>
                    </pic:cNvPicPr>
                  </pic:nvPicPr>
                  <pic:blipFill>
                    <a:blip r:embed="rId17"/>
                    <a:stretch>
                      <a:fillRect/>
                    </a:stretch>
                  </pic:blipFill>
                  <pic:spPr>
                    <a:xfrm>
                      <a:off x="0" y="0"/>
                      <a:ext cx="5082540" cy="6769100"/>
                    </a:xfrm>
                    <a:prstGeom prst="rect">
                      <a:avLst/>
                    </a:prstGeom>
                  </pic:spPr>
                </pic:pic>
              </a:graphicData>
            </a:graphic>
          </wp:inline>
        </w:drawing>
      </w:r>
    </w:p>
    <w:p>
      <w:pPr>
        <w:pStyle w:val="23"/>
        <w:numPr>
          <w:ilvl w:val="0"/>
          <w:numId w:val="0"/>
        </w:numPr>
        <w:spacing w:line="360" w:lineRule="auto"/>
        <w:ind w:left="360" w:leftChars="0"/>
        <w:rPr>
          <w:rFonts w:hint="default" w:ascii="黑体" w:hAnsi="黑体" w:eastAsia="黑体" w:cs="黑体"/>
          <w:sz w:val="28"/>
          <w:szCs w:val="28"/>
          <w:lang w:val="en-US"/>
        </w:rPr>
      </w:pPr>
      <w:bookmarkStart w:id="40" w:name="_Toc12609_WPSOffice_Level1"/>
      <w:bookmarkStart w:id="41" w:name="_Toc23565_WPSOffice_Level3"/>
      <w:r>
        <w:rPr>
          <w:rFonts w:hint="eastAsia" w:ascii="黑体" w:hAnsi="黑体" w:eastAsia="黑体" w:cs="黑体"/>
          <w:sz w:val="28"/>
          <w:szCs w:val="28"/>
          <w:lang w:val="en-US" w:eastAsia="zh-CN"/>
        </w:rPr>
        <w:t>1.3.3 优劣对比</w:t>
      </w:r>
      <w:bookmarkEnd w:id="40"/>
      <w:bookmarkEnd w:id="41"/>
    </w:p>
    <w:p>
      <w:pPr>
        <w:pStyle w:val="23"/>
        <w:numPr>
          <w:ilvl w:val="0"/>
          <w:numId w:val="0"/>
        </w:numPr>
        <w:spacing w:line="360" w:lineRule="auto"/>
        <w:ind w:left="360" w:leftChars="0" w:firstLine="416" w:firstLineChars="0"/>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t>优点：技术方面</w:t>
      </w:r>
      <w:r>
        <w:rPr>
          <w:rFonts w:hint="eastAsia" w:ascii="黑体" w:hAnsi="黑体" w:eastAsia="黑体" w:cs="黑体"/>
          <w:sz w:val="24"/>
          <w:szCs w:val="24"/>
          <w:lang w:val="en-US" w:eastAsia="zh-CN"/>
        </w:rPr>
        <w:t>，</w:t>
      </w:r>
      <w:r>
        <w:rPr>
          <w:rFonts w:hint="default" w:ascii="黑体" w:hAnsi="黑体" w:eastAsia="黑体" w:cs="黑体"/>
          <w:sz w:val="24"/>
          <w:szCs w:val="24"/>
          <w:lang w:val="en-US" w:eastAsia="zh-CN"/>
        </w:rPr>
        <w:t>作为条形码的无线版本，RFID技术具有条形码所不</w:t>
      </w:r>
      <w:r>
        <w:rPr>
          <w:rFonts w:hint="default" w:ascii="黑体" w:hAnsi="黑体" w:eastAsia="黑体" w:cs="黑体"/>
          <w:sz w:val="24"/>
          <w:szCs w:val="24"/>
          <w:lang w:val="en-US" w:eastAsia="zh-CN"/>
        </w:rPr>
        <w:tab/>
      </w:r>
      <w:r>
        <w:rPr>
          <w:rFonts w:hint="default" w:ascii="黑体" w:hAnsi="黑体" w:eastAsia="黑体" w:cs="黑体"/>
          <w:sz w:val="24"/>
          <w:szCs w:val="24"/>
          <w:lang w:val="en-US" w:eastAsia="zh-CN"/>
        </w:rPr>
        <w:t>具备的防水、防磁、耐高温、使用寿命长、读取距离大、标签上数据可以加密、存储数据容量更大、存储信息更改自如等优点</w:t>
      </w:r>
      <w:r>
        <w:rPr>
          <w:rFonts w:hint="eastAsia" w:ascii="黑体" w:hAnsi="黑体" w:eastAsia="黑体" w:cs="黑体"/>
          <w:sz w:val="24"/>
          <w:szCs w:val="24"/>
          <w:lang w:val="en-US" w:eastAsia="zh-CN"/>
        </w:rPr>
        <w:t>，</w:t>
      </w:r>
      <w:r>
        <w:rPr>
          <w:rFonts w:hint="default" w:ascii="黑体" w:hAnsi="黑体" w:eastAsia="黑体" w:cs="黑体"/>
          <w:sz w:val="24"/>
          <w:szCs w:val="24"/>
          <w:lang w:val="en-US" w:eastAsia="zh-CN"/>
        </w:rPr>
        <w:t>并且</w:t>
      </w:r>
      <w:r>
        <w:rPr>
          <w:rFonts w:hint="eastAsia" w:ascii="黑体" w:hAnsi="黑体" w:eastAsia="黑体" w:cs="黑体"/>
          <w:sz w:val="24"/>
          <w:szCs w:val="24"/>
          <w:lang w:val="en-US" w:eastAsia="zh-CN"/>
        </w:rPr>
        <w:t>物品</w:t>
      </w:r>
      <w:r>
        <w:rPr>
          <w:rFonts w:hint="default" w:ascii="黑体" w:hAnsi="黑体" w:eastAsia="黑体" w:cs="黑体"/>
          <w:sz w:val="24"/>
          <w:szCs w:val="24"/>
          <w:lang w:val="en-US" w:eastAsia="zh-CN"/>
        </w:rPr>
        <w:t>所</w:t>
      </w:r>
      <w:r>
        <w:rPr>
          <w:rFonts w:hint="eastAsia" w:ascii="黑体" w:hAnsi="黑体" w:eastAsia="黑体" w:cs="黑体"/>
          <w:sz w:val="24"/>
          <w:szCs w:val="24"/>
          <w:lang w:val="en-US" w:eastAsia="zh-CN"/>
        </w:rPr>
        <w:t>标记</w:t>
      </w:r>
      <w:r>
        <w:rPr>
          <w:rFonts w:hint="default" w:ascii="黑体" w:hAnsi="黑体" w:eastAsia="黑体" w:cs="黑体"/>
          <w:sz w:val="24"/>
          <w:szCs w:val="24"/>
          <w:lang w:val="en-US" w:eastAsia="zh-CN"/>
        </w:rPr>
        <w:t>的</w:t>
      </w:r>
      <w:r>
        <w:rPr>
          <w:rFonts w:hint="eastAsia" w:ascii="黑体" w:hAnsi="黑体" w:eastAsia="黑体" w:cs="黑体"/>
          <w:sz w:val="24"/>
          <w:szCs w:val="24"/>
          <w:lang w:val="en-US" w:eastAsia="zh-CN"/>
        </w:rPr>
        <w:t>低频段</w:t>
      </w:r>
      <w:r>
        <w:rPr>
          <w:rFonts w:hint="default" w:ascii="黑体" w:hAnsi="黑体" w:eastAsia="黑体" w:cs="黑体"/>
          <w:sz w:val="24"/>
          <w:szCs w:val="24"/>
          <w:lang w:val="en-US" w:eastAsia="zh-CN"/>
        </w:rPr>
        <w:t>RFID标签可以回收再利用。并且由于使用的是低频段的RFID标签，成本低，可进行大面积使用，正好满足于日益增长的</w:t>
      </w:r>
      <w:r>
        <w:rPr>
          <w:rFonts w:hint="eastAsia" w:ascii="黑体" w:hAnsi="黑体" w:eastAsia="黑体" w:cs="黑体"/>
          <w:sz w:val="24"/>
          <w:szCs w:val="24"/>
          <w:lang w:val="en-US" w:eastAsia="zh-CN"/>
        </w:rPr>
        <w:t>小区/宿舍人员出入需求</w:t>
      </w:r>
      <w:r>
        <w:rPr>
          <w:rFonts w:hint="default" w:ascii="黑体" w:hAnsi="黑体" w:eastAsia="黑体" w:cs="黑体"/>
          <w:sz w:val="24"/>
          <w:szCs w:val="24"/>
          <w:lang w:val="en-US" w:eastAsia="zh-CN"/>
        </w:rPr>
        <w:t>。</w:t>
      </w:r>
      <w:r>
        <w:rPr>
          <w:rFonts w:hint="eastAsia" w:ascii="黑体" w:hAnsi="黑体" w:eastAsia="黑体" w:cs="黑体"/>
          <w:sz w:val="24"/>
          <w:szCs w:val="24"/>
          <w:lang w:val="en-US" w:eastAsia="zh-CN"/>
        </w:rPr>
        <w:t>对于物主的RFID标签而言，不需要额外部署，只需要目前小区/宿舍普遍使用的门禁卡即可，省去额外成本</w:t>
      </w:r>
      <w:r>
        <w:rPr>
          <w:rFonts w:hint="default" w:ascii="黑体" w:hAnsi="黑体" w:eastAsia="黑体" w:cs="黑体"/>
          <w:sz w:val="24"/>
          <w:szCs w:val="24"/>
          <w:lang w:val="en-US" w:eastAsia="zh-CN"/>
        </w:rPr>
        <w:t>。</w:t>
      </w:r>
    </w:p>
    <w:p>
      <w:pPr>
        <w:pStyle w:val="23"/>
        <w:numPr>
          <w:ilvl w:val="0"/>
          <w:numId w:val="0"/>
        </w:numPr>
        <w:spacing w:line="360" w:lineRule="auto"/>
        <w:ind w:left="360" w:leftChars="0" w:firstLine="416" w:firstLineChars="0"/>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t>人力方面，本系统可以进行</w:t>
      </w:r>
      <w:r>
        <w:rPr>
          <w:rFonts w:hint="eastAsia" w:ascii="黑体" w:hAnsi="黑体" w:eastAsia="黑体" w:cs="黑体"/>
          <w:sz w:val="24"/>
          <w:szCs w:val="24"/>
          <w:lang w:val="en-US" w:eastAsia="zh-CN"/>
        </w:rPr>
        <w:t>自主的进出人员物品甄别，无需投入额外的人力，同时由于可以通过在甄别时自动通知物主，可以节省日常管理费用。同时由于其全时段及自主性特点，便可以实现实时远程监测，用户可以实时知道当前自己物品是否被盗，最大程度发现可能出现的盗窃行为，提高安保工作效率，提升用户体验。</w:t>
      </w:r>
    </w:p>
    <w:p>
      <w:pPr>
        <w:pStyle w:val="23"/>
        <w:numPr>
          <w:ilvl w:val="0"/>
          <w:numId w:val="0"/>
        </w:numPr>
        <w:spacing w:line="360" w:lineRule="auto"/>
        <w:ind w:left="360" w:leftChars="0" w:firstLine="416" w:firstLineChars="0"/>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t>缺点：本系统最主要的缺点就是仍然存在一些可能无法检测到的</w:t>
      </w:r>
      <w:r>
        <w:rPr>
          <w:rFonts w:hint="eastAsia" w:ascii="黑体" w:hAnsi="黑体" w:eastAsia="黑体" w:cs="黑体"/>
          <w:sz w:val="24"/>
          <w:szCs w:val="24"/>
          <w:lang w:val="en-US" w:eastAsia="zh-CN"/>
        </w:rPr>
        <w:t>盗窃行为</w:t>
      </w:r>
      <w:r>
        <w:rPr>
          <w:rFonts w:hint="default" w:ascii="黑体" w:hAnsi="黑体" w:eastAsia="黑体" w:cs="黑体"/>
          <w:sz w:val="24"/>
          <w:szCs w:val="24"/>
          <w:lang w:val="en-US" w:eastAsia="zh-CN"/>
        </w:rPr>
        <w:t>，</w:t>
      </w:r>
      <w:r>
        <w:rPr>
          <w:rFonts w:hint="eastAsia" w:ascii="黑体" w:hAnsi="黑体" w:eastAsia="黑体" w:cs="黑体"/>
          <w:sz w:val="24"/>
          <w:szCs w:val="24"/>
          <w:lang w:val="en-US" w:eastAsia="zh-CN"/>
        </w:rPr>
        <w:t>因为当前系统的约束是需要该用户从门禁位置通过才可以进行甄别，倘若该盗窃人员翻墙而出或是通过其他手段绕过门禁位置，便无法进行捕捉</w:t>
      </w:r>
      <w:r>
        <w:rPr>
          <w:rFonts w:hint="default" w:ascii="黑体" w:hAnsi="黑体" w:eastAsia="黑体" w:cs="黑体"/>
          <w:sz w:val="24"/>
          <w:szCs w:val="24"/>
          <w:lang w:val="en-US" w:eastAsia="zh-CN"/>
        </w:rPr>
        <w:t>。</w:t>
      </w:r>
      <w:r>
        <w:rPr>
          <w:rFonts w:hint="eastAsia" w:ascii="黑体" w:hAnsi="黑体" w:eastAsia="黑体" w:cs="黑体"/>
          <w:sz w:val="24"/>
          <w:szCs w:val="24"/>
          <w:lang w:val="en-US" w:eastAsia="zh-CN"/>
        </w:rPr>
        <w:t>这类行为只能通过安保人员巡逻进行处理。另外该系统的基础是建立在有门禁的基础之上，但是仍然存在没有门禁措施的小区/宿舍，所以这类区域的入室盗窃也是无法通过此类系统处理的。</w:t>
      </w:r>
    </w:p>
    <w:p>
      <w:pPr>
        <w:pStyle w:val="23"/>
        <w:numPr>
          <w:ilvl w:val="0"/>
          <w:numId w:val="0"/>
        </w:numPr>
        <w:spacing w:line="360" w:lineRule="auto"/>
        <w:ind w:left="360" w:leftChars="0" w:firstLine="416" w:firstLineChars="0"/>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t>另外，因为RFID系统涉及到标签、读写器、互联网、数据库系统等多</w:t>
      </w:r>
      <w:r>
        <w:rPr>
          <w:rFonts w:hint="default" w:ascii="黑体" w:hAnsi="黑体" w:eastAsia="黑体" w:cs="黑体"/>
          <w:sz w:val="24"/>
          <w:szCs w:val="24"/>
          <w:lang w:val="en-US" w:eastAsia="zh-CN"/>
        </w:rPr>
        <w:tab/>
      </w:r>
      <w:r>
        <w:rPr>
          <w:rFonts w:hint="default" w:ascii="黑体" w:hAnsi="黑体" w:eastAsia="黑体" w:cs="黑体"/>
          <w:sz w:val="24"/>
          <w:szCs w:val="24"/>
          <w:lang w:val="en-US" w:eastAsia="zh-CN"/>
        </w:rPr>
        <w:t>个对象，其安全性问题也显得较为复杂，包括标签安全、网络安全、数据安</w:t>
      </w:r>
      <w:r>
        <w:rPr>
          <w:rFonts w:hint="default" w:ascii="黑体" w:hAnsi="黑体" w:eastAsia="黑体" w:cs="黑体"/>
          <w:sz w:val="24"/>
          <w:szCs w:val="24"/>
          <w:lang w:val="en-US" w:eastAsia="zh-CN"/>
        </w:rPr>
        <w:tab/>
      </w:r>
      <w:r>
        <w:rPr>
          <w:rFonts w:hint="default" w:ascii="黑体" w:hAnsi="黑体" w:eastAsia="黑体" w:cs="黑体"/>
          <w:sz w:val="24"/>
          <w:szCs w:val="24"/>
          <w:lang w:val="en-US" w:eastAsia="zh-CN"/>
        </w:rPr>
        <w:t>全和保护隐私等方面。如果RFID系统受到攻击，甚至可能导致个人信息、</w:t>
      </w:r>
      <w:r>
        <w:rPr>
          <w:rFonts w:hint="default" w:ascii="黑体" w:hAnsi="黑体" w:eastAsia="黑体" w:cs="黑体"/>
          <w:sz w:val="24"/>
          <w:szCs w:val="24"/>
          <w:lang w:val="en-US" w:eastAsia="zh-CN"/>
        </w:rPr>
        <w:tab/>
      </w:r>
      <w:r>
        <w:rPr>
          <w:rFonts w:hint="default" w:ascii="黑体" w:hAnsi="黑体" w:eastAsia="黑体" w:cs="黑体"/>
          <w:sz w:val="24"/>
          <w:szCs w:val="24"/>
          <w:lang w:val="en-US" w:eastAsia="zh-CN"/>
        </w:rPr>
        <w:t>业务信息和财产等丢失或被他人盗用。隐私保护成为制约本系统发展的一大</w:t>
      </w:r>
      <w:r>
        <w:rPr>
          <w:rFonts w:hint="default" w:ascii="黑体" w:hAnsi="黑体" w:eastAsia="黑体" w:cs="黑体"/>
          <w:sz w:val="24"/>
          <w:szCs w:val="24"/>
          <w:lang w:val="en-US" w:eastAsia="zh-CN"/>
        </w:rPr>
        <w:tab/>
      </w:r>
      <w:r>
        <w:rPr>
          <w:rFonts w:hint="default" w:ascii="黑体" w:hAnsi="黑体" w:eastAsia="黑体" w:cs="黑体"/>
          <w:sz w:val="24"/>
          <w:szCs w:val="24"/>
          <w:lang w:val="en-US" w:eastAsia="zh-CN"/>
        </w:rPr>
        <w:t>瓶颈。</w:t>
      </w:r>
    </w:p>
    <w:p>
      <w:pPr>
        <w:pStyle w:val="23"/>
        <w:numPr>
          <w:ilvl w:val="0"/>
          <w:numId w:val="0"/>
        </w:numPr>
        <w:spacing w:line="360" w:lineRule="auto"/>
      </w:pPr>
      <w:r>
        <w:drawing>
          <wp:inline distT="0" distB="0" distL="114300" distR="114300">
            <wp:extent cx="5445760" cy="2804795"/>
            <wp:effectExtent l="0" t="0" r="10160" b="1460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8"/>
                    <a:stretch>
                      <a:fillRect/>
                    </a:stretch>
                  </pic:blipFill>
                  <pic:spPr>
                    <a:xfrm>
                      <a:off x="0" y="0"/>
                      <a:ext cx="5445760" cy="2804795"/>
                    </a:xfrm>
                    <a:prstGeom prst="rect">
                      <a:avLst/>
                    </a:prstGeom>
                    <a:noFill/>
                    <a:ln>
                      <a:noFill/>
                    </a:ln>
                  </pic:spPr>
                </pic:pic>
              </a:graphicData>
            </a:graphic>
          </wp:inline>
        </w:drawing>
      </w:r>
    </w:p>
    <w:p>
      <w:pPr>
        <w:pStyle w:val="23"/>
        <w:numPr>
          <w:ilvl w:val="0"/>
          <w:numId w:val="0"/>
        </w:numPr>
        <w:spacing w:line="360" w:lineRule="auto"/>
        <w:rPr>
          <w:rFonts w:hint="default"/>
          <w:lang w:val="en-US" w:eastAsia="zh-CN"/>
        </w:rPr>
      </w:pPr>
    </w:p>
    <w:p>
      <w:pPr>
        <w:pStyle w:val="23"/>
        <w:numPr>
          <w:ilvl w:val="0"/>
          <w:numId w:val="0"/>
        </w:numPr>
        <w:spacing w:line="360" w:lineRule="auto"/>
        <w:ind w:left="360" w:leftChars="0"/>
        <w:rPr>
          <w:rFonts w:hint="eastAsia" w:ascii="黑体" w:hAnsi="黑体" w:eastAsia="黑体" w:cs="黑体"/>
          <w:sz w:val="28"/>
          <w:szCs w:val="28"/>
          <w:lang w:val="en-US" w:eastAsia="zh-CN"/>
        </w:rPr>
      </w:pPr>
      <w:bookmarkStart w:id="42" w:name="_Toc30397_WPSOffice_Level1"/>
      <w:bookmarkStart w:id="43" w:name="_Toc142_WPSOffice_Level3"/>
      <w:r>
        <w:rPr>
          <w:rFonts w:hint="eastAsia" w:ascii="黑体" w:hAnsi="黑体" w:eastAsia="黑体" w:cs="黑体"/>
          <w:sz w:val="28"/>
          <w:szCs w:val="28"/>
          <w:lang w:val="en-US" w:eastAsia="zh-CN"/>
        </w:rPr>
        <w:t>1.3.4 盈利模式</w:t>
      </w:r>
      <w:bookmarkEnd w:id="42"/>
      <w:bookmarkEnd w:id="43"/>
    </w:p>
    <w:p>
      <w:pPr>
        <w:pStyle w:val="23"/>
        <w:numPr>
          <w:ilvl w:val="0"/>
          <w:numId w:val="0"/>
        </w:numPr>
        <w:spacing w:line="360" w:lineRule="auto"/>
        <w:ind w:left="360" w:leftChars="0" w:firstLine="416"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由于当前系统的盈利模式具有清晰性、针对性、相对稳定性、环境适应性和灵活性等特点，所以本系统的盈利模式为自觉的盈利模式。盈利的主要来源来自售卖智能植入低频段RFID电子标签进行盈利。由于不同用户想要标记的物品数量的不同以及物品的更新，其所需要的植入物品人员信息的低频段RFID标签的数量也就不尽相同，管理方便可以长期售卖该种类型的RFID标签。以下是我做的目前市场上低频段RFID标签价格的统计结果：</w:t>
      </w:r>
    </w:p>
    <w:p>
      <w:pPr>
        <w:pStyle w:val="23"/>
        <w:numPr>
          <w:ilvl w:val="0"/>
          <w:numId w:val="0"/>
        </w:numPr>
        <w:spacing w:line="360" w:lineRule="auto"/>
      </w:pPr>
      <w:r>
        <w:drawing>
          <wp:inline distT="0" distB="0" distL="114300" distR="114300">
            <wp:extent cx="5271770" cy="2267585"/>
            <wp:effectExtent l="0" t="0" r="1270" b="317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5271770" cy="2267585"/>
                    </a:xfrm>
                    <a:prstGeom prst="rect">
                      <a:avLst/>
                    </a:prstGeom>
                    <a:noFill/>
                    <a:ln>
                      <a:noFill/>
                    </a:ln>
                  </pic:spPr>
                </pic:pic>
              </a:graphicData>
            </a:graphic>
          </wp:inline>
        </w:drawing>
      </w:r>
    </w:p>
    <w:p>
      <w:pPr>
        <w:pStyle w:val="23"/>
        <w:numPr>
          <w:ilvl w:val="0"/>
          <w:numId w:val="0"/>
        </w:numPr>
        <w:spacing w:line="360" w:lineRule="auto"/>
        <w:ind w:left="420" w:leftChars="0"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可以看出低频段RFID标签的市场价格大致在3-5元间，批发价格在2.5元以下，属于用户可接受的范围内，管理方可以参考当前价格出售包含户主个人信息的RFID标签。除此之外，对于将要搬离的用户可以对其RFID标签进行低价回收，回收进行数据重新导入，最大程度利用目前的可用资源，避免造成浪费，同时也可以让用户获取一定的收入，一举两得。</w:t>
      </w:r>
    </w:p>
    <w:p>
      <w:pPr>
        <w:pStyle w:val="23"/>
        <w:numPr>
          <w:ilvl w:val="0"/>
          <w:numId w:val="0"/>
        </w:numPr>
        <w:spacing w:line="360" w:lineRule="auto"/>
        <w:ind w:left="420" w:leftChars="0"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由于RFID标签属于植入数据而不需要像条形码等需要光照不能进行物品覆盖，所以考虑在标签上植入广告，即在标签上贴上推广方的广告信息或是二维码，从而获取一定的广告收入达到多方面盈利的目的。</w:t>
      </w:r>
    </w:p>
    <w:p>
      <w:pPr>
        <w:pStyle w:val="23"/>
        <w:numPr>
          <w:ilvl w:val="0"/>
          <w:numId w:val="0"/>
        </w:numPr>
        <w:spacing w:line="360" w:lineRule="auto"/>
        <w:ind w:left="420" w:leftChars="0" w:firstLine="420"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除此之外，改善用户居住安全状况，提升用户体验也可以在一定程度上增加小区/宿舍的入住人数，从而实现在物业管理方面收入盈利的提升。</w:t>
      </w:r>
    </w:p>
    <w:p>
      <w:pPr>
        <w:pStyle w:val="23"/>
        <w:numPr>
          <w:ilvl w:val="0"/>
          <w:numId w:val="0"/>
        </w:numPr>
        <w:spacing w:line="360" w:lineRule="auto"/>
        <w:ind w:left="1260" w:leftChars="0" w:firstLine="420" w:firstLineChars="0"/>
        <w:rPr>
          <w:rFonts w:hint="eastAsia" w:ascii="黑体" w:hAnsi="黑体" w:eastAsia="黑体" w:cs="黑体"/>
          <w:sz w:val="24"/>
          <w:szCs w:val="24"/>
          <w:lang w:val="en-US" w:eastAsia="zh-CN"/>
        </w:rPr>
      </w:pPr>
      <w:r>
        <w:drawing>
          <wp:inline distT="0" distB="0" distL="114300" distR="114300">
            <wp:extent cx="2757805" cy="3329305"/>
            <wp:effectExtent l="0" t="0" r="635" b="825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0"/>
                    <a:stretch>
                      <a:fillRect/>
                    </a:stretch>
                  </pic:blipFill>
                  <pic:spPr>
                    <a:xfrm>
                      <a:off x="0" y="0"/>
                      <a:ext cx="2757805" cy="3329305"/>
                    </a:xfrm>
                    <a:prstGeom prst="rect">
                      <a:avLst/>
                    </a:prstGeom>
                    <a:noFill/>
                    <a:ln>
                      <a:noFill/>
                    </a:ln>
                  </pic:spPr>
                </pic:pic>
              </a:graphicData>
            </a:graphic>
          </wp:inline>
        </w:drawing>
      </w:r>
    </w:p>
    <w:p>
      <w:pPr>
        <w:pStyle w:val="23"/>
        <w:numPr>
          <w:ilvl w:val="0"/>
          <w:numId w:val="0"/>
        </w:numPr>
        <w:spacing w:line="360" w:lineRule="auto"/>
        <w:rPr>
          <w:rFonts w:hint="eastAsia" w:ascii="黑体" w:hAnsi="黑体" w:eastAsia="黑体" w:cs="黑体"/>
          <w:sz w:val="28"/>
          <w:szCs w:val="28"/>
          <w:lang w:val="en-US" w:eastAsia="zh-CN"/>
        </w:rPr>
      </w:pPr>
      <w:bookmarkStart w:id="44" w:name="_Toc24947_WPSOffice_Level1"/>
      <w:bookmarkStart w:id="45" w:name="_Toc23608_WPSOffice_Level2"/>
      <w:r>
        <w:rPr>
          <w:rFonts w:hint="eastAsia" w:ascii="黑体" w:hAnsi="黑体" w:eastAsia="黑体" w:cs="黑体"/>
          <w:sz w:val="28"/>
          <w:szCs w:val="28"/>
          <w:lang w:val="en-US" w:eastAsia="zh-CN"/>
        </w:rPr>
        <w:t>1.4 总结</w:t>
      </w:r>
      <w:bookmarkEnd w:id="44"/>
      <w:bookmarkEnd w:id="45"/>
    </w:p>
    <w:p>
      <w:pPr>
        <w:pStyle w:val="23"/>
        <w:numPr>
          <w:ilvl w:val="0"/>
          <w:numId w:val="0"/>
        </w:numPr>
        <w:spacing w:line="360" w:lineRule="auto"/>
        <w:ind w:firstLine="420"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人口日益增长的今日，每日进出小区/宿舍的人流量也日趋密集，基于低频段RFID标签的智能自助防盗系统能够将户主的个人信息与出入人群的门禁系统相关联，从而智能甄别小偷与普通户主，除此之外，不仅相较于传感器等实现方式其实现成本较为低廉并且实现简单，能够大范围推广，使用方也能够实现经营盈利，具有一定的可行性，经过优劣对比，可见其发展优势明显大于劣势。</w:t>
      </w:r>
    </w:p>
    <w:p>
      <w:pPr>
        <w:pStyle w:val="23"/>
        <w:numPr>
          <w:ilvl w:val="0"/>
          <w:numId w:val="0"/>
        </w:numPr>
        <w:spacing w:line="360" w:lineRule="auto"/>
        <w:ind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随着电子设备的不断微型化，户主/学生所拥有的拥有高昂价值的电子设备亦或是钻石等微小昂贵的个人物件容易被小偷隐藏和携带, 不易被人发现, 在小区/宿舍小件物品被盗现象时有发生, 基于低频段RFID标签的智能自助防盗系统能够较好的保护物品安全, 自主进行人员甄别及警报，并且可以实现远程物主通知，满足紧急事件所需要的时效性要求，实现便捷管理，最大程度解放管理方的人力物力，同时提升线上管理效率，提升住户的居住体验。后期可以结合物联网相关技术，实现拥有线上安全知识推送、维修公告等线上服务功能的智能小区/宿舍管理系统。</w:t>
      </w:r>
    </w:p>
    <w:p>
      <w:pPr>
        <w:pStyle w:val="23"/>
        <w:numPr>
          <w:ilvl w:val="0"/>
          <w:numId w:val="0"/>
        </w:numPr>
        <w:spacing w:line="360" w:lineRule="auto"/>
        <w:ind w:firstLine="420"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综上所示，基于低频段RFID标签的智能自助防盗系统，发展前景良好，管理方能够实现长期盈利，同时实现智能安全线上管理的目的。</w:t>
      </w:r>
    </w:p>
    <w:p>
      <w:pPr>
        <w:pStyle w:val="23"/>
        <w:numPr>
          <w:ilvl w:val="0"/>
          <w:numId w:val="0"/>
        </w:numPr>
        <w:spacing w:line="360" w:lineRule="auto"/>
        <w:ind w:firstLine="420" w:firstLineChars="0"/>
        <w:rPr>
          <w:rFonts w:hint="default" w:ascii="黑体" w:hAnsi="黑体" w:eastAsia="黑体" w:cs="黑体"/>
          <w:sz w:val="24"/>
          <w:szCs w:val="24"/>
          <w:lang w:val="en-US" w:eastAsia="zh-CN"/>
        </w:rPr>
      </w:pPr>
    </w:p>
    <w:p>
      <w:pPr>
        <w:pStyle w:val="23"/>
        <w:numPr>
          <w:ilvl w:val="0"/>
          <w:numId w:val="0"/>
        </w:numPr>
        <w:spacing w:line="360" w:lineRule="auto"/>
        <w:ind w:firstLine="420" w:firstLineChars="0"/>
        <w:rPr>
          <w:rFonts w:hint="eastAsia" w:ascii="黑体" w:hAnsi="黑体" w:eastAsia="黑体" w:cs="黑体"/>
          <w:sz w:val="24"/>
          <w:szCs w:val="24"/>
          <w:lang w:val="en-US" w:eastAsia="zh-CN"/>
        </w:rPr>
      </w:pPr>
    </w:p>
    <w:p>
      <w:pPr>
        <w:pStyle w:val="23"/>
        <w:numPr>
          <w:ilvl w:val="0"/>
          <w:numId w:val="0"/>
        </w:numPr>
        <w:spacing w:line="360" w:lineRule="auto"/>
        <w:rPr>
          <w:rFonts w:hint="default" w:ascii="黑体" w:hAnsi="黑体" w:eastAsia="黑体" w:cs="黑体"/>
          <w:sz w:val="28"/>
          <w:szCs w:val="28"/>
          <w:lang w:val="en-US" w:eastAsia="zh-CN"/>
        </w:rPr>
      </w:pPr>
      <w:bookmarkStart w:id="46" w:name="_Toc16774_WPSOffice_Level1"/>
      <w:bookmarkStart w:id="47" w:name="_Toc25523_WPSOffice_Level2"/>
      <w:r>
        <w:rPr>
          <w:rFonts w:hint="eastAsia" w:ascii="黑体" w:hAnsi="黑体" w:eastAsia="黑体" w:cs="黑体"/>
          <w:sz w:val="28"/>
          <w:szCs w:val="28"/>
          <w:lang w:val="en-US" w:eastAsia="zh-CN"/>
        </w:rPr>
        <w:t>1.5 参考文献</w:t>
      </w:r>
      <w:bookmarkEnd w:id="46"/>
      <w:bookmarkEnd w:id="47"/>
    </w:p>
    <w:p>
      <w:pPr>
        <w:spacing w:line="360" w:lineRule="auto"/>
        <w:jc w:val="both"/>
        <w:rPr>
          <w:rFonts w:hint="eastAsia" w:ascii="黑体" w:hAnsi="黑体" w:eastAsia="黑体" w:cs="黑体"/>
          <w:sz w:val="24"/>
          <w:szCs w:val="24"/>
        </w:rPr>
      </w:pP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]RFID技术的定位改进算法在铁路隧道人员定位中的应用[J]. 王瑞峰,马学霞,王彦快.  铁道学报. 2012(10)</w:t>
      </w:r>
    </w:p>
    <w:p>
      <w:pPr>
        <w:spacing w:line="360" w:lineRule="auto"/>
        <w:jc w:val="both"/>
        <w:rPr>
          <w:rFonts w:hint="eastAsia" w:ascii="黑体" w:hAnsi="黑体" w:eastAsia="黑体" w:cs="黑体"/>
          <w:sz w:val="24"/>
          <w:szCs w:val="24"/>
        </w:rPr>
      </w:pPr>
      <w:r>
        <w:rPr>
          <w:rFonts w:hint="eastAsia" w:ascii="黑体" w:hAnsi="黑体" w:eastAsia="黑体" w:cs="黑体"/>
          <w:sz w:val="24"/>
          <w:szCs w:val="24"/>
        </w:rPr>
        <w:t>[</w:t>
      </w:r>
      <w:r>
        <w:rPr>
          <w:rFonts w:hint="eastAsia" w:ascii="黑体" w:hAnsi="黑体" w:eastAsia="黑体" w:cs="黑体"/>
          <w:sz w:val="24"/>
          <w:szCs w:val="24"/>
          <w:lang w:val="en-US" w:eastAsia="zh-CN"/>
        </w:rPr>
        <w:t>2</w:t>
      </w:r>
      <w:r>
        <w:rPr>
          <w:rFonts w:hint="eastAsia" w:ascii="黑体" w:hAnsi="黑体" w:eastAsia="黑体" w:cs="黑体"/>
          <w:sz w:val="24"/>
          <w:szCs w:val="24"/>
        </w:rPr>
        <w:t>]浅析RFID技术在贵州省图书馆的应用[J]. 靳钰.  贵图学刊. 2012(03)</w:t>
      </w:r>
    </w:p>
    <w:p>
      <w:pPr>
        <w:spacing w:line="360" w:lineRule="auto"/>
        <w:jc w:val="both"/>
        <w:rPr>
          <w:rFonts w:hint="eastAsia" w:ascii="黑体" w:hAnsi="黑体" w:eastAsia="黑体" w:cs="黑体"/>
          <w:sz w:val="24"/>
          <w:szCs w:val="24"/>
        </w:rPr>
      </w:pPr>
      <w:r>
        <w:rPr>
          <w:rFonts w:hint="eastAsia" w:ascii="黑体" w:hAnsi="黑体" w:eastAsia="黑体" w:cs="黑体"/>
          <w:sz w:val="24"/>
          <w:szCs w:val="24"/>
        </w:rPr>
        <w:t>[4]基于RFID和GSM技术的防盗系统设计[J]. 夏青,王聪.  微型机与应用. 2012(17)</w:t>
      </w:r>
    </w:p>
    <w:p>
      <w:pPr>
        <w:spacing w:line="360" w:lineRule="auto"/>
        <w:jc w:val="both"/>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t>[5]基于RFID技术的设备管理系统研究[J]. 杨世凤,韩军.  国外电子测量技术. 2010(08)</w:t>
      </w:r>
    </w:p>
    <w:p>
      <w:pPr>
        <w:spacing w:line="360" w:lineRule="auto"/>
        <w:jc w:val="both"/>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t>[6]基于RFID的第三方物流仓储管理系统设计应用[J]. 许跟勇,周炳海.  物流科技. 2008(11)</w:t>
      </w:r>
    </w:p>
    <w:p>
      <w:pPr>
        <w:spacing w:line="360" w:lineRule="auto"/>
        <w:jc w:val="both"/>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t>[7]基于RFID技术的仓储管理系统设计[J]. 张桂涛.  青岛大学学报(自然科学版). 2008(01)</w:t>
      </w:r>
    </w:p>
    <w:p>
      <w:pPr>
        <w:spacing w:line="360" w:lineRule="auto"/>
        <w:jc w:val="both"/>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t>[8]RFID技术及其应用的研究[J]. 张晖,王东辉.  微计算机信息. 2007(11)</w:t>
      </w:r>
    </w:p>
    <w:p>
      <w:pPr>
        <w:pStyle w:val="23"/>
        <w:numPr>
          <w:ilvl w:val="0"/>
          <w:numId w:val="0"/>
        </w:numPr>
        <w:spacing w:line="360" w:lineRule="auto"/>
        <w:rPr>
          <w:rFonts w:hint="default" w:ascii="黑体" w:hAnsi="黑体" w:eastAsia="黑体" w:cs="黑体"/>
          <w:sz w:val="28"/>
          <w:szCs w:val="28"/>
          <w:lang w:val="en-US" w:eastAsia="zh-CN"/>
        </w:rPr>
      </w:pPr>
    </w:p>
    <w:p>
      <w:pPr>
        <w:pStyle w:val="23"/>
        <w:numPr>
          <w:ilvl w:val="0"/>
          <w:numId w:val="0"/>
        </w:numPr>
        <w:spacing w:line="360" w:lineRule="auto"/>
        <w:rPr>
          <w:rFonts w:hint="default" w:ascii="黑体" w:hAnsi="黑体" w:eastAsia="黑体" w:cs="黑体"/>
          <w:sz w:val="28"/>
          <w:szCs w:val="28"/>
          <w:lang w:val="en-US" w:eastAsia="zh-CN"/>
        </w:rPr>
      </w:pPr>
    </w:p>
    <w:p>
      <w:pPr>
        <w:pStyle w:val="23"/>
        <w:numPr>
          <w:ilvl w:val="0"/>
          <w:numId w:val="0"/>
        </w:numPr>
        <w:spacing w:line="360" w:lineRule="auto"/>
        <w:rPr>
          <w:rFonts w:hint="default" w:ascii="黑体" w:hAnsi="黑体" w:eastAsia="黑体" w:cs="黑体"/>
          <w:sz w:val="28"/>
          <w:szCs w:val="28"/>
          <w:lang w:val="en-US" w:eastAsia="zh-CN"/>
        </w:rPr>
      </w:pPr>
    </w:p>
    <w:p>
      <w:pPr>
        <w:pStyle w:val="23"/>
        <w:numPr>
          <w:ilvl w:val="0"/>
          <w:numId w:val="0"/>
        </w:numPr>
        <w:spacing w:line="360" w:lineRule="auto"/>
        <w:rPr>
          <w:rFonts w:hint="default" w:ascii="黑体" w:hAnsi="黑体" w:eastAsia="黑体" w:cs="黑体"/>
          <w:sz w:val="28"/>
          <w:szCs w:val="28"/>
          <w:lang w:val="en-US" w:eastAsia="zh-CN"/>
        </w:rPr>
      </w:pPr>
    </w:p>
    <w:p>
      <w:pPr>
        <w:pStyle w:val="23"/>
        <w:numPr>
          <w:ilvl w:val="0"/>
          <w:numId w:val="0"/>
        </w:numPr>
        <w:spacing w:line="360" w:lineRule="auto"/>
        <w:rPr>
          <w:rFonts w:hint="default" w:ascii="黑体" w:hAnsi="黑体" w:eastAsia="黑体" w:cs="黑体"/>
          <w:sz w:val="28"/>
          <w:szCs w:val="28"/>
          <w:lang w:val="en-US" w:eastAsia="zh-CN"/>
        </w:rPr>
      </w:pPr>
    </w:p>
    <w:p>
      <w:pPr>
        <w:pStyle w:val="23"/>
        <w:numPr>
          <w:ilvl w:val="0"/>
          <w:numId w:val="0"/>
        </w:numPr>
        <w:spacing w:line="360" w:lineRule="auto"/>
        <w:rPr>
          <w:rFonts w:hint="default" w:ascii="黑体" w:hAnsi="黑体" w:eastAsia="黑体" w:cs="黑体"/>
          <w:sz w:val="28"/>
          <w:szCs w:val="28"/>
          <w:lang w:val="en-US" w:eastAsia="zh-CN"/>
        </w:rPr>
      </w:pPr>
    </w:p>
    <w:p>
      <w:pPr>
        <w:pStyle w:val="23"/>
        <w:numPr>
          <w:ilvl w:val="0"/>
          <w:numId w:val="0"/>
        </w:numPr>
        <w:spacing w:line="360" w:lineRule="auto"/>
        <w:rPr>
          <w:rFonts w:hint="default" w:ascii="黑体" w:hAnsi="黑体" w:eastAsia="黑体" w:cs="黑体"/>
          <w:sz w:val="28"/>
          <w:szCs w:val="28"/>
          <w:lang w:val="en-US" w:eastAsia="zh-CN"/>
        </w:rPr>
      </w:pPr>
    </w:p>
    <w:p>
      <w:pPr>
        <w:pStyle w:val="23"/>
        <w:numPr>
          <w:ilvl w:val="0"/>
          <w:numId w:val="0"/>
        </w:numPr>
        <w:spacing w:line="360" w:lineRule="auto"/>
        <w:rPr>
          <w:rFonts w:hint="default" w:ascii="黑体" w:hAnsi="黑体" w:eastAsia="黑体" w:cs="黑体"/>
          <w:sz w:val="28"/>
          <w:szCs w:val="28"/>
          <w:lang w:val="en-US" w:eastAsia="zh-CN"/>
        </w:rPr>
      </w:pPr>
    </w:p>
    <w:p>
      <w:pPr>
        <w:pStyle w:val="23"/>
        <w:numPr>
          <w:ilvl w:val="0"/>
          <w:numId w:val="0"/>
        </w:numPr>
        <w:spacing w:line="360" w:lineRule="auto"/>
        <w:rPr>
          <w:rFonts w:hint="default" w:ascii="黑体" w:hAnsi="黑体" w:eastAsia="黑体" w:cs="黑体"/>
          <w:sz w:val="28"/>
          <w:szCs w:val="28"/>
          <w:lang w:val="en-US" w:eastAsia="zh-CN"/>
        </w:rPr>
      </w:pPr>
    </w:p>
    <w:p>
      <w:pPr>
        <w:pStyle w:val="23"/>
        <w:numPr>
          <w:ilvl w:val="0"/>
          <w:numId w:val="0"/>
        </w:numPr>
        <w:spacing w:line="360" w:lineRule="auto"/>
        <w:rPr>
          <w:rFonts w:hint="default" w:ascii="黑体" w:hAnsi="黑体" w:eastAsia="黑体" w:cs="黑体"/>
          <w:sz w:val="28"/>
          <w:szCs w:val="28"/>
          <w:lang w:val="en-US" w:eastAsia="zh-CN"/>
        </w:rPr>
      </w:pPr>
    </w:p>
    <w:p>
      <w:pPr>
        <w:pStyle w:val="23"/>
        <w:numPr>
          <w:ilvl w:val="0"/>
          <w:numId w:val="0"/>
        </w:numPr>
        <w:spacing w:line="360" w:lineRule="auto"/>
        <w:rPr>
          <w:rFonts w:hint="default" w:ascii="黑体" w:hAnsi="黑体" w:eastAsia="黑体" w:cs="黑体"/>
          <w:sz w:val="28"/>
          <w:szCs w:val="28"/>
          <w:lang w:val="en-US" w:eastAsia="zh-CN"/>
        </w:rPr>
      </w:pPr>
    </w:p>
    <w:p>
      <w:pPr>
        <w:pStyle w:val="23"/>
        <w:numPr>
          <w:ilvl w:val="0"/>
          <w:numId w:val="0"/>
        </w:numPr>
        <w:spacing w:line="360" w:lineRule="auto"/>
        <w:rPr>
          <w:rFonts w:hint="default" w:ascii="黑体" w:hAnsi="黑体" w:eastAsia="黑体" w:cs="黑体"/>
          <w:sz w:val="28"/>
          <w:szCs w:val="28"/>
          <w:lang w:val="en-US" w:eastAsia="zh-CN"/>
        </w:rPr>
      </w:pPr>
    </w:p>
    <w:p>
      <w:pPr>
        <w:numPr>
          <w:ilvl w:val="0"/>
          <w:numId w:val="0"/>
        </w:numPr>
        <w:jc w:val="both"/>
        <w:rPr>
          <w:rFonts w:hint="default" w:ascii="黑体" w:hAnsi="黑体" w:eastAsia="黑体" w:cs="黑体"/>
          <w:b/>
          <w:bCs/>
          <w:sz w:val="32"/>
          <w:szCs w:val="32"/>
          <w:lang w:val="en-US" w:eastAsia="zh-CN"/>
        </w:rPr>
      </w:pPr>
      <w:bookmarkStart w:id="48" w:name="_Toc12609_WPSOffice_Level2"/>
      <w:bookmarkStart w:id="49" w:name="_Toc18655_WPSOffice_Level1"/>
      <w:r>
        <w:rPr>
          <w:rFonts w:hint="eastAsia" w:ascii="黑体" w:hAnsi="黑体" w:eastAsia="黑体" w:cs="黑体"/>
          <w:b/>
          <w:bCs/>
          <w:sz w:val="32"/>
          <w:szCs w:val="32"/>
          <w:lang w:val="en-US" w:eastAsia="zh-CN"/>
        </w:rPr>
        <w:t>2.题目名称：基于WiFi定位的医院智能管理及看护系统</w:t>
      </w:r>
      <w:bookmarkEnd w:id="48"/>
      <w:bookmarkEnd w:id="49"/>
    </w:p>
    <w:p>
      <w:pPr>
        <w:jc w:val="both"/>
        <w:rPr>
          <w:rFonts w:hint="eastAsia" w:ascii="黑体" w:hAnsi="黑体" w:eastAsia="黑体" w:cs="黑体"/>
          <w:b/>
          <w:bCs/>
          <w:sz w:val="28"/>
          <w:szCs w:val="28"/>
          <w:lang w:val="en-US" w:eastAsia="zh-CN"/>
        </w:rPr>
      </w:pPr>
      <w:bookmarkStart w:id="50" w:name="_Toc12609_WPSOffice_Level3"/>
      <w:bookmarkStart w:id="51" w:name="_Toc11278_WPSOffice_Level2"/>
      <w:r>
        <w:rPr>
          <w:rFonts w:hint="eastAsia" w:ascii="黑体" w:hAnsi="黑体" w:eastAsia="黑体" w:cs="黑体"/>
          <w:b/>
          <w:bCs/>
          <w:sz w:val="28"/>
          <w:szCs w:val="28"/>
          <w:lang w:val="en-US" w:eastAsia="zh-CN"/>
        </w:rPr>
        <w:t>2.1 摘要：</w:t>
      </w:r>
      <w:bookmarkEnd w:id="50"/>
      <w:bookmarkEnd w:id="51"/>
    </w:p>
    <w:p>
      <w:pPr>
        <w:spacing w:line="360" w:lineRule="auto"/>
        <w:ind w:firstLine="420" w:firstLineChars="0"/>
        <w:jc w:val="both"/>
        <w:rPr>
          <w:rFonts w:hint="default" w:ascii="黑体" w:hAnsi="黑体" w:eastAsia="黑体" w:cs="黑体"/>
          <w:b w:val="0"/>
          <w:bCs w:val="0"/>
          <w:sz w:val="22"/>
          <w:szCs w:val="22"/>
          <w:lang w:val="en-US" w:eastAsia="zh-CN"/>
        </w:rPr>
      </w:pPr>
      <w:r>
        <w:rPr>
          <w:rFonts w:hint="eastAsia" w:ascii="黑体" w:hAnsi="黑体" w:eastAsia="黑体" w:cs="黑体"/>
          <w:b w:val="0"/>
          <w:bCs w:val="0"/>
          <w:sz w:val="22"/>
          <w:szCs w:val="22"/>
          <w:lang w:val="en-US" w:eastAsia="zh-CN"/>
        </w:rPr>
        <w:t>随着我国基本医疗保险制度的普及与覆盖，医保的参保人数逐年增加，普通民众对于优质医院的需求越来越大，更多的人选择前往大型医院就诊，而由于现代医学的不断进步，原先的大科室也被分成了若干小科室，大型医院的管理结构以及科室分布也趋于复杂，普通民众在就诊时即使是在导诊台询问护士对应的科室在哪个楼层之后，也需要花费大量的时间寻找该科室的具体所在，而对于一些比较冷门专业化的疾病对应的科室，护士有时也是难以回答需要询问具体医生之后才能得到具体结果。而对于一些化验报告，病人也需要到达对应的楼层自取，而不是电子化的线上取单机制。</w:t>
      </w:r>
    </w:p>
    <w:p>
      <w:pPr>
        <w:spacing w:line="360" w:lineRule="auto"/>
        <w:ind w:firstLine="420" w:firstLineChars="0"/>
        <w:jc w:val="both"/>
        <w:rPr>
          <w:rFonts w:hint="eastAsia" w:ascii="黑体" w:hAnsi="黑体" w:eastAsia="黑体" w:cs="黑体"/>
          <w:b w:val="0"/>
          <w:bCs w:val="0"/>
          <w:sz w:val="22"/>
          <w:szCs w:val="22"/>
          <w:lang w:val="en-US" w:eastAsia="zh-CN"/>
        </w:rPr>
      </w:pPr>
      <w:r>
        <w:rPr>
          <w:rFonts w:hint="eastAsia" w:ascii="黑体" w:hAnsi="黑体" w:eastAsia="黑体" w:cs="黑体"/>
          <w:b w:val="0"/>
          <w:bCs w:val="0"/>
          <w:sz w:val="22"/>
          <w:szCs w:val="22"/>
          <w:lang w:val="en-US" w:eastAsia="zh-CN"/>
        </w:rPr>
        <w:t>除此之外，当前医院的紧急呼救系统也有所欠缺，就以我本次在新华医院就医的经历来说，医院只有在厕所和病房才会有紧急呼救按钮，倘若病人在其他地方因为未知原因无法行动时则无法进行紧急救助，这些地方就相当于医院的盲区，倘若出事，后果不堪设想。</w:t>
      </w:r>
      <w:r>
        <w:rPr>
          <w:rFonts w:hint="eastAsia" w:ascii="黑体" w:hAnsi="黑体" w:eastAsia="黑体" w:cs="黑体"/>
          <w:b w:val="0"/>
          <w:bCs w:val="0"/>
          <w:spacing w:val="6"/>
          <w:sz w:val="22"/>
          <w:szCs w:val="22"/>
          <w:lang w:val="en-US" w:eastAsia="zh-CN"/>
        </w:rPr>
        <w:t>除此之外，我国的老龄化问题越来越严重，越来越多的老人生病住院已成医院常态，高龄老人的行动能力比较差，倘若发生事故，难以到达指定位置进行按钮呼救。</w:t>
      </w:r>
      <w:r>
        <w:rPr>
          <w:rFonts w:hint="eastAsia" w:ascii="黑体" w:hAnsi="黑体" w:eastAsia="黑体" w:cs="黑体"/>
          <w:b w:val="0"/>
          <w:bCs w:val="0"/>
          <w:sz w:val="22"/>
          <w:szCs w:val="22"/>
          <w:lang w:val="en-US" w:eastAsia="zh-CN"/>
        </w:rPr>
        <w:t>除此之外，在我前往医院血库开具用血证明时，护士说是医技楼3楼但实际的血库却搬去了老楼的地下一层，医院无法做到实时科室信息共享。</w:t>
      </w:r>
    </w:p>
    <w:p>
      <w:pPr>
        <w:spacing w:line="360" w:lineRule="auto"/>
        <w:ind w:firstLine="420" w:firstLineChars="0"/>
        <w:jc w:val="both"/>
        <w:rPr>
          <w:rFonts w:hint="eastAsia" w:ascii="黑体" w:hAnsi="黑体" w:eastAsia="黑体" w:cs="黑体"/>
          <w:b w:val="0"/>
          <w:bCs w:val="0"/>
          <w:sz w:val="22"/>
          <w:szCs w:val="22"/>
          <w:lang w:val="en-US" w:eastAsia="zh-CN"/>
        </w:rPr>
      </w:pPr>
      <w:r>
        <w:rPr>
          <w:rFonts w:hint="eastAsia" w:ascii="黑体" w:hAnsi="黑体" w:eastAsia="黑体" w:cs="黑体"/>
          <w:b w:val="0"/>
          <w:bCs w:val="0"/>
          <w:sz w:val="22"/>
          <w:szCs w:val="22"/>
          <w:lang w:val="en-US" w:eastAsia="zh-CN"/>
        </w:rPr>
        <w:t>根据我从四所医院网上使用python爬虫爬取的历年来的统计数据制作的表格显示，图中数据为突发疾病人数占总就诊人数的比率：</w:t>
      </w:r>
    </w:p>
    <w:p>
      <w:pPr>
        <w:spacing w:line="360" w:lineRule="auto"/>
        <w:ind w:firstLine="420" w:firstLineChars="0"/>
        <w:jc w:val="both"/>
      </w:pPr>
      <w:r>
        <w:drawing>
          <wp:inline distT="0" distB="0" distL="114300" distR="114300">
            <wp:extent cx="5268595" cy="2318385"/>
            <wp:effectExtent l="0" t="0" r="4445" b="1333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1"/>
                    <a:stretch>
                      <a:fillRect/>
                    </a:stretch>
                  </pic:blipFill>
                  <pic:spPr>
                    <a:xfrm>
                      <a:off x="0" y="0"/>
                      <a:ext cx="5268595" cy="2318385"/>
                    </a:xfrm>
                    <a:prstGeom prst="rect">
                      <a:avLst/>
                    </a:prstGeom>
                    <a:noFill/>
                    <a:ln>
                      <a:noFill/>
                    </a:ln>
                  </pic:spPr>
                </pic:pic>
              </a:graphicData>
            </a:graphic>
          </wp:inline>
        </w:drawing>
      </w:r>
    </w:p>
    <w:p>
      <w:pPr>
        <w:spacing w:line="360" w:lineRule="auto"/>
        <w:ind w:firstLine="420" w:firstLineChars="0"/>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虽然近年来医院就诊突发疾病人数统计整体较为稳定，但随着就诊人数的增加，整体人数实际是呈上升趋势，因此设计对于这类人群的紧急处理系统也是尤为必要的。</w:t>
      </w:r>
    </w:p>
    <w:p>
      <w:pPr>
        <w:spacing w:line="360" w:lineRule="auto"/>
        <w:ind w:firstLine="420" w:firstLineChars="0"/>
        <w:jc w:val="both"/>
        <w:rPr>
          <w:rFonts w:hint="eastAsia" w:ascii="黑体" w:hAnsi="黑体" w:eastAsia="黑体" w:cs="黑体"/>
          <w:b w:val="0"/>
          <w:bCs w:val="0"/>
          <w:sz w:val="22"/>
          <w:szCs w:val="22"/>
          <w:lang w:val="en-US" w:eastAsia="zh-CN"/>
        </w:rPr>
      </w:pPr>
      <w:r>
        <w:rPr>
          <w:rFonts w:hint="eastAsia" w:ascii="黑体" w:hAnsi="黑体" w:eastAsia="黑体" w:cs="黑体"/>
          <w:b w:val="0"/>
          <w:bCs w:val="0"/>
          <w:sz w:val="22"/>
          <w:szCs w:val="22"/>
          <w:lang w:val="en-US" w:eastAsia="zh-CN"/>
        </w:rPr>
        <w:t>对于上述出现的问题，如果存在一个医院智能管理及看护系统，便可以大大节省医生和患者双方的时间精力，也便于医院的统筹管理，使得医院能够对突发事件进行及时的应对处理，也同时保障患者的生命安全。</w:t>
      </w:r>
    </w:p>
    <w:p>
      <w:pPr>
        <w:spacing w:line="360" w:lineRule="auto"/>
        <w:ind w:firstLine="420" w:firstLineChars="0"/>
        <w:jc w:val="both"/>
        <w:rPr>
          <w:rFonts w:hint="default" w:ascii="黑体" w:hAnsi="黑体" w:eastAsia="黑体" w:cs="黑体"/>
          <w:b/>
          <w:bCs/>
          <w:sz w:val="36"/>
          <w:szCs w:val="36"/>
          <w:lang w:val="en-US" w:eastAsia="zh-CN"/>
        </w:rPr>
      </w:pPr>
      <w:r>
        <w:rPr>
          <w:rFonts w:hint="eastAsia" w:ascii="黑体" w:hAnsi="黑体" w:eastAsia="黑体" w:cs="黑体"/>
          <w:b w:val="0"/>
          <w:bCs w:val="0"/>
          <w:sz w:val="22"/>
          <w:szCs w:val="22"/>
          <w:lang w:val="en-US" w:eastAsia="zh-CN"/>
        </w:rPr>
        <w:t>本</w:t>
      </w:r>
      <w:r>
        <w:rPr>
          <w:rFonts w:hint="eastAsia" w:ascii="黑体" w:hAnsi="黑体" w:eastAsia="黑体" w:cs="黑体"/>
          <w:b w:val="0"/>
          <w:bCs w:val="0"/>
          <w:spacing w:val="6"/>
          <w:sz w:val="22"/>
          <w:szCs w:val="22"/>
          <w:lang w:val="en-US" w:eastAsia="zh-CN"/>
        </w:rPr>
        <w:t>作业</w:t>
      </w:r>
      <w:r>
        <w:rPr>
          <w:rFonts w:hint="eastAsia" w:ascii="黑体" w:hAnsi="黑体" w:eastAsia="黑体" w:cs="黑体"/>
          <w:b w:val="0"/>
          <w:bCs w:val="0"/>
          <w:sz w:val="22"/>
          <w:szCs w:val="22"/>
          <w:lang w:val="en-US" w:eastAsia="zh-CN"/>
        </w:rPr>
        <w:t>主要研究基于WiFi定位的医院智能管理及看护系统，通过WiFi室内定位技术对医院服务进行统筹管理并为患者提供各类科室导航及紧急呼救服务，使用目前已经相对比较成熟的WiFi指纹定位技术实现上述系统。</w:t>
      </w:r>
    </w:p>
    <w:p>
      <w:pPr>
        <w:ind w:left="420" w:leftChars="0" w:firstLine="420" w:firstLineChars="0"/>
        <w:jc w:val="both"/>
        <w:rPr>
          <w:rFonts w:hint="eastAsia" w:ascii="黑体" w:hAnsi="黑体" w:eastAsia="黑体" w:cs="黑体"/>
          <w:b w:val="0"/>
          <w:bCs w:val="0"/>
          <w:sz w:val="28"/>
          <w:szCs w:val="28"/>
          <w:lang w:val="en-US" w:eastAsia="zh-CN"/>
        </w:rPr>
      </w:pPr>
      <w:bookmarkStart w:id="52" w:name="_Toc18046_WPSOffice_Level3"/>
      <w:r>
        <w:rPr>
          <w:rFonts w:hint="eastAsia" w:ascii="黑体" w:hAnsi="黑体" w:eastAsia="黑体" w:cs="黑体"/>
          <w:b w:val="0"/>
          <w:bCs w:val="0"/>
          <w:sz w:val="28"/>
          <w:szCs w:val="28"/>
          <w:lang w:val="en-US" w:eastAsia="zh-CN"/>
        </w:rPr>
        <w:t>[关键词] WiFi定位；医院管理；病人看护；紧急呼救</w:t>
      </w:r>
      <w:bookmarkEnd w:id="52"/>
    </w:p>
    <w:p>
      <w:pPr>
        <w:ind w:left="420" w:leftChars="0" w:firstLine="420" w:firstLineChars="0"/>
        <w:jc w:val="both"/>
        <w:rPr>
          <w:rFonts w:hint="default" w:ascii="黑体" w:hAnsi="黑体" w:eastAsia="黑体" w:cs="黑体"/>
          <w:b/>
          <w:bCs/>
          <w:sz w:val="28"/>
          <w:szCs w:val="28"/>
          <w:lang w:val="en-US" w:eastAsia="zh-CN"/>
        </w:rPr>
      </w:pPr>
    </w:p>
    <w:p>
      <w:pPr>
        <w:pStyle w:val="23"/>
        <w:numPr>
          <w:ilvl w:val="0"/>
          <w:numId w:val="0"/>
        </w:numPr>
        <w:spacing w:line="360" w:lineRule="auto"/>
        <w:ind w:leftChars="0"/>
        <w:rPr>
          <w:rFonts w:hint="eastAsia" w:ascii="黑体" w:hAnsi="黑体" w:eastAsia="黑体" w:cs="黑体"/>
          <w:sz w:val="28"/>
          <w:szCs w:val="28"/>
        </w:rPr>
      </w:pPr>
      <w:bookmarkStart w:id="53" w:name="_Toc30397_WPSOffice_Level3"/>
      <w:bookmarkStart w:id="54" w:name="_Toc23565_WPSOffice_Level2"/>
      <w:r>
        <w:rPr>
          <w:rFonts w:hint="eastAsia" w:ascii="黑体" w:hAnsi="黑体" w:eastAsia="黑体" w:cs="黑体"/>
          <w:sz w:val="28"/>
          <w:szCs w:val="28"/>
          <w:lang w:val="en-US" w:eastAsia="zh-CN"/>
        </w:rPr>
        <w:t xml:space="preserve">2.2 </w:t>
      </w:r>
      <w:r>
        <w:rPr>
          <w:rFonts w:hint="eastAsia" w:ascii="黑体" w:hAnsi="黑体" w:eastAsia="黑体" w:cs="黑体"/>
          <w:sz w:val="28"/>
          <w:szCs w:val="28"/>
        </w:rPr>
        <w:t>引言</w:t>
      </w:r>
      <w:bookmarkEnd w:id="53"/>
      <w:bookmarkEnd w:id="54"/>
    </w:p>
    <w:p>
      <w:pPr>
        <w:pStyle w:val="23"/>
        <w:numPr>
          <w:ilvl w:val="0"/>
          <w:numId w:val="0"/>
        </w:numPr>
        <w:spacing w:line="360" w:lineRule="auto"/>
        <w:ind w:left="360" w:leftChars="0"/>
        <w:rPr>
          <w:rFonts w:hint="eastAsia" w:ascii="黑体" w:hAnsi="黑体" w:eastAsia="黑体" w:cs="黑体"/>
          <w:sz w:val="28"/>
          <w:szCs w:val="28"/>
        </w:rPr>
      </w:pPr>
      <w:bookmarkStart w:id="55" w:name="_Toc10119_WPSOffice_Level3"/>
      <w:r>
        <w:rPr>
          <w:rFonts w:hint="eastAsia" w:ascii="黑体" w:hAnsi="黑体" w:eastAsia="黑体" w:cs="黑体"/>
          <w:sz w:val="28"/>
          <w:szCs w:val="28"/>
          <w:lang w:val="en-US" w:eastAsia="zh-CN"/>
        </w:rPr>
        <w:t>2.2.1</w:t>
      </w:r>
      <w:r>
        <w:rPr>
          <w:rFonts w:hint="eastAsia" w:ascii="黑体" w:hAnsi="黑体" w:eastAsia="黑体" w:cs="黑体"/>
          <w:sz w:val="28"/>
          <w:szCs w:val="28"/>
        </w:rPr>
        <w:t>国内外研究现状</w:t>
      </w:r>
      <w:bookmarkEnd w:id="55"/>
    </w:p>
    <w:p>
      <w:pPr>
        <w:pStyle w:val="23"/>
        <w:spacing w:line="360" w:lineRule="auto"/>
        <w:ind w:left="780" w:firstLine="416"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目前市场上的室内定位技术主要包含以下六种技术：WiFi定位、蓝牙定位、RFID定位、UWD(超宽带)定位、红外技术、超声波技术。其中以WiFi定位技术相对成熟，并且WiFi定位可以实现复杂的大范围定位，精度可以达到2米左右，最适合于人或者车辆的定位导航，对于医疗机构的室内导航尤为合适。</w:t>
      </w:r>
    </w:p>
    <w:p>
      <w:pPr>
        <w:pStyle w:val="23"/>
        <w:spacing w:line="360" w:lineRule="auto"/>
        <w:ind w:left="780" w:firstLine="416" w:firstLine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而对于WiFi定位技术而言，现今主要分为两种：一种是通过移动设备和三个无线网络接入点的无线信号强度，通过差分算法，来比较精准地对人和车辆的进行三角定位。另一种是事先记录巨量的确定位置点的信号强度，通过用新加入的设备的信号强度对比拥有巨量数据的数据库，来确定位置(“指纹”定位)。本文所介绍的室内定位技术采用的便是第二种——使用WiFi指纹进行室内定位，因为基于 WiFi 指纹的室内定位技术是目前一种较为主流的定位方法，国内外的研究都表明其定位精度和稳健性都优于三角测量等基于射频传输延迟的方法。下面是目前WiFi指纹定位技术的国内外研究现状介绍：</w:t>
      </w:r>
    </w:p>
    <w:p>
      <w:pPr>
        <w:pStyle w:val="23"/>
        <w:spacing w:line="360" w:lineRule="auto"/>
        <w:ind w:left="780" w:firstLine="416" w:firstLineChars="0"/>
        <w:rPr>
          <w:rFonts w:hint="default" w:ascii="黑体" w:hAnsi="黑体" w:eastAsia="黑体" w:cs="黑体"/>
          <w:sz w:val="22"/>
          <w:szCs w:val="22"/>
          <w:lang w:val="en-US" w:eastAsia="zh-CN"/>
        </w:rPr>
      </w:pPr>
      <w:r>
        <w:rPr>
          <w:rFonts w:hint="eastAsia" w:ascii="黑体" w:hAnsi="黑体" w:eastAsia="黑体" w:cs="黑体"/>
          <w:sz w:val="22"/>
          <w:szCs w:val="22"/>
          <w:lang w:val="en-US" w:eastAsia="zh-CN"/>
        </w:rPr>
        <w:t>目前在WiFi位置指纹定位国内外研究已有很多种算法，最早由最近邻算法，到KNN，WKNN，贝叶斯概率算法、神经网络算法、支持向量机算法等，而在定位系统方面则有Radar、e orous、Nibble、Weyes等应用WiFi指纹定位技术的室内定位系统：</w:t>
      </w:r>
    </w:p>
    <w:p>
      <w:pPr>
        <w:pStyle w:val="23"/>
        <w:spacing w:line="360" w:lineRule="auto"/>
        <w:ind w:firstLine="880" w:firstLineChars="40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2.2.1.1 Radar系统</w:t>
      </w:r>
    </w:p>
    <w:p>
      <w:pPr>
        <w:pStyle w:val="23"/>
        <w:spacing w:line="360" w:lineRule="auto"/>
        <w:ind w:left="840" w:left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由移动终端节点获取RSS矢量并将其发送至定位服务器，然后服务器搜索指纹数据库并根据离线阶段建立的指纹参考点Radio Map来完成对移动终端的定位，其中采用的匹配算法有NNSS（最近邻法）和NNSS-AVC（K近邻法）</w:t>
      </w:r>
    </w:p>
    <w:p>
      <w:pPr>
        <w:pStyle w:val="23"/>
        <w:spacing w:line="360" w:lineRule="auto"/>
        <w:ind w:left="420" w:left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2.2.1.2 eorus系统</w:t>
      </w:r>
    </w:p>
    <w:p>
      <w:pPr>
        <w:pStyle w:val="23"/>
        <w:spacing w:line="360" w:lineRule="auto"/>
        <w:ind w:left="840" w:leftChars="0"/>
        <w:rPr>
          <w:rFonts w:hint="default" w:ascii="黑体" w:hAnsi="黑体" w:eastAsia="黑体" w:cs="黑体"/>
          <w:sz w:val="22"/>
          <w:szCs w:val="22"/>
          <w:lang w:val="en-US" w:eastAsia="zh-CN"/>
        </w:rPr>
      </w:pPr>
      <w:r>
        <w:rPr>
          <w:rFonts w:hint="eastAsia" w:ascii="黑体" w:hAnsi="黑体" w:eastAsia="黑体" w:cs="黑体"/>
          <w:sz w:val="22"/>
          <w:szCs w:val="22"/>
          <w:lang w:val="en-US" w:eastAsia="zh-CN"/>
        </w:rPr>
        <w:t>与Radar系统不同，引用概率模型创建信号空间数据，在定位时，只需获取有效AP的列表并在此列表中AP的覆盖范围内进行搜索定位，从而提高定位速率和实时性。</w:t>
      </w:r>
    </w:p>
    <w:p>
      <w:pPr>
        <w:pStyle w:val="23"/>
        <w:spacing w:line="360" w:lineRule="auto"/>
        <w:ind w:left="420" w:left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2.2.1.3 Nibble系统</w:t>
      </w:r>
    </w:p>
    <w:p>
      <w:pPr>
        <w:pStyle w:val="23"/>
        <w:spacing w:line="360" w:lineRule="auto"/>
        <w:ind w:left="840" w:leftChars="0"/>
        <w:rPr>
          <w:rFonts w:hint="default" w:ascii="黑体" w:hAnsi="黑体" w:eastAsia="黑体" w:cs="黑体"/>
          <w:sz w:val="22"/>
          <w:szCs w:val="22"/>
          <w:lang w:val="en-US" w:eastAsia="zh-CN"/>
        </w:rPr>
      </w:pPr>
      <w:r>
        <w:rPr>
          <w:rFonts w:hint="eastAsia" w:ascii="黑体" w:hAnsi="黑体" w:eastAsia="黑体" w:cs="黑体"/>
          <w:sz w:val="22"/>
          <w:szCs w:val="22"/>
          <w:lang w:val="en-US" w:eastAsia="zh-CN"/>
        </w:rPr>
        <w:t>采用信噪比作为信号空间矢量的样本并用接受信号的信噪比来建立指纹参考点的Radio Map，采用贝叶斯网络创建信号空间的概率分布图，该系统适用于定位精度要求不高的位置服务中。</w:t>
      </w:r>
    </w:p>
    <w:p>
      <w:pPr>
        <w:pStyle w:val="23"/>
        <w:spacing w:line="360" w:lineRule="auto"/>
        <w:ind w:left="420" w:left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2.2.1.4 Weyes系统</w:t>
      </w:r>
    </w:p>
    <w:p>
      <w:pPr>
        <w:pStyle w:val="23"/>
        <w:spacing w:line="360" w:lineRule="auto"/>
        <w:ind w:left="840" w:leftChars="0"/>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采用RSS作为信号空间数据，计算RSS距离使用欧几里得距离，与Radar不同，利用信号接收强度的差值序列建立指纹参考点的Radio Map，采用类似e orus系统中的归一化模型将N个指纹参考点的概率值和坐标的加权和完成对移动终端的定位。</w:t>
      </w:r>
    </w:p>
    <w:p>
      <w:pPr>
        <w:pStyle w:val="23"/>
        <w:spacing w:line="360" w:lineRule="auto"/>
        <w:ind w:left="840" w:leftChars="0"/>
        <w:rPr>
          <w:rFonts w:hint="default" w:ascii="黑体" w:hAnsi="黑体" w:eastAsia="黑体" w:cs="黑体"/>
          <w:sz w:val="22"/>
          <w:szCs w:val="22"/>
          <w:lang w:val="en-US" w:eastAsia="zh-CN"/>
        </w:rPr>
      </w:pPr>
      <w:r>
        <w:drawing>
          <wp:inline distT="0" distB="0" distL="114300" distR="114300">
            <wp:extent cx="3556000" cy="3985895"/>
            <wp:effectExtent l="0" t="0" r="10160" b="698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2"/>
                    <a:stretch>
                      <a:fillRect/>
                    </a:stretch>
                  </pic:blipFill>
                  <pic:spPr>
                    <a:xfrm>
                      <a:off x="0" y="0"/>
                      <a:ext cx="3556000" cy="3985895"/>
                    </a:xfrm>
                    <a:prstGeom prst="rect">
                      <a:avLst/>
                    </a:prstGeom>
                    <a:noFill/>
                    <a:ln>
                      <a:noFill/>
                    </a:ln>
                  </pic:spPr>
                </pic:pic>
              </a:graphicData>
            </a:graphic>
          </wp:inline>
        </w:drawing>
      </w:r>
    </w:p>
    <w:p>
      <w:pPr>
        <w:pStyle w:val="23"/>
        <w:numPr>
          <w:ilvl w:val="0"/>
          <w:numId w:val="0"/>
        </w:numPr>
        <w:spacing w:line="360" w:lineRule="auto"/>
        <w:ind w:left="360" w:leftChars="0"/>
        <w:rPr>
          <w:rFonts w:hint="eastAsia" w:ascii="黑体" w:hAnsi="黑体" w:eastAsia="黑体" w:cs="黑体"/>
          <w:sz w:val="28"/>
          <w:szCs w:val="28"/>
        </w:rPr>
      </w:pPr>
      <w:bookmarkStart w:id="56" w:name="_Toc17483_WPSOffice_Level3"/>
      <w:r>
        <w:rPr>
          <w:rFonts w:hint="eastAsia" w:ascii="黑体" w:hAnsi="黑体" w:eastAsia="黑体" w:cs="黑体"/>
          <w:sz w:val="28"/>
          <w:szCs w:val="28"/>
          <w:lang w:val="en-US" w:eastAsia="zh-CN"/>
        </w:rPr>
        <w:t xml:space="preserve">2.2.2 </w:t>
      </w:r>
      <w:r>
        <w:rPr>
          <w:rFonts w:hint="eastAsia" w:ascii="黑体" w:hAnsi="黑体" w:eastAsia="黑体" w:cs="黑体"/>
          <w:sz w:val="28"/>
          <w:szCs w:val="28"/>
        </w:rPr>
        <w:t>存在的问题</w:t>
      </w:r>
      <w:bookmarkEnd w:id="56"/>
    </w:p>
    <w:p>
      <w:pPr>
        <w:pStyle w:val="23"/>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当前医院管理系统存在以下问题：</w:t>
      </w:r>
    </w:p>
    <w:p>
      <w:pPr>
        <w:pStyle w:val="23"/>
        <w:ind w:firstLine="822" w:firstLineChars="374"/>
      </w:pPr>
      <w:r>
        <w:drawing>
          <wp:inline distT="0" distB="0" distL="114300" distR="114300">
            <wp:extent cx="4191000" cy="3261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4191000" cy="3261360"/>
                    </a:xfrm>
                    <a:prstGeom prst="rect">
                      <a:avLst/>
                    </a:prstGeom>
                    <a:noFill/>
                    <a:ln>
                      <a:noFill/>
                    </a:ln>
                  </pic:spPr>
                </pic:pic>
              </a:graphicData>
            </a:graphic>
          </wp:inline>
        </w:drawing>
      </w:r>
    </w:p>
    <w:p>
      <w:pPr>
        <w:pStyle w:val="23"/>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当前主要问题即包含以上四个问题：无法做到任意位置紧急呼救及即时</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导航救治、各类化验报告无法线上获取、科室信息无法实时共享、科室众多</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且没有室内导航服务。医院服务如果需要进行统筹管理实现科室共享等线上</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服务并且同时在医院内偏僻处突发紧急情况的患者可以得到最及时的救治，</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则亟需一个医院智能管理及看护系统。</w:t>
      </w:r>
    </w:p>
    <w:p>
      <w:pPr>
        <w:pStyle w:val="23"/>
        <w:spacing w:line="360" w:lineRule="auto"/>
        <w:ind w:firstLine="822" w:firstLineChars="374"/>
        <w:rPr>
          <w:rFonts w:hint="default" w:ascii="黑体" w:hAnsi="黑体" w:eastAsia="黑体" w:cs="黑体"/>
          <w:sz w:val="22"/>
          <w:szCs w:val="24"/>
          <w:lang w:val="en-US" w:eastAsia="zh-CN"/>
        </w:rPr>
      </w:pPr>
    </w:p>
    <w:p>
      <w:pPr>
        <w:pStyle w:val="23"/>
        <w:numPr>
          <w:ilvl w:val="0"/>
          <w:numId w:val="0"/>
        </w:numPr>
        <w:spacing w:line="360" w:lineRule="auto"/>
        <w:ind w:left="360" w:leftChars="0"/>
        <w:rPr>
          <w:rFonts w:hint="eastAsia" w:ascii="黑体" w:hAnsi="黑体" w:eastAsia="黑体" w:cs="黑体"/>
          <w:sz w:val="28"/>
          <w:szCs w:val="28"/>
        </w:rPr>
      </w:pPr>
      <w:bookmarkStart w:id="57" w:name="_Toc25877_WPSOffice_Level3"/>
      <w:r>
        <w:rPr>
          <w:rFonts w:hint="eastAsia" w:ascii="黑体" w:hAnsi="黑体" w:eastAsia="黑体" w:cs="黑体"/>
          <w:sz w:val="28"/>
          <w:szCs w:val="28"/>
          <w:lang w:val="en-US" w:eastAsia="zh-CN"/>
        </w:rPr>
        <w:t xml:space="preserve">2.2.3 </w:t>
      </w:r>
      <w:r>
        <w:rPr>
          <w:rFonts w:hint="eastAsia" w:ascii="黑体" w:hAnsi="黑体" w:eastAsia="黑体" w:cs="黑体"/>
          <w:sz w:val="28"/>
          <w:szCs w:val="28"/>
        </w:rPr>
        <w:t>自己的想法</w:t>
      </w:r>
      <w:bookmarkEnd w:id="57"/>
    </w:p>
    <w:p>
      <w:pPr>
        <w:spacing w:line="360" w:lineRule="auto"/>
        <w:ind w:left="420" w:leftChars="0"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解决上述问题，可以通过搭建一个基于WiFi指纹定位的医院智能管理及看护系统，提供医院各类服务的线上获取、室内定位、医院室内科室导航、一键紧急呼救服务，为患者提供线上导诊服务，使得患者可以及时找到对应的科室，同时也可以进行一键呼救从而及时获取紧急状况下的救治，达到一方面提供医院的管理效率，另一方面及时为患者提供紧急救助保障患者的生命安全的目的。</w:t>
      </w:r>
    </w:p>
    <w:p>
      <w:pPr>
        <w:spacing w:line="360" w:lineRule="auto"/>
      </w:pPr>
      <w:r>
        <w:drawing>
          <wp:inline distT="0" distB="0" distL="114300" distR="114300">
            <wp:extent cx="5269865" cy="2727325"/>
            <wp:effectExtent l="0" t="0" r="317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4"/>
                    <a:stretch>
                      <a:fillRect/>
                    </a:stretch>
                  </pic:blipFill>
                  <pic:spPr>
                    <a:xfrm>
                      <a:off x="0" y="0"/>
                      <a:ext cx="5269865" cy="2727325"/>
                    </a:xfrm>
                    <a:prstGeom prst="rect">
                      <a:avLst/>
                    </a:prstGeom>
                    <a:noFill/>
                    <a:ln>
                      <a:noFill/>
                    </a:ln>
                  </pic:spPr>
                </pic:pic>
              </a:graphicData>
            </a:graphic>
          </wp:inline>
        </w:drawing>
      </w:r>
    </w:p>
    <w:p>
      <w:pPr>
        <w:spacing w:line="360" w:lineRule="auto"/>
        <w:rPr>
          <w:rFonts w:hint="default"/>
          <w:lang w:val="en-US" w:eastAsia="zh-CN"/>
        </w:rPr>
      </w:pPr>
    </w:p>
    <w:p>
      <w:pPr>
        <w:pStyle w:val="23"/>
        <w:numPr>
          <w:ilvl w:val="0"/>
          <w:numId w:val="0"/>
        </w:numPr>
        <w:spacing w:line="360" w:lineRule="auto"/>
        <w:ind w:leftChars="0"/>
        <w:rPr>
          <w:rFonts w:hint="eastAsia" w:ascii="黑体" w:hAnsi="黑体" w:eastAsia="黑体" w:cs="黑体"/>
          <w:sz w:val="28"/>
          <w:szCs w:val="28"/>
        </w:rPr>
      </w:pPr>
      <w:bookmarkStart w:id="58" w:name="_Toc24947_WPSOffice_Level3"/>
      <w:bookmarkStart w:id="59" w:name="_Toc142_WPSOffice_Level2"/>
      <w:r>
        <w:rPr>
          <w:rFonts w:hint="eastAsia" w:ascii="黑体" w:hAnsi="黑体" w:eastAsia="黑体" w:cs="黑体"/>
          <w:sz w:val="28"/>
          <w:szCs w:val="28"/>
          <w:lang w:val="en-US" w:eastAsia="zh-CN"/>
        </w:rPr>
        <w:t xml:space="preserve">2.3 </w:t>
      </w:r>
      <w:r>
        <w:rPr>
          <w:rFonts w:hint="eastAsia" w:ascii="黑体" w:hAnsi="黑体" w:eastAsia="黑体" w:cs="黑体"/>
          <w:sz w:val="28"/>
          <w:szCs w:val="28"/>
        </w:rPr>
        <w:t>想法介绍</w:t>
      </w:r>
      <w:bookmarkEnd w:id="58"/>
      <w:bookmarkEnd w:id="59"/>
    </w:p>
    <w:p>
      <w:pPr>
        <w:pStyle w:val="23"/>
        <w:numPr>
          <w:ilvl w:val="0"/>
          <w:numId w:val="0"/>
        </w:numPr>
        <w:spacing w:line="360" w:lineRule="auto"/>
        <w:ind w:left="360" w:leftChars="0"/>
        <w:rPr>
          <w:rFonts w:hint="eastAsia" w:ascii="黑体" w:hAnsi="黑体" w:eastAsia="黑体" w:cs="黑体"/>
          <w:sz w:val="28"/>
          <w:szCs w:val="28"/>
        </w:rPr>
      </w:pPr>
      <w:bookmarkStart w:id="60" w:name="_Toc14692_WPSOffice_Level3"/>
      <w:r>
        <w:rPr>
          <w:rFonts w:hint="eastAsia" w:ascii="黑体" w:hAnsi="黑体" w:eastAsia="黑体" w:cs="黑体"/>
          <w:sz w:val="28"/>
          <w:szCs w:val="28"/>
          <w:lang w:val="en-US" w:eastAsia="zh-CN"/>
        </w:rPr>
        <w:t xml:space="preserve">2.3.1 </w:t>
      </w:r>
      <w:r>
        <w:rPr>
          <w:rFonts w:hint="eastAsia" w:ascii="黑体" w:hAnsi="黑体" w:eastAsia="黑体" w:cs="黑体"/>
          <w:sz w:val="28"/>
          <w:szCs w:val="28"/>
        </w:rPr>
        <w:t>想法思路</w:t>
      </w:r>
      <w:bookmarkEnd w:id="60"/>
    </w:p>
    <w:p>
      <w:pPr>
        <w:pStyle w:val="23"/>
        <w:spacing w:line="360" w:lineRule="auto"/>
        <w:ind w:left="780" w:firstLine="416"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患者在进入医院就诊时，可以使用手机连接到医院的公用WiFi，使用预先下载的医院app获取服务，患者可以在应用中获取在线预约挂号、在线获取电子检验报告、获取药单等服务，可以根据医生/护士所说的科室名称，在应用内搜索选择对应的科室进行基于WiFi指纹技术的定位导航，可以获取到医院最新的科室工作信息及专家门诊时间分布，可以在遇到紧急状况时在应用内进行一键呼救，在点击一键呼救之后，就近100米以内的医院管理人员会在应用内收到呼救通知并获取到到达呼救地点的最优路径。如果100米内没有医院管理人员连接WiFi，则直接通知到医院的紧急救助中心获取救助。</w:t>
      </w:r>
    </w:p>
    <w:p>
      <w:pPr>
        <w:pStyle w:val="23"/>
        <w:spacing w:line="360" w:lineRule="auto"/>
        <w:ind w:left="780" w:firstLine="416"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同时连接到医院覆盖的公用WiFi的用户在使用线上日常服务时会通过投放商业广告的方式获取一定利润。</w:t>
      </w:r>
    </w:p>
    <w:p>
      <w:pPr>
        <w:pStyle w:val="23"/>
        <w:spacing w:line="360" w:lineRule="auto"/>
        <w:ind w:left="780" w:firstLine="416" w:firstLineChars="0"/>
        <w:rPr>
          <w:rFonts w:hint="eastAsia" w:ascii="黑体" w:hAnsi="黑体" w:eastAsia="黑体" w:cs="黑体"/>
          <w:sz w:val="24"/>
          <w:szCs w:val="24"/>
          <w:lang w:val="en-US" w:eastAsia="zh-CN"/>
        </w:rPr>
      </w:pPr>
    </w:p>
    <w:p>
      <w:pPr>
        <w:pStyle w:val="23"/>
        <w:spacing w:line="360" w:lineRule="auto"/>
        <w:ind w:left="780" w:firstLine="416" w:firstLineChars="0"/>
        <w:rPr>
          <w:rFonts w:hint="eastAsia" w:ascii="黑体" w:hAnsi="黑体" w:eastAsia="黑体"/>
          <w:sz w:val="24"/>
          <w:szCs w:val="24"/>
          <w:lang w:val="en-US"/>
        </w:rPr>
      </w:pPr>
      <w:r>
        <w:rPr>
          <w:rFonts w:hint="eastAsia" w:ascii="黑体" w:hAnsi="黑体" w:eastAsia="黑体" w:cs="黑体"/>
          <w:sz w:val="24"/>
          <w:szCs w:val="24"/>
          <w:lang w:val="en-US" w:eastAsia="zh-CN"/>
        </w:rPr>
        <w:t>具体实现可以通过在每个科室/每个楼层安装一个ap接入点设备，在连接WiFi时，可以根据用户所连接ap接入点设备信息，通过医院局域网发送WiFi指纹定位信息给定位服务器，随后定位服务器发送数据库访问请求，访问指纹信息数据库进行指纹匹配，根据数据库返回信息与信号采样分布图进行匹配从而估算用户的位置信息，目前的指纹匹配算法所得到的位置信息结果与实际位置结果具体的误差不超过2m，可以实现紧急情况的定位救助。同时由于对精度要求较高，可以选择采用Weyes定位系统即</w:t>
      </w:r>
      <w:r>
        <w:rPr>
          <w:rFonts w:hint="eastAsia" w:ascii="黑体" w:hAnsi="黑体" w:eastAsia="黑体"/>
          <w:sz w:val="24"/>
          <w:szCs w:val="24"/>
          <w:lang w:val="en-US"/>
        </w:rPr>
        <w:t>利用信号接收强度的差值序列建立指纹参考点的Radio Map，采用类似eorus系统中的归一化模型将N个指纹参考点的概率值和坐标的加权和完成对移动终端的定位。</w:t>
      </w:r>
    </w:p>
    <w:p>
      <w:pPr>
        <w:pStyle w:val="23"/>
        <w:spacing w:line="360" w:lineRule="auto"/>
        <w:ind w:left="780" w:firstLine="1248" w:firstLineChars="0"/>
        <w:rPr>
          <w:rFonts w:hint="eastAsia" w:ascii="黑体" w:hAnsi="黑体" w:eastAsia="黑体"/>
          <w:sz w:val="24"/>
          <w:szCs w:val="24"/>
          <w:lang w:val="en-US"/>
        </w:rPr>
      </w:pPr>
      <w:r>
        <w:drawing>
          <wp:inline distT="0" distB="0" distL="114300" distR="114300">
            <wp:extent cx="3749040" cy="2104390"/>
            <wp:effectExtent l="0" t="0" r="0" b="139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5"/>
                    <a:stretch>
                      <a:fillRect/>
                    </a:stretch>
                  </pic:blipFill>
                  <pic:spPr>
                    <a:xfrm>
                      <a:off x="0" y="0"/>
                      <a:ext cx="3749040" cy="2104390"/>
                    </a:xfrm>
                    <a:prstGeom prst="rect">
                      <a:avLst/>
                    </a:prstGeom>
                    <a:noFill/>
                    <a:ln>
                      <a:noFill/>
                    </a:ln>
                  </pic:spPr>
                </pic:pic>
              </a:graphicData>
            </a:graphic>
          </wp:inline>
        </w:drawing>
      </w:r>
    </w:p>
    <w:p>
      <w:pPr>
        <w:pStyle w:val="23"/>
        <w:spacing w:line="360" w:lineRule="auto"/>
        <w:ind w:firstLine="4410" w:firstLineChars="2100"/>
        <w:rPr>
          <w:rFonts w:hint="default" w:ascii="黑体" w:hAnsi="黑体" w:eastAsia="黑体"/>
          <w:sz w:val="21"/>
          <w:szCs w:val="21"/>
          <w:lang w:val="en-US" w:eastAsia="zh-CN"/>
        </w:rPr>
      </w:pPr>
      <w:r>
        <w:rPr>
          <w:rFonts w:hint="eastAsia" w:ascii="黑体" w:hAnsi="黑体" w:eastAsia="黑体"/>
          <w:sz w:val="21"/>
          <w:szCs w:val="21"/>
          <w:lang w:val="en-US" w:eastAsia="zh-CN"/>
        </w:rPr>
        <w:t>设备分布图</w:t>
      </w:r>
    </w:p>
    <w:p>
      <w:pPr>
        <w:pStyle w:val="23"/>
        <w:spacing w:line="360" w:lineRule="auto"/>
        <w:ind w:left="780" w:firstLine="416" w:firstLineChars="0"/>
        <w:rPr>
          <w:rFonts w:hint="default" w:ascii="黑体" w:hAnsi="黑体" w:eastAsia="黑体"/>
          <w:sz w:val="24"/>
          <w:szCs w:val="24"/>
          <w:lang w:val="en-US" w:eastAsia="zh-CN"/>
        </w:rPr>
      </w:pPr>
    </w:p>
    <w:p>
      <w:pPr>
        <w:pStyle w:val="23"/>
        <w:spacing w:line="360" w:lineRule="auto"/>
      </w:pPr>
      <w:r>
        <w:drawing>
          <wp:inline distT="0" distB="0" distL="114300" distR="114300">
            <wp:extent cx="5273675" cy="1884045"/>
            <wp:effectExtent l="0" t="0" r="14605" b="571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6"/>
                    <a:stretch>
                      <a:fillRect/>
                    </a:stretch>
                  </pic:blipFill>
                  <pic:spPr>
                    <a:xfrm>
                      <a:off x="0" y="0"/>
                      <a:ext cx="5273675" cy="1884045"/>
                    </a:xfrm>
                    <a:prstGeom prst="rect">
                      <a:avLst/>
                    </a:prstGeom>
                    <a:noFill/>
                    <a:ln>
                      <a:noFill/>
                    </a:ln>
                  </pic:spPr>
                </pic:pic>
              </a:graphicData>
            </a:graphic>
          </wp:inline>
        </w:drawing>
      </w:r>
    </w:p>
    <w:p>
      <w:pPr>
        <w:pStyle w:val="23"/>
        <w:spacing w:line="360" w:lineRule="auto"/>
        <w:ind w:left="2940" w:leftChars="0" w:firstLine="1470" w:firstLineChars="7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功能分布图</w:t>
      </w:r>
    </w:p>
    <w:p>
      <w:pPr>
        <w:pStyle w:val="23"/>
        <w:spacing w:line="360" w:lineRule="auto"/>
        <w:rPr>
          <w:rFonts w:hint="default"/>
          <w:lang w:val="en-US" w:eastAsia="zh-CN"/>
        </w:rPr>
      </w:pPr>
    </w:p>
    <w:p>
      <w:pPr>
        <w:pStyle w:val="23"/>
        <w:numPr>
          <w:ilvl w:val="0"/>
          <w:numId w:val="0"/>
        </w:numPr>
        <w:spacing w:line="360" w:lineRule="auto"/>
        <w:ind w:left="360" w:leftChars="0"/>
        <w:rPr>
          <w:rFonts w:hint="eastAsia" w:ascii="黑体" w:hAnsi="黑体" w:eastAsia="黑体" w:cs="黑体"/>
          <w:sz w:val="28"/>
          <w:szCs w:val="28"/>
        </w:rPr>
      </w:pPr>
      <w:bookmarkStart w:id="61" w:name="_Toc1185_WPSOffice_Level3"/>
      <w:r>
        <w:rPr>
          <w:rFonts w:hint="eastAsia" w:ascii="黑体" w:hAnsi="黑体" w:eastAsia="黑体" w:cs="黑体"/>
          <w:sz w:val="28"/>
          <w:szCs w:val="28"/>
          <w:lang w:val="en-US" w:eastAsia="zh-CN"/>
        </w:rPr>
        <w:t xml:space="preserve">2.3.2 </w:t>
      </w:r>
      <w:r>
        <w:rPr>
          <w:rFonts w:hint="eastAsia" w:ascii="黑体" w:hAnsi="黑体" w:eastAsia="黑体" w:cs="黑体"/>
          <w:sz w:val="28"/>
          <w:szCs w:val="28"/>
        </w:rPr>
        <w:t>具体框架</w:t>
      </w:r>
      <w:bookmarkEnd w:id="61"/>
    </w:p>
    <w:p>
      <w:pPr>
        <w:pStyle w:val="23"/>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基于WiFi指纹定位导航实现的大致结构图如下所示：</w:t>
      </w:r>
    </w:p>
    <w:p>
      <w:pPr>
        <w:pStyle w:val="23"/>
        <w:spacing w:line="360" w:lineRule="auto"/>
        <w:ind w:firstLine="822" w:firstLineChars="374"/>
        <w:rPr>
          <w:rFonts w:hint="default" w:ascii="黑体" w:hAnsi="黑体" w:eastAsia="黑体" w:cs="黑体"/>
          <w:sz w:val="24"/>
          <w:szCs w:val="24"/>
          <w:lang w:val="en-US" w:eastAsia="zh-CN"/>
        </w:rPr>
      </w:pPr>
      <w:r>
        <w:drawing>
          <wp:inline distT="0" distB="0" distL="114300" distR="114300">
            <wp:extent cx="4122420" cy="3512820"/>
            <wp:effectExtent l="0" t="0" r="7620"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7"/>
                    <a:stretch>
                      <a:fillRect/>
                    </a:stretch>
                  </pic:blipFill>
                  <pic:spPr>
                    <a:xfrm>
                      <a:off x="0" y="0"/>
                      <a:ext cx="4122420" cy="3512820"/>
                    </a:xfrm>
                    <a:prstGeom prst="rect">
                      <a:avLst/>
                    </a:prstGeom>
                    <a:noFill/>
                    <a:ln>
                      <a:noFill/>
                    </a:ln>
                  </pic:spPr>
                </pic:pic>
              </a:graphicData>
            </a:graphic>
          </wp:inline>
        </w:drawing>
      </w:r>
    </w:p>
    <w:p>
      <w:pPr>
        <w:pStyle w:val="23"/>
        <w:spacing w:line="360" w:lineRule="auto"/>
        <w:ind w:firstLine="897" w:firstLineChars="374"/>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定位系统网络结构图如下图所示：</w:t>
      </w:r>
    </w:p>
    <w:p>
      <w:pPr>
        <w:pStyle w:val="23"/>
        <w:spacing w:line="360" w:lineRule="auto"/>
        <w:ind w:firstLine="2150" w:firstLineChars="896"/>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drawing>
          <wp:inline distT="0" distB="0" distL="114300" distR="114300">
            <wp:extent cx="3448050" cy="2259965"/>
            <wp:effectExtent l="0" t="0" r="11430" b="10795"/>
            <wp:docPr id="2" name="图片 2" descr="1_2012070918235739JG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_2012070918235739JG77"/>
                    <pic:cNvPicPr>
                      <a:picLocks noChangeAspect="1"/>
                    </pic:cNvPicPr>
                  </pic:nvPicPr>
                  <pic:blipFill>
                    <a:blip r:embed="rId28"/>
                    <a:stretch>
                      <a:fillRect/>
                    </a:stretch>
                  </pic:blipFill>
                  <pic:spPr>
                    <a:xfrm>
                      <a:off x="0" y="0"/>
                      <a:ext cx="3448050" cy="2259965"/>
                    </a:xfrm>
                    <a:prstGeom prst="rect">
                      <a:avLst/>
                    </a:prstGeom>
                  </pic:spPr>
                </pic:pic>
              </a:graphicData>
            </a:graphic>
          </wp:inline>
        </w:drawing>
      </w:r>
    </w:p>
    <w:p>
      <w:pPr>
        <w:pStyle w:val="23"/>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移动终端与服务器间的信息交互示意图如下所示：</w:t>
      </w:r>
      <w:r>
        <w:rPr>
          <w:rFonts w:hint="eastAsia" w:ascii="黑体" w:hAnsi="黑体" w:eastAsia="黑体" w:cs="黑体"/>
          <w:sz w:val="24"/>
          <w:szCs w:val="24"/>
          <w:lang w:val="en-US" w:eastAsia="zh-CN"/>
        </w:rPr>
        <w:tab/>
      </w:r>
    </w:p>
    <w:p>
      <w:pPr>
        <w:pStyle w:val="23"/>
        <w:spacing w:line="360" w:lineRule="auto"/>
        <w:ind w:firstLine="897" w:firstLineChars="374"/>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drawing>
          <wp:inline distT="0" distB="0" distL="114300" distR="114300">
            <wp:extent cx="3200400" cy="3284220"/>
            <wp:effectExtent l="0" t="0" r="0"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9"/>
                    <a:stretch>
                      <a:fillRect/>
                    </a:stretch>
                  </pic:blipFill>
                  <pic:spPr>
                    <a:xfrm>
                      <a:off x="0" y="0"/>
                      <a:ext cx="3200400" cy="3284220"/>
                    </a:xfrm>
                    <a:prstGeom prst="rect">
                      <a:avLst/>
                    </a:prstGeom>
                    <a:noFill/>
                    <a:ln>
                      <a:noFill/>
                    </a:ln>
                  </pic:spPr>
                </pic:pic>
              </a:graphicData>
            </a:graphic>
          </wp:inline>
        </w:drawing>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p>
    <w:p>
      <w:pPr>
        <w:pStyle w:val="23"/>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基于WiFi指纹定位技术的医院智能管理及看护系统具体框架图如下图</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所示：</w:t>
      </w:r>
    </w:p>
    <w:p>
      <w:pPr>
        <w:pStyle w:val="23"/>
        <w:spacing w:line="360" w:lineRule="auto"/>
        <w:ind w:left="0" w:leftChars="0" w:firstLine="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6168390" cy="5973445"/>
            <wp:effectExtent l="0" t="0" r="0" b="0"/>
            <wp:docPr id="4" name="图片 4" descr="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B"/>
                    <pic:cNvPicPr>
                      <a:picLocks noChangeAspect="1"/>
                    </pic:cNvPicPr>
                  </pic:nvPicPr>
                  <pic:blipFill>
                    <a:blip r:embed="rId30"/>
                    <a:stretch>
                      <a:fillRect/>
                    </a:stretch>
                  </pic:blipFill>
                  <pic:spPr>
                    <a:xfrm>
                      <a:off x="0" y="0"/>
                      <a:ext cx="6168390" cy="5973445"/>
                    </a:xfrm>
                    <a:prstGeom prst="rect">
                      <a:avLst/>
                    </a:prstGeom>
                  </pic:spPr>
                </pic:pic>
              </a:graphicData>
            </a:graphic>
          </wp:inline>
        </w:drawing>
      </w:r>
    </w:p>
    <w:p>
      <w:pPr>
        <w:pStyle w:val="23"/>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基于WiFi指纹定位技术的医院智能管理及看护系统服务流程图如下图</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所示：</w:t>
      </w:r>
    </w:p>
    <w:p>
      <w:pPr>
        <w:pStyle w:val="23"/>
        <w:spacing w:line="360" w:lineRule="auto"/>
        <w:ind w:firstLine="897" w:firstLineChars="374"/>
        <w:rPr>
          <w:rFonts w:hint="eastAsia" w:ascii="黑体" w:hAnsi="黑体" w:eastAsia="黑体" w:cs="黑体"/>
          <w:sz w:val="24"/>
          <w:szCs w:val="24"/>
          <w:lang w:val="en-US" w:eastAsia="zh-CN"/>
        </w:rPr>
      </w:pPr>
    </w:p>
    <w:p>
      <w:pPr>
        <w:pStyle w:val="23"/>
        <w:spacing w:line="360" w:lineRule="auto"/>
        <w:ind w:firstLine="897" w:firstLineChars="374"/>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drawing>
          <wp:inline distT="0" distB="0" distL="114300" distR="114300">
            <wp:extent cx="4860925" cy="7437120"/>
            <wp:effectExtent l="0" t="0" r="0" b="0"/>
            <wp:docPr id="6" name="图片 6" descr="MU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ULT (2)"/>
                    <pic:cNvPicPr>
                      <a:picLocks noChangeAspect="1"/>
                    </pic:cNvPicPr>
                  </pic:nvPicPr>
                  <pic:blipFill>
                    <a:blip r:embed="rId31"/>
                    <a:stretch>
                      <a:fillRect/>
                    </a:stretch>
                  </pic:blipFill>
                  <pic:spPr>
                    <a:xfrm>
                      <a:off x="0" y="0"/>
                      <a:ext cx="4860925" cy="7437120"/>
                    </a:xfrm>
                    <a:prstGeom prst="rect">
                      <a:avLst/>
                    </a:prstGeom>
                  </pic:spPr>
                </pic:pic>
              </a:graphicData>
            </a:graphic>
          </wp:inline>
        </w:drawing>
      </w:r>
    </w:p>
    <w:p>
      <w:pPr>
        <w:pStyle w:val="23"/>
        <w:spacing w:line="360" w:lineRule="auto"/>
        <w:ind w:firstLine="897" w:firstLineChars="374"/>
        <w:rPr>
          <w:rFonts w:hint="default" w:ascii="黑体" w:hAnsi="黑体" w:eastAsia="黑体" w:cs="黑体"/>
          <w:sz w:val="24"/>
          <w:szCs w:val="24"/>
          <w:lang w:val="en-US" w:eastAsia="zh-CN"/>
        </w:rPr>
      </w:pPr>
    </w:p>
    <w:p>
      <w:pPr>
        <w:pStyle w:val="23"/>
        <w:numPr>
          <w:ilvl w:val="0"/>
          <w:numId w:val="0"/>
        </w:numPr>
        <w:spacing w:line="360" w:lineRule="auto"/>
        <w:ind w:left="360" w:leftChars="0"/>
        <w:rPr>
          <w:rFonts w:hint="eastAsia" w:ascii="黑体" w:hAnsi="黑体" w:eastAsia="黑体" w:cs="黑体"/>
          <w:sz w:val="28"/>
          <w:szCs w:val="28"/>
        </w:rPr>
      </w:pPr>
      <w:bookmarkStart w:id="62" w:name="_Toc17889_WPSOffice_Level3"/>
      <w:r>
        <w:rPr>
          <w:rFonts w:hint="eastAsia" w:ascii="黑体" w:hAnsi="黑体" w:eastAsia="黑体" w:cs="黑体"/>
          <w:sz w:val="28"/>
          <w:szCs w:val="28"/>
          <w:lang w:val="en-US" w:eastAsia="zh-CN"/>
        </w:rPr>
        <w:t xml:space="preserve">2.3.3 </w:t>
      </w:r>
      <w:r>
        <w:rPr>
          <w:rFonts w:hint="eastAsia" w:ascii="黑体" w:hAnsi="黑体" w:eastAsia="黑体" w:cs="黑体"/>
          <w:sz w:val="28"/>
          <w:szCs w:val="28"/>
        </w:rPr>
        <w:t>优劣对比</w:t>
      </w:r>
      <w:bookmarkEnd w:id="62"/>
    </w:p>
    <w:p>
      <w:pPr>
        <w:pStyle w:val="23"/>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优点：目前的医院基本都实现了WiFi的全覆盖,所以无需为WiFi的部</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署</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花费资金，并且基本无需进行设备维护，节省开支。通过线上的导诊服务</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从而最大化满足患者的就诊需求，大大改善患者的就诊体验并且可以很大程</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 xml:space="preserve">度上减少患者的就诊时间从而让医院每日的就诊患者量得到提高，节省医院 </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对于日常管理方面的人力物力投入从而一方面提高医院的收益，也满足日益</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增长的居民就诊需求。</w:t>
      </w:r>
    </w:p>
    <w:p>
      <w:pPr>
        <w:pStyle w:val="23"/>
        <w:spacing w:line="360" w:lineRule="auto"/>
        <w:ind w:firstLine="897" w:firstLineChars="374"/>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除此之外由于使用的是医院的内部局域网所以安全性可以得到一定保</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t>证。</w:t>
      </w:r>
    </w:p>
    <w:p>
      <w:pPr>
        <w:spacing w:line="360" w:lineRule="auto"/>
        <w:ind w:left="420" w:leftChars="0" w:firstLine="420" w:firstLineChars="0"/>
        <w:rPr>
          <w:rFonts w:hint="eastAsia" w:ascii="黑体" w:hAnsi="黑体" w:eastAsia="黑体" w:cs="黑体"/>
          <w:sz w:val="24"/>
          <w:szCs w:val="28"/>
          <w:lang w:val="en-US" w:eastAsia="zh-CN"/>
        </w:rPr>
      </w:pPr>
      <w:r>
        <w:rPr>
          <w:rFonts w:hint="eastAsia" w:ascii="黑体" w:hAnsi="黑体" w:eastAsia="黑体" w:cs="黑体"/>
          <w:sz w:val="24"/>
          <w:szCs w:val="28"/>
          <w:lang w:val="en-US" w:eastAsia="zh-CN"/>
        </w:rPr>
        <w:t>缺点：使用WiFi指纹定位的精度为2米左右，对于紧急呼救的情况而言，这种精度有时难以满足需求，比如本应是在5楼的呼救可能会被定位到4楼或者6楼，同时对于电梯等密闭且WiFi信号强度弱的地方，由于无法做到WiFi的覆盖，在患者呼救时便难以得到及时的救治，但这些地方的呼救可以现今医院常用的按钮呼救方式进行弥补，从而做到紧急呼救全覆盖。</w:t>
      </w:r>
    </w:p>
    <w:p>
      <w:pPr>
        <w:spacing w:line="360" w:lineRule="auto"/>
        <w:ind w:left="420" w:leftChars="0" w:firstLine="420" w:firstLineChars="0"/>
        <w:rPr>
          <w:rFonts w:hint="default" w:ascii="黑体" w:hAnsi="黑体" w:eastAsia="黑体" w:cs="黑体"/>
          <w:sz w:val="24"/>
          <w:szCs w:val="28"/>
          <w:lang w:val="en-US" w:eastAsia="zh-CN"/>
        </w:rPr>
      </w:pPr>
      <w:r>
        <w:rPr>
          <w:rFonts w:hint="eastAsia" w:ascii="黑体" w:hAnsi="黑体" w:eastAsia="黑体" w:cs="黑体"/>
          <w:sz w:val="24"/>
          <w:szCs w:val="28"/>
          <w:lang w:val="en-US" w:eastAsia="zh-CN"/>
        </w:rPr>
        <w:t>除此之外由于需要在每个科室都安装一个移动设备接入点AP，所以对于科室众多的大型医院三甲医院而言，这也是一笔不小的开支。</w:t>
      </w:r>
    </w:p>
    <w:p>
      <w:pPr>
        <w:spacing w:line="360" w:lineRule="auto"/>
      </w:pPr>
      <w:r>
        <w:rPr>
          <w:rFonts w:hint="eastAsia"/>
          <w:lang w:val="en-US" w:eastAsia="zh-CN"/>
        </w:rPr>
        <w:t xml:space="preserve"> </w:t>
      </w:r>
      <w:r>
        <w:drawing>
          <wp:inline distT="0" distB="0" distL="114300" distR="114300">
            <wp:extent cx="5272405" cy="1940560"/>
            <wp:effectExtent l="0" t="0" r="635" b="1016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32"/>
                    <a:stretch>
                      <a:fillRect/>
                    </a:stretch>
                  </pic:blipFill>
                  <pic:spPr>
                    <a:xfrm>
                      <a:off x="0" y="0"/>
                      <a:ext cx="5272405" cy="1940560"/>
                    </a:xfrm>
                    <a:prstGeom prst="rect">
                      <a:avLst/>
                    </a:prstGeom>
                    <a:noFill/>
                    <a:ln>
                      <a:noFill/>
                    </a:ln>
                  </pic:spPr>
                </pic:pic>
              </a:graphicData>
            </a:graphic>
          </wp:inline>
        </w:drawing>
      </w:r>
    </w:p>
    <w:p>
      <w:pPr>
        <w:spacing w:line="360" w:lineRule="auto"/>
        <w:rPr>
          <w:rFonts w:hint="eastAsia"/>
          <w:lang w:val="en-US" w:eastAsia="zh-CN"/>
        </w:rPr>
      </w:pPr>
    </w:p>
    <w:p>
      <w:pPr>
        <w:pStyle w:val="23"/>
        <w:numPr>
          <w:ilvl w:val="0"/>
          <w:numId w:val="0"/>
        </w:numPr>
        <w:spacing w:line="360" w:lineRule="auto"/>
        <w:ind w:left="360" w:leftChars="0"/>
        <w:rPr>
          <w:rFonts w:hint="eastAsia" w:ascii="黑体" w:hAnsi="黑体" w:eastAsia="黑体" w:cs="黑体"/>
          <w:sz w:val="28"/>
          <w:szCs w:val="28"/>
        </w:rPr>
      </w:pPr>
      <w:bookmarkStart w:id="63" w:name="_Toc26345_WPSOffice_Level3"/>
      <w:r>
        <w:rPr>
          <w:rFonts w:hint="eastAsia" w:ascii="黑体" w:hAnsi="黑体" w:eastAsia="黑体" w:cs="黑体"/>
          <w:sz w:val="28"/>
          <w:szCs w:val="28"/>
          <w:lang w:val="en-US" w:eastAsia="zh-CN"/>
        </w:rPr>
        <w:t xml:space="preserve">2.3.4 </w:t>
      </w:r>
      <w:r>
        <w:rPr>
          <w:rFonts w:hint="eastAsia" w:ascii="黑体" w:hAnsi="黑体" w:eastAsia="黑体" w:cs="黑体"/>
          <w:sz w:val="28"/>
          <w:szCs w:val="28"/>
        </w:rPr>
        <w:t>盈利模式</w:t>
      </w:r>
      <w:bookmarkEnd w:id="63"/>
    </w:p>
    <w:p>
      <w:pPr>
        <w:spacing w:line="360" w:lineRule="auto"/>
        <w:ind w:left="420" w:leftChars="0" w:firstLine="420"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盈利模式为自觉的盈利模式。盈利的主要方式可以通过连接WiFi投放商业广告的方式进行盈利。再者通过室内导航导诊服务及线上的各类就诊服务降低患者就诊时间，增加日接待患者流量从而增加收益。一方面改善患者的就诊体验，一方面增强医院自身的商业竞争力，从而得到更多患者的青睐，实现患者和医院的双赢。</w:t>
      </w:r>
    </w:p>
    <w:p>
      <w:pPr>
        <w:spacing w:line="360" w:lineRule="auto"/>
        <w:ind w:left="420" w:leftChars="0"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对于紧急呼救服务而言，可以采用类似救护车的机制，上海当前的急救车收费标准如下图所示：</w:t>
      </w:r>
    </w:p>
    <w:p>
      <w:pPr>
        <w:spacing w:line="360" w:lineRule="auto"/>
        <w:ind w:left="210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569210" cy="4272280"/>
            <wp:effectExtent l="0" t="0" r="6350" b="1016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33"/>
                    <a:stretch>
                      <a:fillRect/>
                    </a:stretch>
                  </pic:blipFill>
                  <pic:spPr>
                    <a:xfrm>
                      <a:off x="0" y="0"/>
                      <a:ext cx="2569210" cy="4272280"/>
                    </a:xfrm>
                    <a:prstGeom prst="rect">
                      <a:avLst/>
                    </a:prstGeom>
                    <a:noFill/>
                    <a:ln w="9525">
                      <a:noFill/>
                    </a:ln>
                  </pic:spPr>
                </pic:pic>
              </a:graphicData>
            </a:graphic>
          </wp:inline>
        </w:drawing>
      </w:r>
    </w:p>
    <w:p>
      <w:pPr>
        <w:spacing w:line="360" w:lineRule="auto"/>
        <w:ind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每次紧急呼救便可以按照上述类似机制进行收费从而盈利。</w:t>
      </w:r>
    </w:p>
    <w:p>
      <w:pPr>
        <w:spacing w:line="360" w:lineRule="auto"/>
        <w:ind w:firstLine="420" w:firstLineChars="0"/>
        <w:rPr>
          <w:rFonts w:hint="default" w:ascii="黑体" w:hAnsi="黑体" w:eastAsia="黑体" w:cs="黑体"/>
          <w:sz w:val="24"/>
          <w:szCs w:val="24"/>
          <w:lang w:val="en-US" w:eastAsia="zh-CN"/>
        </w:rPr>
      </w:pPr>
    </w:p>
    <w:p>
      <w:pPr>
        <w:pStyle w:val="23"/>
        <w:numPr>
          <w:ilvl w:val="0"/>
          <w:numId w:val="0"/>
        </w:numPr>
        <w:spacing w:line="360" w:lineRule="auto"/>
        <w:ind w:leftChars="0"/>
        <w:rPr>
          <w:rFonts w:hint="eastAsia" w:ascii="黑体" w:hAnsi="黑体" w:eastAsia="黑体" w:cs="黑体"/>
          <w:sz w:val="28"/>
          <w:szCs w:val="28"/>
        </w:rPr>
      </w:pPr>
      <w:bookmarkStart w:id="64" w:name="_Toc16774_WPSOffice_Level3"/>
      <w:bookmarkStart w:id="65" w:name="_Toc18046_WPSOffice_Level2"/>
      <w:r>
        <w:rPr>
          <w:rFonts w:hint="eastAsia" w:ascii="黑体" w:hAnsi="黑体" w:eastAsia="黑体" w:cs="黑体"/>
          <w:sz w:val="28"/>
          <w:szCs w:val="28"/>
          <w:lang w:val="en-US" w:eastAsia="zh-CN"/>
        </w:rPr>
        <w:t xml:space="preserve">2.4 </w:t>
      </w:r>
      <w:r>
        <w:rPr>
          <w:rFonts w:hint="eastAsia" w:ascii="黑体" w:hAnsi="黑体" w:eastAsia="黑体" w:cs="黑体"/>
          <w:sz w:val="28"/>
          <w:szCs w:val="28"/>
        </w:rPr>
        <w:t>总结</w:t>
      </w:r>
      <w:bookmarkEnd w:id="64"/>
      <w:bookmarkEnd w:id="65"/>
    </w:p>
    <w:p>
      <w:pPr>
        <w:pStyle w:val="23"/>
        <w:spacing w:line="360" w:lineRule="auto"/>
        <w:ind w:left="360" w:firstLine="416"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在现代化线上服务日趋盛行的今日，基于WiFi指纹定位技术也日趋成熟，越来越多的居民也选择前往大医院就诊，而大医院的科室结构分布复杂，基于WiFi指纹定位技术的医院智能管理及看护系统可以最大化满足日益增长的就诊需求，同时为患者提供巨大便利以及及时关键的救治，大大节省患者的黄金救治时间，提高危急病症患者的存活率。</w:t>
      </w:r>
    </w:p>
    <w:p>
      <w:pPr>
        <w:pStyle w:val="23"/>
        <w:spacing w:line="360" w:lineRule="auto"/>
        <w:ind w:left="360" w:firstLine="416"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除此之外，本系统后期也可以加入一定的激励机制，根据救助人员救助危重病人的及时性和次数进行一定金额的嘉奖，从而提高医护人员救助病人的意愿性。对于普通用户而言，使用本系统进行挂号等日常服务时</w:t>
      </w:r>
    </w:p>
    <w:p>
      <w:pPr>
        <w:pStyle w:val="23"/>
        <w:spacing w:line="360" w:lineRule="auto"/>
        <w:ind w:left="360" w:firstLine="416"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综上所述，基于WiFi指纹定位技术的医院智能管理及看护系统市场前景明好，后期更是可以结合蓝牙定位等技术连接更多应用场景，改善WiFi定位所带来的缺点，实现智能智慧线上医院管理服务。</w:t>
      </w:r>
    </w:p>
    <w:p>
      <w:pPr>
        <w:spacing w:line="360" w:lineRule="auto"/>
        <w:rPr>
          <w:sz w:val="24"/>
          <w:szCs w:val="24"/>
        </w:rPr>
      </w:pPr>
    </w:p>
    <w:p>
      <w:pPr>
        <w:numPr>
          <w:ilvl w:val="0"/>
          <w:numId w:val="0"/>
        </w:numPr>
        <w:spacing w:line="360" w:lineRule="auto"/>
        <w:ind w:leftChars="0"/>
        <w:rPr>
          <w:rFonts w:hint="eastAsia" w:ascii="黑体" w:hAnsi="黑体" w:eastAsia="黑体" w:cs="黑体"/>
          <w:sz w:val="28"/>
          <w:szCs w:val="28"/>
        </w:rPr>
      </w:pPr>
      <w:bookmarkStart w:id="66" w:name="_Toc2970_WPSOffice_Level3"/>
      <w:bookmarkStart w:id="67" w:name="_Toc10119_WPSOffice_Level2"/>
      <w:r>
        <w:rPr>
          <w:rFonts w:hint="eastAsia" w:ascii="黑体" w:hAnsi="黑体" w:eastAsia="黑体" w:cs="黑体"/>
          <w:sz w:val="28"/>
          <w:szCs w:val="28"/>
          <w:lang w:val="en-US" w:eastAsia="zh-CN"/>
        </w:rPr>
        <w:t xml:space="preserve">2.5 </w:t>
      </w:r>
      <w:r>
        <w:rPr>
          <w:rFonts w:hint="eastAsia" w:ascii="黑体" w:hAnsi="黑体" w:eastAsia="黑体" w:cs="黑体"/>
          <w:sz w:val="28"/>
          <w:szCs w:val="28"/>
        </w:rPr>
        <w:t>参考文献</w:t>
      </w:r>
      <w:bookmarkEnd w:id="66"/>
      <w:bookmarkEnd w:id="67"/>
    </w:p>
    <w:p>
      <w:pPr>
        <w:spacing w:line="360" w:lineRule="auto"/>
        <w:rPr>
          <w:rFonts w:hint="eastAsia" w:ascii="黑体" w:hAnsi="黑体" w:eastAsia="黑体" w:cs="黑体"/>
          <w:sz w:val="24"/>
          <w:szCs w:val="24"/>
        </w:rPr>
      </w:pPr>
      <w:r>
        <w:rPr>
          <w:rFonts w:hint="eastAsia" w:ascii="黑体" w:hAnsi="黑体" w:eastAsia="黑体" w:cs="黑体"/>
          <w:sz w:val="24"/>
          <w:szCs w:val="24"/>
        </w:rPr>
        <w:t>[1] 臧国东. 基于WiFi的无线指纹定位技术研究与实现[D].南京邮电大学,2018.</w:t>
      </w:r>
    </w:p>
    <w:p>
      <w:pPr>
        <w:spacing w:line="360" w:lineRule="auto"/>
        <w:rPr>
          <w:rFonts w:hint="eastAsia" w:ascii="黑体" w:hAnsi="黑体" w:eastAsia="黑体" w:cs="黑体"/>
          <w:sz w:val="24"/>
          <w:szCs w:val="24"/>
        </w:rPr>
      </w:pPr>
      <w:r>
        <w:rPr>
          <w:rFonts w:hint="eastAsia" w:ascii="黑体" w:hAnsi="黑体" w:eastAsia="黑体" w:cs="黑体"/>
          <w:sz w:val="24"/>
          <w:szCs w:val="24"/>
        </w:rPr>
        <w:t>[2] 张朔铭. WIFI指纹定位优化算法的研究[D].北京邮电大学,2018.</w:t>
      </w:r>
    </w:p>
    <w:p>
      <w:pPr>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 李慧杰. 基于位置指纹的WIFI定位技术研究[D].宁夏大学,2017.</w:t>
      </w:r>
    </w:p>
    <w:p>
      <w:pPr>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 李振东,陆俊,朱宗玖.基于手机Android客户端的智能家居系统设计[J].物联网技术,2018,8(11):39-41.</w:t>
      </w:r>
    </w:p>
    <w:p>
      <w:pPr>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[5] 田家英,张志华.基于近邻法的WIFI室内定位改进算法研究[J].测绘工程,2018,27(12):31-36.</w:t>
      </w:r>
    </w:p>
    <w:p>
      <w:pPr>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[6] 姜涛,杨学存.基于Wifi的嵌入式多功能病房呼叫系统[J].电子测试,2018(20):5-8.</w:t>
      </w:r>
    </w:p>
    <w:p>
      <w:pPr>
        <w:spacing w:line="360" w:lineRule="auto"/>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[7] 朱晓丹.无线定位技术在智慧城市中的应用探讨[J].广东通信技术,2013,6</w:t>
      </w:r>
    </w:p>
    <w:p>
      <w:pPr>
        <w:spacing w:line="360" w:lineRule="auto"/>
        <w:jc w:val="both"/>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[8] 陈秋晓.智慧医院建设存在的问题与建议[J].医院管理论坛,2013,3. </w:t>
      </w:r>
    </w:p>
    <w:p>
      <w:pPr>
        <w:pStyle w:val="23"/>
        <w:numPr>
          <w:ilvl w:val="0"/>
          <w:numId w:val="0"/>
        </w:numPr>
        <w:spacing w:line="360" w:lineRule="auto"/>
        <w:rPr>
          <w:rFonts w:hint="default" w:ascii="黑体" w:hAnsi="黑体" w:eastAsia="黑体" w:cs="黑体"/>
          <w:sz w:val="28"/>
          <w:szCs w:val="28"/>
          <w:lang w:val="en-US" w:eastAsia="zh-CN"/>
        </w:rPr>
      </w:pPr>
    </w:p>
    <w:p>
      <w:pPr>
        <w:pStyle w:val="23"/>
        <w:numPr>
          <w:ilvl w:val="0"/>
          <w:numId w:val="0"/>
        </w:numPr>
        <w:spacing w:line="360" w:lineRule="auto"/>
        <w:ind w:left="360" w:leftChars="0"/>
        <w:rPr>
          <w:rFonts w:hint="eastAsia" w:ascii="黑体" w:hAnsi="黑体" w:eastAsia="黑体" w:cs="黑体"/>
          <w:sz w:val="28"/>
          <w:szCs w:val="28"/>
          <w:lang w:val="en-US" w:eastAsia="zh-CN"/>
        </w:rPr>
      </w:pPr>
    </w:p>
    <w:p>
      <w:pPr>
        <w:pStyle w:val="23"/>
        <w:numPr>
          <w:ilvl w:val="0"/>
          <w:numId w:val="0"/>
        </w:numPr>
        <w:spacing w:line="360" w:lineRule="auto"/>
        <w:ind w:left="360" w:leftChars="0"/>
        <w:rPr>
          <w:rFonts w:hint="default" w:ascii="黑体" w:hAnsi="黑体" w:eastAsia="黑体" w:cs="黑体"/>
          <w:sz w:val="28"/>
          <w:szCs w:val="28"/>
          <w:lang w:val="en-US" w:eastAsia="zh-CN"/>
        </w:rPr>
      </w:pPr>
    </w:p>
    <w:p>
      <w:pPr>
        <w:rPr>
          <w:sz w:val="24"/>
          <w:szCs w:val="24"/>
          <w:lang w:val="en-US"/>
        </w:rPr>
      </w:pPr>
    </w:p>
    <w:sectPr>
      <w:footerReference r:id="rId6"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16089281"/>
      <w:docPartObj>
        <w:docPartGallery w:val="autotext"/>
      </w:docPartObj>
    </w:sdtPr>
    <w:sdtContent>
      <w:p>
        <w:pPr>
          <w:pStyle w:val="7"/>
          <w:jc w:val="right"/>
        </w:pPr>
        <w:r>
          <w:rPr>
            <w:rFonts w:hint="eastAsia" w:ascii="楷体" w:hAnsi="楷体" w:eastAsia="楷体"/>
            <w:sz w:val="28"/>
            <w:szCs w:val="28"/>
          </w:rPr>
          <w:t>共</w:t>
        </w:r>
        <w:r>
          <w:rPr>
            <w:rFonts w:ascii="楷体" w:hAnsi="楷体" w:eastAsia="楷体"/>
            <w:sz w:val="28"/>
            <w:szCs w:val="28"/>
          </w:rPr>
          <w:t xml:space="preserve"> </w:t>
        </w:r>
        <w:r>
          <w:rPr>
            <w:sz w:val="28"/>
            <w:szCs w:val="28"/>
          </w:rPr>
          <w:t>1</w:t>
        </w:r>
        <w:r>
          <w:rPr>
            <w:rFonts w:ascii="楷体" w:hAnsi="楷体" w:eastAsia="楷体"/>
            <w:sz w:val="28"/>
            <w:szCs w:val="28"/>
          </w:rPr>
          <w:t xml:space="preserve"> </w:t>
        </w:r>
        <w:r>
          <w:rPr>
            <w:rFonts w:hint="eastAsia" w:ascii="楷体" w:hAnsi="楷体" w:eastAsia="楷体"/>
            <w:sz w:val="28"/>
            <w:szCs w:val="28"/>
          </w:rPr>
          <w:t>页</w:t>
        </w:r>
        <w:r>
          <w:rPr>
            <w:rFonts w:ascii="楷体" w:hAnsi="楷体" w:eastAsia="楷体"/>
            <w:sz w:val="28"/>
            <w:szCs w:val="28"/>
          </w:rPr>
          <w:t xml:space="preserve">   </w:t>
        </w:r>
        <w:r>
          <w:rPr>
            <w:rFonts w:hint="eastAsia" w:ascii="楷体" w:hAnsi="楷体" w:eastAsia="楷体"/>
            <w:sz w:val="28"/>
            <w:szCs w:val="28"/>
          </w:rPr>
          <w:t>第</w:t>
        </w:r>
        <w:r>
          <w:rPr>
            <w:rFonts w:ascii="楷体" w:hAnsi="楷体" w:eastAsia="楷体"/>
            <w:sz w:val="28"/>
            <w:szCs w:val="28"/>
          </w:rPr>
          <w:t xml:space="preserve"> </w:t>
        </w:r>
        <w:r>
          <w:rPr>
            <w:sz w:val="28"/>
            <w:szCs w:val="28"/>
          </w:rPr>
          <w:t>1</w:t>
        </w:r>
        <w:r>
          <w:rPr>
            <w:rFonts w:ascii="楷体" w:hAnsi="楷体" w:eastAsia="楷体"/>
            <w:sz w:val="28"/>
            <w:szCs w:val="28"/>
          </w:rPr>
          <w:t xml:space="preserve"> </w:t>
        </w:r>
        <w:r>
          <w:rPr>
            <w:rFonts w:hint="eastAsia" w:ascii="楷体" w:hAnsi="楷体" w:eastAsia="楷体"/>
            <w:sz w:val="28"/>
            <w:szCs w:val="28"/>
          </w:rPr>
          <w:t>页</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0589297"/>
      <w:docPartObj>
        <w:docPartGallery w:val="autotext"/>
      </w:docPartObj>
    </w:sdtPr>
    <w:sdtContent>
      <w:p>
        <w:pPr>
          <w:pStyle w:val="7"/>
          <w:jc w:val="right"/>
        </w:pPr>
        <w:r>
          <w:rPr>
            <w:rFonts w:hint="eastAsia" w:ascii="楷体" w:hAnsi="楷体" w:eastAsia="楷体"/>
            <w:sz w:val="28"/>
            <w:szCs w:val="28"/>
          </w:rPr>
          <w:t>共</w:t>
        </w:r>
        <w:r>
          <w:rPr>
            <w:rFonts w:ascii="楷体" w:hAnsi="楷体" w:eastAsia="楷体"/>
            <w:sz w:val="28"/>
            <w:szCs w:val="28"/>
          </w:rPr>
          <w:t xml:space="preserve"> </w:t>
        </w:r>
        <w:r>
          <w:rPr>
            <w:rFonts w:hint="eastAsia"/>
            <w:sz w:val="28"/>
            <w:szCs w:val="28"/>
          </w:rPr>
          <w:t>I</w:t>
        </w:r>
        <w:r>
          <w:rPr>
            <w:rFonts w:ascii="楷体" w:hAnsi="楷体" w:eastAsia="楷体"/>
            <w:sz w:val="28"/>
            <w:szCs w:val="28"/>
          </w:rPr>
          <w:t xml:space="preserve"> </w:t>
        </w:r>
        <w:r>
          <w:rPr>
            <w:rFonts w:hint="eastAsia" w:ascii="楷体" w:hAnsi="楷体" w:eastAsia="楷体"/>
            <w:sz w:val="28"/>
            <w:szCs w:val="28"/>
          </w:rPr>
          <w:t>页</w:t>
        </w:r>
        <w:r>
          <w:rPr>
            <w:rFonts w:ascii="楷体" w:hAnsi="楷体" w:eastAsia="楷体"/>
            <w:sz w:val="28"/>
            <w:szCs w:val="28"/>
          </w:rPr>
          <w:t xml:space="preserve">   </w:t>
        </w:r>
        <w:r>
          <w:rPr>
            <w:rFonts w:hint="eastAsia" w:ascii="楷体" w:hAnsi="楷体" w:eastAsia="楷体"/>
            <w:sz w:val="28"/>
            <w:szCs w:val="28"/>
          </w:rPr>
          <w:t>第</w:t>
        </w:r>
        <w:r>
          <w:rPr>
            <w:rFonts w:ascii="楷体" w:hAnsi="楷体" w:eastAsia="楷体"/>
            <w:sz w:val="28"/>
            <w:szCs w:val="28"/>
          </w:rPr>
          <w:t xml:space="preserve"> </w:t>
        </w:r>
        <w:r>
          <w:rPr>
            <w:rFonts w:hint="eastAsia"/>
            <w:sz w:val="28"/>
            <w:szCs w:val="28"/>
          </w:rPr>
          <w:t>I</w:t>
        </w:r>
        <w:r>
          <w:rPr>
            <w:rFonts w:ascii="楷体" w:hAnsi="楷体" w:eastAsia="楷体"/>
            <w:sz w:val="28"/>
            <w:szCs w:val="28"/>
          </w:rPr>
          <w:t xml:space="preserve"> </w:t>
        </w:r>
        <w:r>
          <w:rPr>
            <w:rFonts w:hint="eastAsia" w:ascii="楷体" w:hAnsi="楷体" w:eastAsia="楷体"/>
            <w:sz w:val="28"/>
            <w:szCs w:val="28"/>
          </w:rPr>
          <w:t>页</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8504830"/>
      <w:docPartObj>
        <w:docPartGallery w:val="autotext"/>
      </w:docPartObj>
    </w:sdtPr>
    <w:sdtContent>
      <w:p>
        <w:pPr>
          <w:pStyle w:val="7"/>
          <w:jc w:val="right"/>
        </w:pPr>
        <w:r>
          <w:rPr>
            <w:rFonts w:hint="eastAsia" w:ascii="楷体" w:hAnsi="楷体" w:eastAsia="楷体"/>
            <w:sz w:val="28"/>
            <w:szCs w:val="28"/>
          </w:rPr>
          <w:t>共</w:t>
        </w:r>
        <w:r>
          <w:rPr>
            <w:rFonts w:ascii="楷体" w:hAnsi="楷体" w:eastAsia="楷体"/>
            <w:sz w:val="28"/>
            <w:szCs w:val="28"/>
          </w:rPr>
          <w:t xml:space="preserve"> </w:t>
        </w:r>
        <w:r>
          <w:rPr>
            <w:rStyle w:val="17"/>
            <w:rFonts w:ascii="楷体" w:hAnsi="楷体" w:eastAsia="楷体"/>
            <w:sz w:val="28"/>
            <w:szCs w:val="28"/>
          </w:rPr>
          <w:t>7</w:t>
        </w:r>
        <w:r>
          <w:rPr>
            <w:rFonts w:ascii="楷体" w:hAnsi="楷体" w:eastAsia="楷体"/>
            <w:sz w:val="28"/>
            <w:szCs w:val="28"/>
          </w:rPr>
          <w:t xml:space="preserve"> </w:t>
        </w:r>
        <w:r>
          <w:rPr>
            <w:rFonts w:hint="eastAsia" w:ascii="楷体" w:hAnsi="楷体" w:eastAsia="楷体"/>
            <w:sz w:val="28"/>
            <w:szCs w:val="28"/>
          </w:rPr>
          <w:t>页</w:t>
        </w:r>
        <w:r>
          <w:rPr>
            <w:rFonts w:ascii="楷体" w:hAnsi="楷体" w:eastAsia="楷体"/>
            <w:sz w:val="28"/>
            <w:szCs w:val="28"/>
          </w:rPr>
          <w:t xml:space="preserve">   </w:t>
        </w:r>
        <w:r>
          <w:rPr>
            <w:rFonts w:hint="eastAsia" w:ascii="楷体" w:hAnsi="楷体" w:eastAsia="楷体"/>
            <w:sz w:val="28"/>
            <w:szCs w:val="28"/>
          </w:rPr>
          <w:t>第</w:t>
        </w:r>
        <w:r>
          <w:rPr>
            <w:rFonts w:ascii="楷体" w:hAnsi="楷体" w:eastAsia="楷体"/>
            <w:sz w:val="28"/>
            <w:szCs w:val="28"/>
          </w:rPr>
          <w:t xml:space="preserve"> </w:t>
        </w:r>
        <w:r>
          <w:rPr>
            <w:rStyle w:val="17"/>
            <w:rFonts w:ascii="楷体" w:hAnsi="楷体" w:eastAsia="楷体"/>
            <w:sz w:val="28"/>
            <w:szCs w:val="28"/>
          </w:rPr>
          <w:fldChar w:fldCharType="begin"/>
        </w:r>
        <w:r>
          <w:rPr>
            <w:rStyle w:val="17"/>
            <w:rFonts w:ascii="楷体" w:hAnsi="楷体" w:eastAsia="楷体"/>
            <w:sz w:val="28"/>
            <w:szCs w:val="28"/>
          </w:rPr>
          <w:instrText xml:space="preserve"> PAGE </w:instrText>
        </w:r>
        <w:r>
          <w:rPr>
            <w:rStyle w:val="17"/>
            <w:rFonts w:ascii="楷体" w:hAnsi="楷体" w:eastAsia="楷体"/>
            <w:sz w:val="28"/>
            <w:szCs w:val="28"/>
          </w:rPr>
          <w:fldChar w:fldCharType="separate"/>
        </w:r>
        <w:r>
          <w:rPr>
            <w:rStyle w:val="17"/>
            <w:rFonts w:ascii="楷体" w:hAnsi="楷体" w:eastAsia="楷体"/>
            <w:sz w:val="28"/>
            <w:szCs w:val="28"/>
          </w:rPr>
          <w:t>7</w:t>
        </w:r>
        <w:r>
          <w:rPr>
            <w:rStyle w:val="17"/>
            <w:rFonts w:ascii="楷体" w:hAnsi="楷体" w:eastAsia="楷体"/>
            <w:sz w:val="28"/>
            <w:szCs w:val="28"/>
          </w:rPr>
          <w:fldChar w:fldCharType="end"/>
        </w:r>
        <w:r>
          <w:rPr>
            <w:rFonts w:ascii="楷体" w:hAnsi="楷体" w:eastAsia="楷体"/>
            <w:sz w:val="28"/>
            <w:szCs w:val="28"/>
          </w:rPr>
          <w:t xml:space="preserve"> </w:t>
        </w:r>
        <w:r>
          <w:rPr>
            <w:rFonts w:hint="eastAsia" w:ascii="楷体" w:hAnsi="楷体" w:eastAsia="楷体"/>
            <w:sz w:val="28"/>
            <w:szCs w:val="28"/>
          </w:rPr>
          <w:t>页</w: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4" w:lineRule="auto"/>
      <w:jc w:val="center"/>
      <w:rPr>
        <w:rFonts w:ascii="楷体" w:hAnsi="楷体" w:eastAsia="楷体"/>
        <w:sz w:val="36"/>
        <w:szCs w:val="36"/>
      </w:rPr>
    </w:pPr>
    <w:r>
      <w:rPr>
        <w:color w:val="000000"/>
        <w:lang w:val="en-US" w:bidi="ar-SA"/>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矩形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_x0000_s1026" o:spid="_x0000_s1026" o:spt="1" style="position:absolute;left:0pt;height:752.4pt;width:580.8pt;mso-position-horizontal:center;mso-position-horizontal-relative:page;mso-position-vertical:center;mso-position-vertical-relative:page;z-index:251659264;v-text-anchor:middle;mso-width-relative:page;mso-height-relative:page;mso-width-percent:950;mso-height-percent:950;" filled="f" stroked="t" coordsize="21600,21600" o:gfxdata="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I4AB7VAAAABwEAAA8AAAAAAAAAAQAgAAAAIgAAAGRycy9kb3ducmV2LnhtbFBLAQIUABQA&#10;AAAIAIdO4kBJ1yJFZQIAAKQEAAAOAAAAAAAAAAEAIAAAACQBAABkcnMvZTJvRG9jLnhtbFBLBQYA&#10;AAAABgAGAFkBAAD7BQAAAAA=&#10;">
              <v:fill on="f" focussize="0,0"/>
              <v:stroke weight="1.25pt" color="#767171 [1614]" miterlimit="8" joinstyle="miter"/>
              <v:imagedata o:title=""/>
              <o:lock v:ext="edit" aspectratio="f"/>
            </v:rect>
          </w:pict>
        </mc:Fallback>
      </mc:AlternateContent>
    </w:r>
    <w:sdt>
      <w:sdtPr>
        <w:rPr>
          <w:rFonts w:hint="eastAsia" w:ascii="楷体" w:hAnsi="楷体" w:eastAsia="楷体"/>
          <w:b/>
          <w:sz w:val="44"/>
          <w:szCs w:val="44"/>
        </w:rPr>
        <w:alias w:val="标题"/>
        <w:id w:val="-750658412"/>
        <w:placeholder>
          <w:docPart w:val="4A636BD1217A406E92C8103F9AF110A1"/>
        </w:placeholder>
        <w15:dataBinding w:prefixMappings="xmlns:ns0='http://schemas.openxmlformats.org/package/2006/metadata/core-properties' xmlns:ns1='http://purl.org/dc/elements/1.1/'" w:xpath="/ns0:coreProperties[1]/ns1:title[1]" w:storeItemID="{6C3C8BC8-F283-45AE-878A-BAB7291924A1}"/>
        <w:text/>
      </w:sdtPr>
      <w:sdtEndPr>
        <w:rPr>
          <w:rFonts w:hint="eastAsia" w:ascii="楷体" w:hAnsi="楷体" w:eastAsia="楷体"/>
          <w:b/>
          <w:sz w:val="44"/>
          <w:szCs w:val="44"/>
        </w:rPr>
      </w:sdtEndPr>
      <w:sdtContent>
        <w:r>
          <w:rPr>
            <w:rFonts w:hint="eastAsia" w:ascii="楷体" w:hAnsi="楷体" w:eastAsia="楷体"/>
            <w:b/>
            <w:sz w:val="44"/>
            <w:szCs w:val="44"/>
          </w:rPr>
          <w:t>同 济 大 学 移 动 计 算 导 论 作 业</w: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1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D80"/>
    <w:rsid w:val="000106F1"/>
    <w:rsid w:val="000177DB"/>
    <w:rsid w:val="000233CC"/>
    <w:rsid w:val="00023A2B"/>
    <w:rsid w:val="00035347"/>
    <w:rsid w:val="00040155"/>
    <w:rsid w:val="000559C9"/>
    <w:rsid w:val="00063D64"/>
    <w:rsid w:val="000807AB"/>
    <w:rsid w:val="0008420A"/>
    <w:rsid w:val="00084EB9"/>
    <w:rsid w:val="00090D28"/>
    <w:rsid w:val="00092B93"/>
    <w:rsid w:val="00094ACB"/>
    <w:rsid w:val="000966C6"/>
    <w:rsid w:val="000A1DFF"/>
    <w:rsid w:val="000A4E06"/>
    <w:rsid w:val="000A5744"/>
    <w:rsid w:val="000B2710"/>
    <w:rsid w:val="000B7C55"/>
    <w:rsid w:val="000C2420"/>
    <w:rsid w:val="000F1A88"/>
    <w:rsid w:val="000F221A"/>
    <w:rsid w:val="000F3EF1"/>
    <w:rsid w:val="00122B50"/>
    <w:rsid w:val="00125779"/>
    <w:rsid w:val="001310E6"/>
    <w:rsid w:val="00140DA5"/>
    <w:rsid w:val="00160E5F"/>
    <w:rsid w:val="00164C39"/>
    <w:rsid w:val="001670F1"/>
    <w:rsid w:val="001720E5"/>
    <w:rsid w:val="00180469"/>
    <w:rsid w:val="00182EBC"/>
    <w:rsid w:val="00184A83"/>
    <w:rsid w:val="00191B45"/>
    <w:rsid w:val="00192312"/>
    <w:rsid w:val="001A4510"/>
    <w:rsid w:val="001A46EE"/>
    <w:rsid w:val="001A46F0"/>
    <w:rsid w:val="001B645B"/>
    <w:rsid w:val="001C71EF"/>
    <w:rsid w:val="001D1590"/>
    <w:rsid w:val="001D179E"/>
    <w:rsid w:val="001E25C1"/>
    <w:rsid w:val="001F13F9"/>
    <w:rsid w:val="0021061A"/>
    <w:rsid w:val="00211F50"/>
    <w:rsid w:val="002165A4"/>
    <w:rsid w:val="002301EE"/>
    <w:rsid w:val="0023109D"/>
    <w:rsid w:val="00242331"/>
    <w:rsid w:val="002427A1"/>
    <w:rsid w:val="0024394F"/>
    <w:rsid w:val="00247418"/>
    <w:rsid w:val="00247D26"/>
    <w:rsid w:val="00250D99"/>
    <w:rsid w:val="0025188B"/>
    <w:rsid w:val="00256C53"/>
    <w:rsid w:val="00265433"/>
    <w:rsid w:val="0027111A"/>
    <w:rsid w:val="00271483"/>
    <w:rsid w:val="002754CA"/>
    <w:rsid w:val="00283C60"/>
    <w:rsid w:val="002846E9"/>
    <w:rsid w:val="00294A4F"/>
    <w:rsid w:val="002A21EA"/>
    <w:rsid w:val="002A34CA"/>
    <w:rsid w:val="002A58C0"/>
    <w:rsid w:val="002B2890"/>
    <w:rsid w:val="002B6CF7"/>
    <w:rsid w:val="002C2F0D"/>
    <w:rsid w:val="002C53C4"/>
    <w:rsid w:val="002E7F5B"/>
    <w:rsid w:val="00301AC5"/>
    <w:rsid w:val="0030602C"/>
    <w:rsid w:val="00306339"/>
    <w:rsid w:val="00311E4F"/>
    <w:rsid w:val="00314C04"/>
    <w:rsid w:val="00315817"/>
    <w:rsid w:val="00322A63"/>
    <w:rsid w:val="00336472"/>
    <w:rsid w:val="003372FD"/>
    <w:rsid w:val="0034309F"/>
    <w:rsid w:val="003660C7"/>
    <w:rsid w:val="00366A76"/>
    <w:rsid w:val="0038157A"/>
    <w:rsid w:val="0038295C"/>
    <w:rsid w:val="00385D71"/>
    <w:rsid w:val="00385F27"/>
    <w:rsid w:val="00390643"/>
    <w:rsid w:val="003A36BE"/>
    <w:rsid w:val="003A6C95"/>
    <w:rsid w:val="003A6CDD"/>
    <w:rsid w:val="003B40CF"/>
    <w:rsid w:val="003C4860"/>
    <w:rsid w:val="003D2EEF"/>
    <w:rsid w:val="003E7A69"/>
    <w:rsid w:val="003F07B6"/>
    <w:rsid w:val="003F4544"/>
    <w:rsid w:val="003F7D7F"/>
    <w:rsid w:val="00403B60"/>
    <w:rsid w:val="004067FE"/>
    <w:rsid w:val="0040791D"/>
    <w:rsid w:val="00407E46"/>
    <w:rsid w:val="00411F83"/>
    <w:rsid w:val="00413D78"/>
    <w:rsid w:val="0041435F"/>
    <w:rsid w:val="0042392D"/>
    <w:rsid w:val="004240BF"/>
    <w:rsid w:val="00426C3B"/>
    <w:rsid w:val="00447A3F"/>
    <w:rsid w:val="00453BDB"/>
    <w:rsid w:val="0045786C"/>
    <w:rsid w:val="00460B19"/>
    <w:rsid w:val="00462D76"/>
    <w:rsid w:val="00471ECE"/>
    <w:rsid w:val="004757FA"/>
    <w:rsid w:val="004809ED"/>
    <w:rsid w:val="00483394"/>
    <w:rsid w:val="0049242C"/>
    <w:rsid w:val="004956D1"/>
    <w:rsid w:val="004B251A"/>
    <w:rsid w:val="004B5EDE"/>
    <w:rsid w:val="004C1A36"/>
    <w:rsid w:val="004C3F24"/>
    <w:rsid w:val="004C7B66"/>
    <w:rsid w:val="004E4649"/>
    <w:rsid w:val="004F2D6D"/>
    <w:rsid w:val="005121CE"/>
    <w:rsid w:val="00515EA4"/>
    <w:rsid w:val="00517239"/>
    <w:rsid w:val="00525C71"/>
    <w:rsid w:val="00526F48"/>
    <w:rsid w:val="00527FA4"/>
    <w:rsid w:val="005322FC"/>
    <w:rsid w:val="00532428"/>
    <w:rsid w:val="0053276E"/>
    <w:rsid w:val="005610D9"/>
    <w:rsid w:val="0056435F"/>
    <w:rsid w:val="00567791"/>
    <w:rsid w:val="00570AF5"/>
    <w:rsid w:val="00580EA7"/>
    <w:rsid w:val="005878EA"/>
    <w:rsid w:val="005B0B2F"/>
    <w:rsid w:val="005C1745"/>
    <w:rsid w:val="005E5442"/>
    <w:rsid w:val="005E7DEF"/>
    <w:rsid w:val="00621461"/>
    <w:rsid w:val="00624B67"/>
    <w:rsid w:val="00626C53"/>
    <w:rsid w:val="006333B7"/>
    <w:rsid w:val="006334D7"/>
    <w:rsid w:val="00641EFB"/>
    <w:rsid w:val="006434EE"/>
    <w:rsid w:val="00643C12"/>
    <w:rsid w:val="00655420"/>
    <w:rsid w:val="00657F7C"/>
    <w:rsid w:val="00671EFB"/>
    <w:rsid w:val="006725BF"/>
    <w:rsid w:val="006801B5"/>
    <w:rsid w:val="00680843"/>
    <w:rsid w:val="006A2740"/>
    <w:rsid w:val="006A5E90"/>
    <w:rsid w:val="006A6F2C"/>
    <w:rsid w:val="006B12E2"/>
    <w:rsid w:val="006D69DD"/>
    <w:rsid w:val="006E2883"/>
    <w:rsid w:val="006F09C9"/>
    <w:rsid w:val="006F3B8D"/>
    <w:rsid w:val="006F45C4"/>
    <w:rsid w:val="006F79A5"/>
    <w:rsid w:val="007044FB"/>
    <w:rsid w:val="0071102D"/>
    <w:rsid w:val="007402EB"/>
    <w:rsid w:val="00746256"/>
    <w:rsid w:val="00747060"/>
    <w:rsid w:val="00751219"/>
    <w:rsid w:val="0075290C"/>
    <w:rsid w:val="00755743"/>
    <w:rsid w:val="00760229"/>
    <w:rsid w:val="00760E0B"/>
    <w:rsid w:val="00770282"/>
    <w:rsid w:val="00775D19"/>
    <w:rsid w:val="00780030"/>
    <w:rsid w:val="0079215F"/>
    <w:rsid w:val="00797219"/>
    <w:rsid w:val="007A50E4"/>
    <w:rsid w:val="007A6EE5"/>
    <w:rsid w:val="007B390E"/>
    <w:rsid w:val="007B3FF9"/>
    <w:rsid w:val="007B4688"/>
    <w:rsid w:val="007D113B"/>
    <w:rsid w:val="007D2D51"/>
    <w:rsid w:val="007E23F4"/>
    <w:rsid w:val="007E6CC6"/>
    <w:rsid w:val="007F3AE0"/>
    <w:rsid w:val="007F4E28"/>
    <w:rsid w:val="007F5E92"/>
    <w:rsid w:val="007F6210"/>
    <w:rsid w:val="008015E2"/>
    <w:rsid w:val="0080190A"/>
    <w:rsid w:val="0081066B"/>
    <w:rsid w:val="00813AF3"/>
    <w:rsid w:val="00820E0A"/>
    <w:rsid w:val="00826E51"/>
    <w:rsid w:val="00827514"/>
    <w:rsid w:val="00827C05"/>
    <w:rsid w:val="00827CD7"/>
    <w:rsid w:val="008325B7"/>
    <w:rsid w:val="008349E0"/>
    <w:rsid w:val="00837444"/>
    <w:rsid w:val="00846CC2"/>
    <w:rsid w:val="00854283"/>
    <w:rsid w:val="00857454"/>
    <w:rsid w:val="00860DEB"/>
    <w:rsid w:val="008643D0"/>
    <w:rsid w:val="00865F6C"/>
    <w:rsid w:val="008848E5"/>
    <w:rsid w:val="00884E4B"/>
    <w:rsid w:val="008A0CE4"/>
    <w:rsid w:val="008A181B"/>
    <w:rsid w:val="008A3D48"/>
    <w:rsid w:val="008B2783"/>
    <w:rsid w:val="008B2D73"/>
    <w:rsid w:val="008B3D12"/>
    <w:rsid w:val="008B6A44"/>
    <w:rsid w:val="008C105D"/>
    <w:rsid w:val="008C346D"/>
    <w:rsid w:val="008C4B77"/>
    <w:rsid w:val="008C7822"/>
    <w:rsid w:val="008D0CDA"/>
    <w:rsid w:val="008D0FE0"/>
    <w:rsid w:val="008D2A34"/>
    <w:rsid w:val="008D3CAF"/>
    <w:rsid w:val="008E1ECB"/>
    <w:rsid w:val="008E285B"/>
    <w:rsid w:val="009011B9"/>
    <w:rsid w:val="00907F05"/>
    <w:rsid w:val="00920AB2"/>
    <w:rsid w:val="00921DCE"/>
    <w:rsid w:val="00923E2F"/>
    <w:rsid w:val="00933A87"/>
    <w:rsid w:val="00946553"/>
    <w:rsid w:val="0094681F"/>
    <w:rsid w:val="00952503"/>
    <w:rsid w:val="00953108"/>
    <w:rsid w:val="00953BF6"/>
    <w:rsid w:val="009572C1"/>
    <w:rsid w:val="00957D19"/>
    <w:rsid w:val="009612F9"/>
    <w:rsid w:val="009638BC"/>
    <w:rsid w:val="00974250"/>
    <w:rsid w:val="0097438F"/>
    <w:rsid w:val="00976452"/>
    <w:rsid w:val="009809CE"/>
    <w:rsid w:val="00991A38"/>
    <w:rsid w:val="00997370"/>
    <w:rsid w:val="009A330D"/>
    <w:rsid w:val="009A44A2"/>
    <w:rsid w:val="009B32A9"/>
    <w:rsid w:val="009E4C5D"/>
    <w:rsid w:val="009E625F"/>
    <w:rsid w:val="009F1626"/>
    <w:rsid w:val="009F7D83"/>
    <w:rsid w:val="00A01810"/>
    <w:rsid w:val="00A0242C"/>
    <w:rsid w:val="00A0782A"/>
    <w:rsid w:val="00A1429A"/>
    <w:rsid w:val="00A16857"/>
    <w:rsid w:val="00A20DBF"/>
    <w:rsid w:val="00A24C81"/>
    <w:rsid w:val="00A25356"/>
    <w:rsid w:val="00A26BA8"/>
    <w:rsid w:val="00A32D2D"/>
    <w:rsid w:val="00A34683"/>
    <w:rsid w:val="00A34EFB"/>
    <w:rsid w:val="00A61B7D"/>
    <w:rsid w:val="00A62E04"/>
    <w:rsid w:val="00A6363C"/>
    <w:rsid w:val="00A64502"/>
    <w:rsid w:val="00A73263"/>
    <w:rsid w:val="00A84C62"/>
    <w:rsid w:val="00A94B11"/>
    <w:rsid w:val="00A97067"/>
    <w:rsid w:val="00AA2E36"/>
    <w:rsid w:val="00AC5858"/>
    <w:rsid w:val="00AD6B76"/>
    <w:rsid w:val="00AE001D"/>
    <w:rsid w:val="00AF71E7"/>
    <w:rsid w:val="00B06F0E"/>
    <w:rsid w:val="00B24F37"/>
    <w:rsid w:val="00B366B3"/>
    <w:rsid w:val="00B41B32"/>
    <w:rsid w:val="00B41B4F"/>
    <w:rsid w:val="00B454E1"/>
    <w:rsid w:val="00B51D2E"/>
    <w:rsid w:val="00B52064"/>
    <w:rsid w:val="00B57C50"/>
    <w:rsid w:val="00B74A25"/>
    <w:rsid w:val="00B81A7E"/>
    <w:rsid w:val="00B82ACA"/>
    <w:rsid w:val="00B878E9"/>
    <w:rsid w:val="00B933AF"/>
    <w:rsid w:val="00B937E1"/>
    <w:rsid w:val="00B93DC4"/>
    <w:rsid w:val="00BA23F4"/>
    <w:rsid w:val="00BA5FF3"/>
    <w:rsid w:val="00BC1D76"/>
    <w:rsid w:val="00BC6D37"/>
    <w:rsid w:val="00BC78C3"/>
    <w:rsid w:val="00BD067C"/>
    <w:rsid w:val="00BD61BB"/>
    <w:rsid w:val="00BD7074"/>
    <w:rsid w:val="00C017E5"/>
    <w:rsid w:val="00C03FD7"/>
    <w:rsid w:val="00C11093"/>
    <w:rsid w:val="00C13086"/>
    <w:rsid w:val="00C15F40"/>
    <w:rsid w:val="00C367BF"/>
    <w:rsid w:val="00C36CC8"/>
    <w:rsid w:val="00C404F4"/>
    <w:rsid w:val="00C441B6"/>
    <w:rsid w:val="00C54B57"/>
    <w:rsid w:val="00C54F80"/>
    <w:rsid w:val="00C55919"/>
    <w:rsid w:val="00C63758"/>
    <w:rsid w:val="00C65573"/>
    <w:rsid w:val="00C671AD"/>
    <w:rsid w:val="00C675D0"/>
    <w:rsid w:val="00C85A47"/>
    <w:rsid w:val="00C94029"/>
    <w:rsid w:val="00C977B7"/>
    <w:rsid w:val="00C97EA2"/>
    <w:rsid w:val="00CA23F5"/>
    <w:rsid w:val="00CA2A15"/>
    <w:rsid w:val="00CB2A66"/>
    <w:rsid w:val="00CC2008"/>
    <w:rsid w:val="00CD2725"/>
    <w:rsid w:val="00CE501B"/>
    <w:rsid w:val="00CF32E2"/>
    <w:rsid w:val="00D03EE7"/>
    <w:rsid w:val="00D0526D"/>
    <w:rsid w:val="00D05B27"/>
    <w:rsid w:val="00D05F95"/>
    <w:rsid w:val="00D063F6"/>
    <w:rsid w:val="00D12960"/>
    <w:rsid w:val="00D26778"/>
    <w:rsid w:val="00D30EA4"/>
    <w:rsid w:val="00D33AAD"/>
    <w:rsid w:val="00D36DD4"/>
    <w:rsid w:val="00D53045"/>
    <w:rsid w:val="00D53B3B"/>
    <w:rsid w:val="00D612CC"/>
    <w:rsid w:val="00D62675"/>
    <w:rsid w:val="00D648A1"/>
    <w:rsid w:val="00D73FA6"/>
    <w:rsid w:val="00D810B1"/>
    <w:rsid w:val="00D924D2"/>
    <w:rsid w:val="00D92C4B"/>
    <w:rsid w:val="00DB1757"/>
    <w:rsid w:val="00DB247B"/>
    <w:rsid w:val="00DB303D"/>
    <w:rsid w:val="00DB4A2A"/>
    <w:rsid w:val="00DB7C95"/>
    <w:rsid w:val="00DC4231"/>
    <w:rsid w:val="00DD2830"/>
    <w:rsid w:val="00DD32EB"/>
    <w:rsid w:val="00DD39DC"/>
    <w:rsid w:val="00DD3FB1"/>
    <w:rsid w:val="00DD6EBC"/>
    <w:rsid w:val="00DD79A1"/>
    <w:rsid w:val="00DF5826"/>
    <w:rsid w:val="00DF5B89"/>
    <w:rsid w:val="00DF6B0F"/>
    <w:rsid w:val="00E12098"/>
    <w:rsid w:val="00E12CEF"/>
    <w:rsid w:val="00E15BD6"/>
    <w:rsid w:val="00E16184"/>
    <w:rsid w:val="00E2057B"/>
    <w:rsid w:val="00E242E6"/>
    <w:rsid w:val="00E24542"/>
    <w:rsid w:val="00E4296A"/>
    <w:rsid w:val="00E450B5"/>
    <w:rsid w:val="00E57ADD"/>
    <w:rsid w:val="00E76F15"/>
    <w:rsid w:val="00E828AC"/>
    <w:rsid w:val="00E84595"/>
    <w:rsid w:val="00E8487F"/>
    <w:rsid w:val="00E84959"/>
    <w:rsid w:val="00E86BCD"/>
    <w:rsid w:val="00EB3614"/>
    <w:rsid w:val="00EB521E"/>
    <w:rsid w:val="00EB76F4"/>
    <w:rsid w:val="00EC2D2A"/>
    <w:rsid w:val="00EC7AA1"/>
    <w:rsid w:val="00ED1256"/>
    <w:rsid w:val="00ED3A68"/>
    <w:rsid w:val="00ED532C"/>
    <w:rsid w:val="00EE0D3A"/>
    <w:rsid w:val="00EE3A37"/>
    <w:rsid w:val="00F0438C"/>
    <w:rsid w:val="00F053D8"/>
    <w:rsid w:val="00F05C05"/>
    <w:rsid w:val="00F12683"/>
    <w:rsid w:val="00F155FF"/>
    <w:rsid w:val="00F1570D"/>
    <w:rsid w:val="00F17180"/>
    <w:rsid w:val="00F209A0"/>
    <w:rsid w:val="00F35DB8"/>
    <w:rsid w:val="00F4002A"/>
    <w:rsid w:val="00F43693"/>
    <w:rsid w:val="00F47A12"/>
    <w:rsid w:val="00F53CBD"/>
    <w:rsid w:val="00F56C87"/>
    <w:rsid w:val="00F60169"/>
    <w:rsid w:val="00F60473"/>
    <w:rsid w:val="00F77752"/>
    <w:rsid w:val="00F80458"/>
    <w:rsid w:val="00F82677"/>
    <w:rsid w:val="00F900CF"/>
    <w:rsid w:val="00F91EB5"/>
    <w:rsid w:val="00F9599B"/>
    <w:rsid w:val="00F97593"/>
    <w:rsid w:val="00FA14BB"/>
    <w:rsid w:val="00FA1990"/>
    <w:rsid w:val="00FA4808"/>
    <w:rsid w:val="00FA784B"/>
    <w:rsid w:val="00FD355F"/>
    <w:rsid w:val="00FD3E4D"/>
    <w:rsid w:val="00FD6CC4"/>
    <w:rsid w:val="00FE1225"/>
    <w:rsid w:val="00FE5479"/>
    <w:rsid w:val="00FE7826"/>
    <w:rsid w:val="00FF30A2"/>
    <w:rsid w:val="01036713"/>
    <w:rsid w:val="049F04ED"/>
    <w:rsid w:val="050B3D72"/>
    <w:rsid w:val="05975E13"/>
    <w:rsid w:val="061C212B"/>
    <w:rsid w:val="064E77AF"/>
    <w:rsid w:val="07C534FE"/>
    <w:rsid w:val="09B302A4"/>
    <w:rsid w:val="0A8C0E4F"/>
    <w:rsid w:val="0B28705A"/>
    <w:rsid w:val="0ECB5C9E"/>
    <w:rsid w:val="10302FE2"/>
    <w:rsid w:val="11B268D5"/>
    <w:rsid w:val="1218412A"/>
    <w:rsid w:val="13360889"/>
    <w:rsid w:val="13B608F4"/>
    <w:rsid w:val="14914577"/>
    <w:rsid w:val="15345E7A"/>
    <w:rsid w:val="154A5DDD"/>
    <w:rsid w:val="15D722AB"/>
    <w:rsid w:val="1621038E"/>
    <w:rsid w:val="176C5387"/>
    <w:rsid w:val="178520D6"/>
    <w:rsid w:val="1950085F"/>
    <w:rsid w:val="19971371"/>
    <w:rsid w:val="19C76988"/>
    <w:rsid w:val="1A1679E0"/>
    <w:rsid w:val="1A965706"/>
    <w:rsid w:val="1ABB4B92"/>
    <w:rsid w:val="1B0D4984"/>
    <w:rsid w:val="1B1B3226"/>
    <w:rsid w:val="1C0B7526"/>
    <w:rsid w:val="1C324A8B"/>
    <w:rsid w:val="1C663332"/>
    <w:rsid w:val="1D8259C7"/>
    <w:rsid w:val="1E3D27B2"/>
    <w:rsid w:val="1E4053FF"/>
    <w:rsid w:val="1E5B611D"/>
    <w:rsid w:val="1E666011"/>
    <w:rsid w:val="1E9F750B"/>
    <w:rsid w:val="1EC73A6B"/>
    <w:rsid w:val="1EE40A86"/>
    <w:rsid w:val="1F6C3EE3"/>
    <w:rsid w:val="2303161F"/>
    <w:rsid w:val="25BF5FD7"/>
    <w:rsid w:val="25F060F8"/>
    <w:rsid w:val="2613480D"/>
    <w:rsid w:val="26A51CA4"/>
    <w:rsid w:val="274D0691"/>
    <w:rsid w:val="27EA00C9"/>
    <w:rsid w:val="28396829"/>
    <w:rsid w:val="28593173"/>
    <w:rsid w:val="2952726A"/>
    <w:rsid w:val="29A67C4F"/>
    <w:rsid w:val="29D33BAD"/>
    <w:rsid w:val="2A274A81"/>
    <w:rsid w:val="2A844E25"/>
    <w:rsid w:val="2B69429A"/>
    <w:rsid w:val="2BB44DC9"/>
    <w:rsid w:val="2CE029DF"/>
    <w:rsid w:val="2E630026"/>
    <w:rsid w:val="2E690A3A"/>
    <w:rsid w:val="2E8422AC"/>
    <w:rsid w:val="2F313F2E"/>
    <w:rsid w:val="31321B60"/>
    <w:rsid w:val="32697E1E"/>
    <w:rsid w:val="349612ED"/>
    <w:rsid w:val="36AE1D84"/>
    <w:rsid w:val="36E27414"/>
    <w:rsid w:val="36E95257"/>
    <w:rsid w:val="37607A05"/>
    <w:rsid w:val="37F96167"/>
    <w:rsid w:val="38921EDD"/>
    <w:rsid w:val="391F1B12"/>
    <w:rsid w:val="397E4B6F"/>
    <w:rsid w:val="3A3A1FE4"/>
    <w:rsid w:val="3AF64BF8"/>
    <w:rsid w:val="3C407071"/>
    <w:rsid w:val="3C9F39F9"/>
    <w:rsid w:val="3CCF252D"/>
    <w:rsid w:val="3E2E3A6D"/>
    <w:rsid w:val="4071751E"/>
    <w:rsid w:val="40F34659"/>
    <w:rsid w:val="417A4893"/>
    <w:rsid w:val="417C7058"/>
    <w:rsid w:val="41DA6DD0"/>
    <w:rsid w:val="41DD5010"/>
    <w:rsid w:val="43007D27"/>
    <w:rsid w:val="43BF5504"/>
    <w:rsid w:val="43E4572C"/>
    <w:rsid w:val="43FB2BC7"/>
    <w:rsid w:val="44A62D2E"/>
    <w:rsid w:val="44D1748E"/>
    <w:rsid w:val="484E4A13"/>
    <w:rsid w:val="489D2CC4"/>
    <w:rsid w:val="48A81539"/>
    <w:rsid w:val="496C373D"/>
    <w:rsid w:val="4A045644"/>
    <w:rsid w:val="4A1E0E9B"/>
    <w:rsid w:val="4B2D4A4C"/>
    <w:rsid w:val="4C147335"/>
    <w:rsid w:val="4C846EA6"/>
    <w:rsid w:val="4DA95E98"/>
    <w:rsid w:val="4FBA64F3"/>
    <w:rsid w:val="4FCD4397"/>
    <w:rsid w:val="50A67E1F"/>
    <w:rsid w:val="5227796F"/>
    <w:rsid w:val="53615E9D"/>
    <w:rsid w:val="54206CCE"/>
    <w:rsid w:val="5531128A"/>
    <w:rsid w:val="56545A63"/>
    <w:rsid w:val="56DB50A4"/>
    <w:rsid w:val="57BA147F"/>
    <w:rsid w:val="57F53AF6"/>
    <w:rsid w:val="58213FC8"/>
    <w:rsid w:val="58625EED"/>
    <w:rsid w:val="5A0F16DE"/>
    <w:rsid w:val="5A8F39B7"/>
    <w:rsid w:val="5B0C648A"/>
    <w:rsid w:val="5BAC01A1"/>
    <w:rsid w:val="5BF61146"/>
    <w:rsid w:val="5BF967F1"/>
    <w:rsid w:val="5CB264D0"/>
    <w:rsid w:val="5D713807"/>
    <w:rsid w:val="5D86654E"/>
    <w:rsid w:val="5E6A4011"/>
    <w:rsid w:val="5F1F2D2A"/>
    <w:rsid w:val="5F2E4EC4"/>
    <w:rsid w:val="60FA24DA"/>
    <w:rsid w:val="61432BB2"/>
    <w:rsid w:val="617638DB"/>
    <w:rsid w:val="61E04E56"/>
    <w:rsid w:val="627862A8"/>
    <w:rsid w:val="627A5951"/>
    <w:rsid w:val="638B2E21"/>
    <w:rsid w:val="63B00C44"/>
    <w:rsid w:val="640A68EA"/>
    <w:rsid w:val="64FD7656"/>
    <w:rsid w:val="66263683"/>
    <w:rsid w:val="66B1186C"/>
    <w:rsid w:val="66D841DD"/>
    <w:rsid w:val="6812327B"/>
    <w:rsid w:val="6A0179A9"/>
    <w:rsid w:val="6AAA4788"/>
    <w:rsid w:val="6C6A06AE"/>
    <w:rsid w:val="6CCA60E3"/>
    <w:rsid w:val="6E1C59CE"/>
    <w:rsid w:val="6F9E4683"/>
    <w:rsid w:val="704D03C0"/>
    <w:rsid w:val="710C6976"/>
    <w:rsid w:val="712E7EB0"/>
    <w:rsid w:val="719448C9"/>
    <w:rsid w:val="727A7C73"/>
    <w:rsid w:val="7300305D"/>
    <w:rsid w:val="7511461D"/>
    <w:rsid w:val="752D10E8"/>
    <w:rsid w:val="77EF7A28"/>
    <w:rsid w:val="78216D4B"/>
    <w:rsid w:val="7833140D"/>
    <w:rsid w:val="78415A5D"/>
    <w:rsid w:val="786E4C8E"/>
    <w:rsid w:val="78D80B6A"/>
    <w:rsid w:val="79A33244"/>
    <w:rsid w:val="79BD3375"/>
    <w:rsid w:val="7A191868"/>
    <w:rsid w:val="7A4F7E14"/>
    <w:rsid w:val="7ADD5F13"/>
    <w:rsid w:val="7AEC481F"/>
    <w:rsid w:val="7BA11E48"/>
    <w:rsid w:val="7BB37E4C"/>
    <w:rsid w:val="7CAC3A1D"/>
    <w:rsid w:val="7D043CE6"/>
    <w:rsid w:val="7D0A18D1"/>
    <w:rsid w:val="7D413537"/>
    <w:rsid w:val="7D4F51D9"/>
    <w:rsid w:val="7DF774D9"/>
    <w:rsid w:val="7E092CC4"/>
    <w:rsid w:val="7E3D4398"/>
    <w:rsid w:val="7F911B56"/>
    <w:rsid w:val="7FE46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kern w:val="0"/>
      <w:sz w:val="22"/>
      <w:szCs w:val="22"/>
      <w:lang w:val="zh-CN" w:eastAsia="zh-CN" w:bidi="zh-CN"/>
    </w:rPr>
  </w:style>
  <w:style w:type="character" w:default="1" w:styleId="16">
    <w:name w:val="Default Paragraph Font"/>
    <w:semiHidden/>
    <w:unhideWhenUsed/>
    <w:qFormat/>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2">
    <w:name w:val="annotation text"/>
    <w:basedOn w:val="1"/>
    <w:link w:val="27"/>
    <w:semiHidden/>
    <w:unhideWhenUsed/>
    <w:uiPriority w:val="99"/>
  </w:style>
  <w:style w:type="paragraph" w:styleId="3">
    <w:name w:val="Body Text"/>
    <w:basedOn w:val="1"/>
    <w:link w:val="22"/>
    <w:qFormat/>
    <w:uiPriority w:val="1"/>
    <w:rPr>
      <w:sz w:val="21"/>
      <w:szCs w:val="21"/>
    </w:rPr>
  </w:style>
  <w:style w:type="paragraph" w:styleId="4">
    <w:name w:val="toc 5"/>
    <w:basedOn w:val="1"/>
    <w:next w:val="1"/>
    <w:unhideWhenUsed/>
    <w:uiPriority w:val="39"/>
    <w:pPr>
      <w:ind w:left="1680" w:leftChars="800"/>
    </w:pPr>
  </w:style>
  <w:style w:type="paragraph" w:styleId="5">
    <w:name w:val="toc 3"/>
    <w:basedOn w:val="1"/>
    <w:next w:val="1"/>
    <w:unhideWhenUsed/>
    <w:qFormat/>
    <w:uiPriority w:val="39"/>
    <w:pPr>
      <w:ind w:left="840" w:leftChars="400"/>
    </w:pPr>
  </w:style>
  <w:style w:type="paragraph" w:styleId="6">
    <w:name w:val="Balloon Text"/>
    <w:basedOn w:val="1"/>
    <w:link w:val="29"/>
    <w:semiHidden/>
    <w:unhideWhenUsed/>
    <w:qFormat/>
    <w:uiPriority w:val="99"/>
    <w:rPr>
      <w:sz w:val="18"/>
      <w:szCs w:val="18"/>
    </w:rPr>
  </w:style>
  <w:style w:type="paragraph" w:styleId="7">
    <w:name w:val="footer"/>
    <w:basedOn w:val="1"/>
    <w:link w:val="21"/>
    <w:unhideWhenUsed/>
    <w:uiPriority w:val="99"/>
    <w:pPr>
      <w:tabs>
        <w:tab w:val="center" w:pos="4153"/>
        <w:tab w:val="right" w:pos="8306"/>
      </w:tabs>
      <w:snapToGrid w:val="0"/>
    </w:pPr>
    <w:rPr>
      <w:sz w:val="18"/>
      <w:szCs w:val="18"/>
    </w:rPr>
  </w:style>
  <w:style w:type="paragraph" w:styleId="8">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uiPriority w:val="39"/>
  </w:style>
  <w:style w:type="paragraph" w:styleId="10">
    <w:name w:val="toc 4"/>
    <w:basedOn w:val="1"/>
    <w:next w:val="1"/>
    <w:unhideWhenUsed/>
    <w:uiPriority w:val="39"/>
    <w:pPr>
      <w:ind w:left="1260" w:leftChars="600"/>
    </w:pPr>
  </w:style>
  <w:style w:type="paragraph" w:styleId="11">
    <w:name w:val="toc 2"/>
    <w:basedOn w:val="1"/>
    <w:next w:val="1"/>
    <w:unhideWhenUsed/>
    <w:qFormat/>
    <w:uiPriority w:val="39"/>
    <w:pPr>
      <w:ind w:left="420" w:leftChars="200"/>
    </w:pPr>
  </w:style>
  <w:style w:type="paragraph" w:styleId="12">
    <w:name w:val="Title"/>
    <w:basedOn w:val="1"/>
    <w:next w:val="1"/>
    <w:link w:val="24"/>
    <w:qFormat/>
    <w:uiPriority w:val="10"/>
    <w:pPr>
      <w:spacing w:before="240" w:after="60"/>
      <w:jc w:val="center"/>
      <w:outlineLvl w:val="0"/>
    </w:pPr>
    <w:rPr>
      <w:rFonts w:asciiTheme="majorHAnsi" w:hAnsiTheme="majorHAnsi" w:eastAsiaTheme="majorEastAsia" w:cstheme="majorBidi"/>
      <w:b/>
      <w:bCs/>
      <w:sz w:val="32"/>
      <w:szCs w:val="32"/>
    </w:rPr>
  </w:style>
  <w:style w:type="paragraph" w:styleId="13">
    <w:name w:val="annotation subject"/>
    <w:basedOn w:val="2"/>
    <w:next w:val="2"/>
    <w:link w:val="28"/>
    <w:semiHidden/>
    <w:unhideWhenUsed/>
    <w:qFormat/>
    <w:uiPriority w:val="99"/>
    <w:rPr>
      <w:b/>
      <w:bCs/>
    </w:rPr>
  </w:style>
  <w:style w:type="table" w:styleId="15">
    <w:name w:val="Table Grid"/>
    <w:basedOn w:val="1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7">
    <w:name w:val="page number"/>
    <w:basedOn w:val="16"/>
    <w:qFormat/>
    <w:uiPriority w:val="0"/>
    <w:rPr>
      <w:rFonts w:cs="Times New Roman"/>
    </w:rPr>
  </w:style>
  <w:style w:type="character" w:styleId="18">
    <w:name w:val="Hyperlink"/>
    <w:basedOn w:val="16"/>
    <w:unhideWhenUsed/>
    <w:qFormat/>
    <w:uiPriority w:val="99"/>
    <w:rPr>
      <w:color w:val="0563C1" w:themeColor="hyperlink"/>
      <w:u w:val="single"/>
      <w14:textFill>
        <w14:solidFill>
          <w14:schemeClr w14:val="hlink"/>
        </w14:solidFill>
      </w14:textFill>
    </w:rPr>
  </w:style>
  <w:style w:type="character" w:styleId="19">
    <w:name w:val="annotation reference"/>
    <w:basedOn w:val="16"/>
    <w:semiHidden/>
    <w:unhideWhenUsed/>
    <w:qFormat/>
    <w:uiPriority w:val="99"/>
    <w:rPr>
      <w:sz w:val="21"/>
      <w:szCs w:val="21"/>
    </w:rPr>
  </w:style>
  <w:style w:type="character" w:customStyle="1" w:styleId="20">
    <w:name w:val="页眉 字符"/>
    <w:basedOn w:val="16"/>
    <w:link w:val="8"/>
    <w:qFormat/>
    <w:uiPriority w:val="99"/>
    <w:rPr>
      <w:sz w:val="18"/>
      <w:szCs w:val="18"/>
    </w:rPr>
  </w:style>
  <w:style w:type="character" w:customStyle="1" w:styleId="21">
    <w:name w:val="页脚 字符"/>
    <w:basedOn w:val="16"/>
    <w:link w:val="7"/>
    <w:uiPriority w:val="99"/>
    <w:rPr>
      <w:sz w:val="18"/>
      <w:szCs w:val="18"/>
    </w:rPr>
  </w:style>
  <w:style w:type="character" w:customStyle="1" w:styleId="22">
    <w:name w:val="正文文本 字符"/>
    <w:basedOn w:val="16"/>
    <w:link w:val="3"/>
    <w:qFormat/>
    <w:uiPriority w:val="1"/>
    <w:rPr>
      <w:rFonts w:cs="宋体"/>
      <w:kern w:val="0"/>
      <w:sz w:val="21"/>
      <w:szCs w:val="21"/>
      <w:lang w:val="zh-CN" w:bidi="zh-CN"/>
    </w:rPr>
  </w:style>
  <w:style w:type="paragraph" w:styleId="23">
    <w:name w:val="List Paragraph"/>
    <w:basedOn w:val="1"/>
    <w:qFormat/>
    <w:uiPriority w:val="34"/>
    <w:pPr>
      <w:ind w:firstLine="420" w:firstLineChars="200"/>
    </w:pPr>
  </w:style>
  <w:style w:type="character" w:customStyle="1" w:styleId="24">
    <w:name w:val="标题 字符"/>
    <w:basedOn w:val="16"/>
    <w:link w:val="12"/>
    <w:qFormat/>
    <w:uiPriority w:val="10"/>
    <w:rPr>
      <w:rFonts w:asciiTheme="majorHAnsi" w:hAnsiTheme="majorHAnsi" w:eastAsiaTheme="majorEastAsia" w:cstheme="majorBidi"/>
      <w:b/>
      <w:bCs/>
      <w:kern w:val="0"/>
      <w:sz w:val="32"/>
      <w:szCs w:val="32"/>
      <w:lang w:val="zh-CN" w:bidi="zh-CN"/>
    </w:rPr>
  </w:style>
  <w:style w:type="paragraph" w:customStyle="1" w:styleId="25">
    <w:name w:val="Default"/>
    <w:qFormat/>
    <w:uiPriority w:val="0"/>
    <w:pPr>
      <w:widowControl w:val="0"/>
      <w:autoSpaceDE w:val="0"/>
      <w:autoSpaceDN w:val="0"/>
      <w:adjustRightInd w:val="0"/>
    </w:pPr>
    <w:rPr>
      <w:rFonts w:ascii="宋体" w:hAnsi="宋体" w:eastAsia="宋体" w:cs="宋体"/>
      <w:color w:val="000000"/>
      <w:kern w:val="0"/>
      <w:sz w:val="24"/>
      <w:szCs w:val="24"/>
      <w:lang w:val="en-US" w:eastAsia="zh-CN" w:bidi="ar-SA"/>
    </w:rPr>
  </w:style>
  <w:style w:type="character" w:styleId="26">
    <w:name w:val="Placeholder Text"/>
    <w:basedOn w:val="16"/>
    <w:semiHidden/>
    <w:uiPriority w:val="99"/>
    <w:rPr>
      <w:color w:val="808080"/>
    </w:rPr>
  </w:style>
  <w:style w:type="character" w:customStyle="1" w:styleId="27">
    <w:name w:val="批注文字 字符"/>
    <w:basedOn w:val="16"/>
    <w:link w:val="2"/>
    <w:semiHidden/>
    <w:uiPriority w:val="99"/>
    <w:rPr>
      <w:rFonts w:cs="宋体"/>
      <w:kern w:val="0"/>
      <w:sz w:val="22"/>
      <w:szCs w:val="22"/>
      <w:lang w:val="zh-CN" w:bidi="zh-CN"/>
    </w:rPr>
  </w:style>
  <w:style w:type="character" w:customStyle="1" w:styleId="28">
    <w:name w:val="批注主题 字符"/>
    <w:basedOn w:val="27"/>
    <w:link w:val="13"/>
    <w:semiHidden/>
    <w:qFormat/>
    <w:uiPriority w:val="99"/>
    <w:rPr>
      <w:rFonts w:cs="宋体"/>
      <w:b/>
      <w:bCs/>
      <w:kern w:val="0"/>
      <w:sz w:val="22"/>
      <w:szCs w:val="22"/>
      <w:lang w:val="zh-CN" w:bidi="zh-CN"/>
    </w:rPr>
  </w:style>
  <w:style w:type="character" w:customStyle="1" w:styleId="29">
    <w:name w:val="批注框文本 字符"/>
    <w:basedOn w:val="16"/>
    <w:link w:val="6"/>
    <w:semiHidden/>
    <w:qFormat/>
    <w:uiPriority w:val="99"/>
    <w:rPr>
      <w:rFonts w:cs="宋体"/>
      <w:kern w:val="0"/>
      <w:sz w:val="18"/>
      <w:szCs w:val="18"/>
      <w:lang w:val="zh-CN" w:bidi="zh-CN"/>
    </w:rPr>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7" Type="http://schemas.openxmlformats.org/officeDocument/2006/relationships/glossaryDocument" Target="glossary/document.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A636BD1217A406E92C8103F9AF110A1"/>
        <w:style w:val=""/>
        <w:category>
          <w:name w:val="常规"/>
          <w:gallery w:val="placeholder"/>
        </w:category>
        <w:types>
          <w:type w:val="bbPlcHdr"/>
        </w:types>
        <w:behaviors>
          <w:behavior w:val="content"/>
        </w:behaviors>
        <w:description w:val=""/>
        <w:guid w:val="{6FFA748A-0E05-494E-A50C-9C236F61E47E}"/>
      </w:docPartPr>
      <w:docPartBody>
        <w:p>
          <w:pPr>
            <w:pStyle w:val="6"/>
          </w:pPr>
          <w:r>
            <w:rPr>
              <w:color w:val="5B9BD5" w:themeColor="accent1"/>
              <w:sz w:val="20"/>
              <w:szCs w:val="20"/>
              <w:lang w:val="zh-CN"/>
              <w14:textFill>
                <w14:solidFill>
                  <w14:schemeClr w14:val="accent1"/>
                </w14:solidFill>
              </w14:textFill>
            </w:rPr>
            <w:t>[文档标题]</w:t>
          </w:r>
        </w:p>
      </w:docPartBody>
    </w:docPart>
    <w:docPart>
      <w:docPartPr>
        <w:name w:val="{8f7cf7a1-1e08-4ee5-b121-9fc6de038b60}"/>
        <w:style w:val=""/>
        <w:category>
          <w:name w:val="常规"/>
          <w:gallery w:val="placeholder"/>
        </w:category>
        <w:types>
          <w:type w:val="bbPlcHdr"/>
        </w:types>
        <w:behaviors>
          <w:behavior w:val="content"/>
        </w:behaviors>
        <w:description w:val=""/>
        <w:guid w:val="{8f7cf7a1-1e08-4ee5-b121-9fc6de038b60}"/>
      </w:docPartPr>
      <w:docPartBody>
        <w:p>
          <w:r>
            <w:rPr>
              <w:color w:val="808080"/>
            </w:rPr>
            <w:t>单击此处输入文字。</w:t>
          </w:r>
        </w:p>
      </w:docPartBody>
    </w:docPart>
    <w:docPart>
      <w:docPartPr>
        <w:name w:val="{d3e3c73e-2867-4520-9ae1-b2a9c044e18b}"/>
        <w:style w:val=""/>
        <w:category>
          <w:name w:val="常规"/>
          <w:gallery w:val="placeholder"/>
        </w:category>
        <w:types>
          <w:type w:val="bbPlcHdr"/>
        </w:types>
        <w:behaviors>
          <w:behavior w:val="content"/>
        </w:behaviors>
        <w:description w:val=""/>
        <w:guid w:val="{d3e3c73e-2867-4520-9ae1-b2a9c044e18b}"/>
      </w:docPartPr>
      <w:docPartBody>
        <w:p>
          <w:r>
            <w:rPr>
              <w:color w:val="808080"/>
            </w:rPr>
            <w:t>单击此处输入文字。</w:t>
          </w:r>
        </w:p>
      </w:docPartBody>
    </w:docPart>
    <w:docPart>
      <w:docPartPr>
        <w:name w:val="{a968fa11-6141-45eb-86c0-2d8d96c8ddcd}"/>
        <w:style w:val=""/>
        <w:category>
          <w:name w:val="常规"/>
          <w:gallery w:val="placeholder"/>
        </w:category>
        <w:types>
          <w:type w:val="bbPlcHdr"/>
        </w:types>
        <w:behaviors>
          <w:behavior w:val="content"/>
        </w:behaviors>
        <w:description w:val=""/>
        <w:guid w:val="{a968fa11-6141-45eb-86c0-2d8d96c8ddcd}"/>
      </w:docPartPr>
      <w:docPartBody>
        <w:p>
          <w:r>
            <w:rPr>
              <w:color w:val="808080"/>
            </w:rPr>
            <w:t>单击此处输入文字。</w:t>
          </w:r>
        </w:p>
      </w:docPartBody>
    </w:docPart>
    <w:docPart>
      <w:docPartPr>
        <w:name w:val="{667d7111-78d9-4ff4-be4c-866dab3db381}"/>
        <w:style w:val=""/>
        <w:category>
          <w:name w:val="常规"/>
          <w:gallery w:val="placeholder"/>
        </w:category>
        <w:types>
          <w:type w:val="bbPlcHdr"/>
        </w:types>
        <w:behaviors>
          <w:behavior w:val="content"/>
        </w:behaviors>
        <w:description w:val=""/>
        <w:guid w:val="{667d7111-78d9-4ff4-be4c-866dab3db381}"/>
      </w:docPartPr>
      <w:docPartBody>
        <w:p>
          <w:r>
            <w:rPr>
              <w:color w:val="808080"/>
            </w:rPr>
            <w:t>单击此处输入文字。</w:t>
          </w:r>
        </w:p>
      </w:docPartBody>
    </w:docPart>
    <w:docPart>
      <w:docPartPr>
        <w:name w:val="{ce7ce936-056b-4950-8218-be659a31e7b2}"/>
        <w:style w:val=""/>
        <w:category>
          <w:name w:val="常规"/>
          <w:gallery w:val="placeholder"/>
        </w:category>
        <w:types>
          <w:type w:val="bbPlcHdr"/>
        </w:types>
        <w:behaviors>
          <w:behavior w:val="content"/>
        </w:behaviors>
        <w:description w:val=""/>
        <w:guid w:val="{ce7ce936-056b-4950-8218-be659a31e7b2}"/>
      </w:docPartPr>
      <w:docPartBody>
        <w:p>
          <w:r>
            <w:rPr>
              <w:color w:val="808080"/>
            </w:rPr>
            <w:t>单击此处输入文字。</w:t>
          </w:r>
        </w:p>
      </w:docPartBody>
    </w:docPart>
    <w:docPart>
      <w:docPartPr>
        <w:name w:val="{6890b525-2322-4f5b-a7b1-2e140c585e38}"/>
        <w:style w:val=""/>
        <w:category>
          <w:name w:val="常规"/>
          <w:gallery w:val="placeholder"/>
        </w:category>
        <w:types>
          <w:type w:val="bbPlcHdr"/>
        </w:types>
        <w:behaviors>
          <w:behavior w:val="content"/>
        </w:behaviors>
        <w:description w:val=""/>
        <w:guid w:val="{6890b525-2322-4f5b-a7b1-2e140c585e38}"/>
      </w:docPartPr>
      <w:docPartBody>
        <w:p>
          <w:r>
            <w:rPr>
              <w:color w:val="808080"/>
            </w:rPr>
            <w:t>单击此处输入文字。</w:t>
          </w:r>
        </w:p>
      </w:docPartBody>
    </w:docPart>
    <w:docPart>
      <w:docPartPr>
        <w:name w:val="{244c1f54-ab05-451c-9ebd-9d1d55eb0499}"/>
        <w:style w:val=""/>
        <w:category>
          <w:name w:val="常规"/>
          <w:gallery w:val="placeholder"/>
        </w:category>
        <w:types>
          <w:type w:val="bbPlcHdr"/>
        </w:types>
        <w:behaviors>
          <w:behavior w:val="content"/>
        </w:behaviors>
        <w:description w:val=""/>
        <w:guid w:val="{244c1f54-ab05-451c-9ebd-9d1d55eb0499}"/>
      </w:docPartPr>
      <w:docPartBody>
        <w:p>
          <w:r>
            <w:rPr>
              <w:color w:val="808080"/>
            </w:rPr>
            <w:t>单击此处输入文字。</w:t>
          </w:r>
        </w:p>
      </w:docPartBody>
    </w:docPart>
    <w:docPart>
      <w:docPartPr>
        <w:name w:val="{7e0d7616-d4ab-4e69-983a-abc82a69d4b9}"/>
        <w:style w:val=""/>
        <w:category>
          <w:name w:val="常规"/>
          <w:gallery w:val="placeholder"/>
        </w:category>
        <w:types>
          <w:type w:val="bbPlcHdr"/>
        </w:types>
        <w:behaviors>
          <w:behavior w:val="content"/>
        </w:behaviors>
        <w:description w:val=""/>
        <w:guid w:val="{7e0d7616-d4ab-4e69-983a-abc82a69d4b9}"/>
      </w:docPartPr>
      <w:docPartBody>
        <w:p>
          <w:r>
            <w:rPr>
              <w:color w:val="808080"/>
            </w:rPr>
            <w:t>单击此处输入文字。</w:t>
          </w:r>
        </w:p>
      </w:docPartBody>
    </w:docPart>
    <w:docPart>
      <w:docPartPr>
        <w:name w:val="{dfae8780-c304-4902-a69a-c2e5b113cf39}"/>
        <w:style w:val=""/>
        <w:category>
          <w:name w:val="常规"/>
          <w:gallery w:val="placeholder"/>
        </w:category>
        <w:types>
          <w:type w:val="bbPlcHdr"/>
        </w:types>
        <w:behaviors>
          <w:behavior w:val="content"/>
        </w:behaviors>
        <w:description w:val=""/>
        <w:guid w:val="{dfae8780-c304-4902-a69a-c2e5b113cf39}"/>
      </w:docPartPr>
      <w:docPartBody>
        <w:p>
          <w:r>
            <w:rPr>
              <w:color w:val="808080"/>
            </w:rPr>
            <w:t>单击此处输入文字。</w:t>
          </w:r>
        </w:p>
      </w:docPartBody>
    </w:docPart>
    <w:docPart>
      <w:docPartPr>
        <w:name w:val="{10dd4d7d-e5c6-490e-92b2-28e347aaf532}"/>
        <w:style w:val=""/>
        <w:category>
          <w:name w:val="常规"/>
          <w:gallery w:val="placeholder"/>
        </w:category>
        <w:types>
          <w:type w:val="bbPlcHdr"/>
        </w:types>
        <w:behaviors>
          <w:behavior w:val="content"/>
        </w:behaviors>
        <w:description w:val=""/>
        <w:guid w:val="{10dd4d7d-e5c6-490e-92b2-28e347aaf532}"/>
      </w:docPartPr>
      <w:docPartBody>
        <w:p>
          <w:r>
            <w:rPr>
              <w:color w:val="808080"/>
            </w:rPr>
            <w:t>单击此处输入文字。</w:t>
          </w:r>
        </w:p>
      </w:docPartBody>
    </w:docPart>
    <w:docPart>
      <w:docPartPr>
        <w:name w:val="{4f6f97a3-a436-4429-b4e5-619cfd10c304}"/>
        <w:style w:val=""/>
        <w:category>
          <w:name w:val="常规"/>
          <w:gallery w:val="placeholder"/>
        </w:category>
        <w:types>
          <w:type w:val="bbPlcHdr"/>
        </w:types>
        <w:behaviors>
          <w:behavior w:val="content"/>
        </w:behaviors>
        <w:description w:val=""/>
        <w:guid w:val="{4f6f97a3-a436-4429-b4e5-619cfd10c304}"/>
      </w:docPartPr>
      <w:docPartBody>
        <w:p>
          <w:r>
            <w:rPr>
              <w:color w:val="808080"/>
            </w:rPr>
            <w:t>单击此处输入文字。</w:t>
          </w:r>
        </w:p>
      </w:docPartBody>
    </w:docPart>
    <w:docPart>
      <w:docPartPr>
        <w:name w:val="{00177eb9-502f-449e-b8c1-8c2171407b2e}"/>
        <w:style w:val=""/>
        <w:category>
          <w:name w:val="常规"/>
          <w:gallery w:val="placeholder"/>
        </w:category>
        <w:types>
          <w:type w:val="bbPlcHdr"/>
        </w:types>
        <w:behaviors>
          <w:behavior w:val="content"/>
        </w:behaviors>
        <w:description w:val=""/>
        <w:guid w:val="{00177eb9-502f-449e-b8c1-8c2171407b2e}"/>
      </w:docPartPr>
      <w:docPartBody>
        <w:p>
          <w:r>
            <w:rPr>
              <w:color w:val="808080"/>
            </w:rPr>
            <w:t>单击此处输入文字。</w:t>
          </w:r>
        </w:p>
      </w:docPartBody>
    </w:docPart>
    <w:docPart>
      <w:docPartPr>
        <w:name w:val="{fed91394-b76c-476e-9c9d-0fbd50047ccd}"/>
        <w:style w:val=""/>
        <w:category>
          <w:name w:val="常规"/>
          <w:gallery w:val="placeholder"/>
        </w:category>
        <w:types>
          <w:type w:val="bbPlcHdr"/>
        </w:types>
        <w:behaviors>
          <w:behavior w:val="content"/>
        </w:behaviors>
        <w:description w:val=""/>
        <w:guid w:val="{fed91394-b76c-476e-9c9d-0fbd50047ccd}"/>
      </w:docPartPr>
      <w:docPartBody>
        <w:p>
          <w:r>
            <w:rPr>
              <w:color w:val="808080"/>
            </w:rPr>
            <w:t>单击此处输入文字。</w:t>
          </w:r>
        </w:p>
      </w:docPartBody>
    </w:docPart>
    <w:docPart>
      <w:docPartPr>
        <w:name w:val="{40b4d21d-6770-4817-810b-c232906f118f}"/>
        <w:style w:val=""/>
        <w:category>
          <w:name w:val="常规"/>
          <w:gallery w:val="placeholder"/>
        </w:category>
        <w:types>
          <w:type w:val="bbPlcHdr"/>
        </w:types>
        <w:behaviors>
          <w:behavior w:val="content"/>
        </w:behaviors>
        <w:description w:val=""/>
        <w:guid w:val="{40b4d21d-6770-4817-810b-c232906f118f}"/>
      </w:docPartPr>
      <w:docPartBody>
        <w:p>
          <w:r>
            <w:rPr>
              <w:color w:val="808080"/>
            </w:rPr>
            <w:t>单击此处输入文字。</w:t>
          </w:r>
        </w:p>
      </w:docPartBody>
    </w:docPart>
    <w:docPart>
      <w:docPartPr>
        <w:name w:val="{569bb295-ac2a-494a-9a1f-dc54fcf02707}"/>
        <w:style w:val=""/>
        <w:category>
          <w:name w:val="常规"/>
          <w:gallery w:val="placeholder"/>
        </w:category>
        <w:types>
          <w:type w:val="bbPlcHdr"/>
        </w:types>
        <w:behaviors>
          <w:behavior w:val="content"/>
        </w:behaviors>
        <w:description w:val=""/>
        <w:guid w:val="{569bb295-ac2a-494a-9a1f-dc54fcf02707}"/>
      </w:docPartPr>
      <w:docPartBody>
        <w:p>
          <w:r>
            <w:rPr>
              <w:color w:val="808080"/>
            </w:rPr>
            <w:t>单击此处输入文字。</w:t>
          </w:r>
        </w:p>
      </w:docPartBody>
    </w:docPart>
    <w:docPart>
      <w:docPartPr>
        <w:name w:val="{2dc7d0b0-6a9f-4fb1-a447-5d0cf53717b8}"/>
        <w:style w:val=""/>
        <w:category>
          <w:name w:val="常规"/>
          <w:gallery w:val="placeholder"/>
        </w:category>
        <w:types>
          <w:type w:val="bbPlcHdr"/>
        </w:types>
        <w:behaviors>
          <w:behavior w:val="content"/>
        </w:behaviors>
        <w:description w:val=""/>
        <w:guid w:val="{2dc7d0b0-6a9f-4fb1-a447-5d0cf53717b8}"/>
      </w:docPartPr>
      <w:docPartBody>
        <w:p>
          <w:r>
            <w:rPr>
              <w:color w:val="808080"/>
            </w:rPr>
            <w:t>单击此处输入文字。</w:t>
          </w:r>
        </w:p>
      </w:docPartBody>
    </w:docPart>
    <w:docPart>
      <w:docPartPr>
        <w:name w:val="{68bbac2f-a1d6-4d55-96f5-47e75c7ec5ee}"/>
        <w:style w:val=""/>
        <w:category>
          <w:name w:val="常规"/>
          <w:gallery w:val="placeholder"/>
        </w:category>
        <w:types>
          <w:type w:val="bbPlcHdr"/>
        </w:types>
        <w:behaviors>
          <w:behavior w:val="content"/>
        </w:behaviors>
        <w:description w:val=""/>
        <w:guid w:val="{68bbac2f-a1d6-4d55-96f5-47e75c7ec5ee}"/>
      </w:docPartPr>
      <w:docPartBody>
        <w:p>
          <w:r>
            <w:rPr>
              <w:color w:val="808080"/>
            </w:rPr>
            <w:t>单击此处输入文字。</w:t>
          </w:r>
        </w:p>
      </w:docPartBody>
    </w:docPart>
    <w:docPart>
      <w:docPartPr>
        <w:name w:val="{9a6894d8-07ac-4dee-85ca-a35901c687e7}"/>
        <w:style w:val=""/>
        <w:category>
          <w:name w:val="常规"/>
          <w:gallery w:val="placeholder"/>
        </w:category>
        <w:types>
          <w:type w:val="bbPlcHdr"/>
        </w:types>
        <w:behaviors>
          <w:behavior w:val="content"/>
        </w:behaviors>
        <w:description w:val=""/>
        <w:guid w:val="{9a6894d8-07ac-4dee-85ca-a35901c687e7}"/>
      </w:docPartPr>
      <w:docPartBody>
        <w:p>
          <w:r>
            <w:rPr>
              <w:color w:val="808080"/>
            </w:rPr>
            <w:t>单击此处输入文字。</w:t>
          </w:r>
        </w:p>
      </w:docPartBody>
    </w:docPart>
    <w:docPart>
      <w:docPartPr>
        <w:name w:val="{53326c8f-67e4-4f95-92b9-b1a62cf1306f}"/>
        <w:style w:val=""/>
        <w:category>
          <w:name w:val="常规"/>
          <w:gallery w:val="placeholder"/>
        </w:category>
        <w:types>
          <w:type w:val="bbPlcHdr"/>
        </w:types>
        <w:behaviors>
          <w:behavior w:val="content"/>
        </w:behaviors>
        <w:description w:val=""/>
        <w:guid w:val="{53326c8f-67e4-4f95-92b9-b1a62cf1306f}"/>
      </w:docPartPr>
      <w:docPartBody>
        <w:p>
          <w:r>
            <w:rPr>
              <w:color w:val="808080"/>
            </w:rPr>
            <w:t>单击此处输入文字。</w:t>
          </w:r>
        </w:p>
      </w:docPartBody>
    </w:docPart>
    <w:docPart>
      <w:docPartPr>
        <w:name w:val="{a221265d-b920-48e0-8b7b-9df7cb385cac}"/>
        <w:style w:val=""/>
        <w:category>
          <w:name w:val="常规"/>
          <w:gallery w:val="placeholder"/>
        </w:category>
        <w:types>
          <w:type w:val="bbPlcHdr"/>
        </w:types>
        <w:behaviors>
          <w:behavior w:val="content"/>
        </w:behaviors>
        <w:description w:val=""/>
        <w:guid w:val="{a221265d-b920-48e0-8b7b-9df7cb385cac}"/>
      </w:docPartPr>
      <w:docPartBody>
        <w:p>
          <w:r>
            <w:rPr>
              <w:color w:val="808080"/>
            </w:rPr>
            <w:t>单击此处输入文字。</w:t>
          </w:r>
        </w:p>
      </w:docPartBody>
    </w:docPart>
    <w:docPart>
      <w:docPartPr>
        <w:name w:val="{99d4055e-7136-47d3-8b26-35127e46d27e}"/>
        <w:style w:val=""/>
        <w:category>
          <w:name w:val="常规"/>
          <w:gallery w:val="placeholder"/>
        </w:category>
        <w:types>
          <w:type w:val="bbPlcHdr"/>
        </w:types>
        <w:behaviors>
          <w:behavior w:val="content"/>
        </w:behaviors>
        <w:description w:val=""/>
        <w:guid w:val="{99d4055e-7136-47d3-8b26-35127e46d27e}"/>
      </w:docPartPr>
      <w:docPartBody>
        <w:p>
          <w:r>
            <w:rPr>
              <w:color w:val="808080"/>
            </w:rPr>
            <w:t>单击此处输入文字。</w:t>
          </w:r>
        </w:p>
      </w:docPartBody>
    </w:docPart>
    <w:docPart>
      <w:docPartPr>
        <w:name w:val="{b094310e-763f-4541-b291-c6b61b60967f}"/>
        <w:style w:val=""/>
        <w:category>
          <w:name w:val="常规"/>
          <w:gallery w:val="placeholder"/>
        </w:category>
        <w:types>
          <w:type w:val="bbPlcHdr"/>
        </w:types>
        <w:behaviors>
          <w:behavior w:val="content"/>
        </w:behaviors>
        <w:description w:val=""/>
        <w:guid w:val="{b094310e-763f-4541-b291-c6b61b60967f}"/>
      </w:docPartPr>
      <w:docPartBody>
        <w:p>
          <w:r>
            <w:rPr>
              <w:color w:val="808080"/>
            </w:rPr>
            <w:t>单击此处输入文字。</w:t>
          </w:r>
        </w:p>
      </w:docPartBody>
    </w:docPart>
    <w:docPart>
      <w:docPartPr>
        <w:name w:val="{5f613433-f0c6-42a0-bc42-7c721aecbb4e}"/>
        <w:style w:val=""/>
        <w:category>
          <w:name w:val="常规"/>
          <w:gallery w:val="placeholder"/>
        </w:category>
        <w:types>
          <w:type w:val="bbPlcHdr"/>
        </w:types>
        <w:behaviors>
          <w:behavior w:val="content"/>
        </w:behaviors>
        <w:description w:val=""/>
        <w:guid w:val="{5f613433-f0c6-42a0-bc42-7c721aecbb4e}"/>
      </w:docPartPr>
      <w:docPartBody>
        <w:p>
          <w:r>
            <w:rPr>
              <w:color w:val="808080"/>
            </w:rPr>
            <w:t>单击此处输入文字。</w:t>
          </w:r>
        </w:p>
      </w:docPartBody>
    </w:docPart>
    <w:docPart>
      <w:docPartPr>
        <w:name w:val="{a0722af2-70cc-419f-9404-0fa9bab337a1}"/>
        <w:style w:val=""/>
        <w:category>
          <w:name w:val="常规"/>
          <w:gallery w:val="placeholder"/>
        </w:category>
        <w:types>
          <w:type w:val="bbPlcHdr"/>
        </w:types>
        <w:behaviors>
          <w:behavior w:val="content"/>
        </w:behaviors>
        <w:description w:val=""/>
        <w:guid w:val="{a0722af2-70cc-419f-9404-0fa9bab337a1}"/>
      </w:docPartPr>
      <w:docPartBody>
        <w:p>
          <w:r>
            <w:rPr>
              <w:color w:val="808080"/>
            </w:rPr>
            <w:t>单击此处输入文字。</w:t>
          </w:r>
        </w:p>
      </w:docPartBody>
    </w:docPart>
    <w:docPart>
      <w:docPartPr>
        <w:name w:val="{69f92f23-ec60-4dbb-a0ba-c805d84122ee}"/>
        <w:style w:val=""/>
        <w:category>
          <w:name w:val="常规"/>
          <w:gallery w:val="placeholder"/>
        </w:category>
        <w:types>
          <w:type w:val="bbPlcHdr"/>
        </w:types>
        <w:behaviors>
          <w:behavior w:val="content"/>
        </w:behaviors>
        <w:description w:val=""/>
        <w:guid w:val="{69f92f23-ec60-4dbb-a0ba-c805d84122ee}"/>
      </w:docPartPr>
      <w:docPartBody>
        <w:p>
          <w:r>
            <w:rPr>
              <w:color w:val="808080"/>
            </w:rPr>
            <w:t>单击此处输入文字。</w:t>
          </w:r>
        </w:p>
      </w:docPartBody>
    </w:docPart>
    <w:docPart>
      <w:docPartPr>
        <w:name w:val="{0a803946-dd71-42ef-9479-e3726bc727ee}"/>
        <w:style w:val=""/>
        <w:category>
          <w:name w:val="常规"/>
          <w:gallery w:val="placeholder"/>
        </w:category>
        <w:types>
          <w:type w:val="bbPlcHdr"/>
        </w:types>
        <w:behaviors>
          <w:behavior w:val="content"/>
        </w:behaviors>
        <w:description w:val=""/>
        <w:guid w:val="{0a803946-dd71-42ef-9479-e3726bc727ee}"/>
      </w:docPartPr>
      <w:docPartBody>
        <w:p>
          <w:r>
            <w:rPr>
              <w:color w:val="808080"/>
            </w:rPr>
            <w:t>单击此处输入文字。</w:t>
          </w:r>
        </w:p>
      </w:docPartBody>
    </w:docPart>
    <w:docPart>
      <w:docPartPr>
        <w:name w:val="{89d45e78-79a7-4673-80b5-3f85e9617079}"/>
        <w:style w:val=""/>
        <w:category>
          <w:name w:val="常规"/>
          <w:gallery w:val="placeholder"/>
        </w:category>
        <w:types>
          <w:type w:val="bbPlcHdr"/>
        </w:types>
        <w:behaviors>
          <w:behavior w:val="content"/>
        </w:behaviors>
        <w:description w:val=""/>
        <w:guid w:val="{89d45e78-79a7-4673-80b5-3f85e9617079}"/>
      </w:docPartPr>
      <w:docPartBody>
        <w:p>
          <w:r>
            <w:rPr>
              <w:color w:val="808080"/>
            </w:rPr>
            <w:t>单击此处输入文字。</w:t>
          </w:r>
        </w:p>
      </w:docPartBody>
    </w:docPart>
    <w:docPart>
      <w:docPartPr>
        <w:name w:val="{27ac9b1b-4ff6-4881-9ff5-fd4eaa481c80}"/>
        <w:style w:val=""/>
        <w:category>
          <w:name w:val="常规"/>
          <w:gallery w:val="placeholder"/>
        </w:category>
        <w:types>
          <w:type w:val="bbPlcHdr"/>
        </w:types>
        <w:behaviors>
          <w:behavior w:val="content"/>
        </w:behaviors>
        <w:description w:val=""/>
        <w:guid w:val="{27ac9b1b-4ff6-4881-9ff5-fd4eaa481c80}"/>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463"/>
    <w:rsid w:val="001D09B0"/>
    <w:rsid w:val="00273D27"/>
    <w:rsid w:val="00286476"/>
    <w:rsid w:val="002E42E2"/>
    <w:rsid w:val="00462E23"/>
    <w:rsid w:val="00911463"/>
    <w:rsid w:val="009E5CF1"/>
    <w:rsid w:val="00A102DD"/>
    <w:rsid w:val="00C10021"/>
    <w:rsid w:val="00C21B22"/>
    <w:rsid w:val="00CF4019"/>
    <w:rsid w:val="00D160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F90003F4C5914DD6B8A38632D1FCFF0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8CBE3D5362EB4D54BEC3013B8EADCE8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4A636BD1217A406E92C8103F9AF110A1"/>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styleId="7">
    <w:name w:val="Placeholder Text"/>
    <w:basedOn w:val="2"/>
    <w:semiHidden/>
    <w:qFormat/>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042094-BBBE-4C1A-954C-E0AB724B4C11}">
  <ds:schemaRefs/>
</ds:datastoreItem>
</file>

<file path=docProps/app.xml><?xml version="1.0" encoding="utf-8"?>
<Properties xmlns="http://schemas.openxmlformats.org/officeDocument/2006/extended-properties" xmlns:vt="http://schemas.openxmlformats.org/officeDocument/2006/docPropsVTypes">
  <Template>Normal.dotm</Template>
  <Pages>3</Pages>
  <Words>29</Words>
  <Characters>171</Characters>
  <Lines>1</Lines>
  <Paragraphs>1</Paragraphs>
  <TotalTime>117</TotalTime>
  <ScaleCrop>false</ScaleCrop>
  <LinksUpToDate>false</LinksUpToDate>
  <CharactersWithSpaces>199</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2019-04-08T06:59:00Z</dcterms:created>
  <dc:creator>陈 超凡</dc:creator>
  <cp:lastModifiedBy>涂远鹏</cp:lastModifiedBy>
  <dcterms:modified xsi:type="dcterms:W3CDTF">2019-06-07T05:35:53Z</dcterms:modified>
  <dc:title>同 济 大 学 移 动 计 算 导 论 作 业</dc:title>
  <cp:revision>413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