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auto" w:line="312"/>
        <w:jc w:val="center"/>
        <w:rPr/>
      </w:pPr>
      <w:r>
        <w:rPr>
          <w:rFonts w:ascii="华文中宋" w:hAnsi="华文中宋" w:cs="华文中宋" w:eastAsia="华文中宋"/>
          <w:b/>
          <w:color w:val="000000"/>
          <w:sz w:val="36"/>
          <w:szCs w:val="36"/>
        </w:rPr>
        <w:drawing>
          <wp:inline distT="0" distB="0" distL="0" distR="0">
            <wp:extent cx="1301115" cy="828675"/>
            <wp:effectExtent l="0" t="0" r="0" b="0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5" t="-23" r="-15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华文中宋" w:hAnsi="华文中宋" w:cs="华文中宋" w:hint="eastAsia" w:eastAsia="华文中宋"/>
          <w:b/>
          <w:color w:val="000000"/>
          <w:sz w:val="36"/>
          <w:szCs w:val="36"/>
        </w:rPr>
        <w:t xml:space="preserve"> </w:t>
      </w:r>
      <w:r>
        <w:rPr/>
        <w:drawing>
          <wp:inline distT="0" distB="0" distL="0" distR="0">
            <wp:extent cx="993775" cy="956310"/>
            <wp:effectExtent l="0" t="0" r="0" b="0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0" t="-30" r="-30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95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ascii="华文中宋" w:hAnsi="华文中宋" w:cs="华文中宋" w:hint="eastAsia" w:eastAsia="华文中宋"/>
          <w:b/>
          <w:color w:val="000000"/>
          <w:sz w:val="36"/>
          <w:szCs w:val="36"/>
        </w:rPr>
        <w:drawing>
          <wp:inline distT="0" distB="0" distL="0" distR="0">
            <wp:extent cx="1009015" cy="1009015"/>
            <wp:effectExtent l="0" t="0" r="0" b="0"/>
            <wp:docPr id="3" name="图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" t="-5" r="-5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" cy="100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华文中宋" w:hAnsi="华文中宋" w:cs="华文中宋" w:hint="eastAsia" w:eastAsia="华文中宋"/>
          <w:b/>
          <w:color w:val="000000"/>
          <w:sz w:val="36"/>
          <w:szCs w:val="36"/>
        </w:rPr>
        <w:t xml:space="preserve"> </w:t>
      </w:r>
      <w:r>
        <w:rPr>
          <w:lang w:val="zh-CN" w:eastAsia="zh-CN"/>
        </w:rPr>
        <w:drawing>
          <wp:inline distT="0" distB="0" distL="0" distR="0">
            <wp:extent cx="867410" cy="819150"/>
            <wp:effectExtent l="0" t="0" r="0" b="0"/>
            <wp:docPr id="4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4" t="-15" r="71548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41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华文中宋" w:hAnsi="华文中宋" w:cs="华文中宋" w:hint="eastAsia" w:eastAsia="华文中宋"/>
          <w:b/>
          <w:color w:val="000000"/>
          <w:sz w:val="36"/>
          <w:szCs w:val="36"/>
        </w:rPr>
        <w:t xml:space="preserve">  </w:t>
      </w:r>
    </w:p>
    <w:p>
      <w:pPr>
        <w:pStyle w:val="Normal"/>
        <w:snapToGrid w:val="false"/>
        <w:spacing w:lineRule="auto" w:line="312"/>
        <w:jc w:val="center"/>
        <w:rPr>
          <w:rFonts w:ascii="华文中宋" w:hAnsi="华文中宋" w:eastAsia="华文中宋" w:cs="华文中宋"/>
          <w:b/>
          <w:color w:val="000000"/>
          <w:sz w:val="36"/>
          <w:szCs w:val="36"/>
        </w:rPr>
      </w:pPr>
      <w:r>
        <w:rPr>
          <w:rFonts w:eastAsia="华文中宋" w:cs="华文中宋" w:ascii="华文中宋" w:hAnsi="华文中宋"/>
          <w:b/>
          <w:color w:val="000000"/>
          <w:sz w:val="36"/>
          <w:szCs w:val="36"/>
        </w:rPr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 w:hint="eastAsia"/>
          <w:b/>
          <w:bCs/>
          <w:shadow/>
          <w:sz w:val="36"/>
          <w:szCs w:val="36"/>
        </w:rPr>
      </w:pPr>
      <w:bookmarkStart w:id="0" w:name="OLE_LINK2"/>
      <w:bookmarkStart w:id="1" w:name="OLE_LINK1"/>
      <w:r>
        <w:rPr>
          <w:rFonts w:ascii="华文新魏" w:hAnsi="华文新魏" w:cs="宋体;SimSun" w:hint="eastAsia" w:eastAsia="华文新魏"/>
          <w:b/>
          <w:bCs/>
          <w:shadow/>
          <w:sz w:val="36"/>
          <w:szCs w:val="36"/>
        </w:rPr>
        <w:t>中国研究生创新实践系列大赛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/>
          <w:b/>
          <w:bCs/>
          <w:shadow/>
          <w:sz w:val="44"/>
          <w:szCs w:val="44"/>
        </w:rPr>
      </w:pPr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 xml:space="preserve"> “</w:t>
      </w:r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>华为杯”</w:t>
      </w:r>
      <w:bookmarkEnd w:id="0"/>
      <w:bookmarkEnd w:id="1"/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>第二十三届中国研究生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 w:hint="eastAsia"/>
          <w:b/>
          <w:bCs/>
          <w:shadow/>
          <w:sz w:val="44"/>
          <w:szCs w:val="44"/>
        </w:rPr>
      </w:pPr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>数学建模竞赛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 w:hint="eastAsia"/>
          <w:b/>
          <w:bCs/>
          <w:shadow/>
          <w:sz w:val="44"/>
          <w:szCs w:val="44"/>
        </w:rPr>
      </w:pPr>
      <w:r>
        <w:rPr>
          <w:rFonts w:eastAsia="华文新魏" w:cs="宋体;SimSun" w:hint="eastAsia" w:ascii="华文新魏" w:hAnsi="华文新魏"/>
          <w:b/>
          <w:bCs/>
          <w:shadow/>
          <w:sz w:val="44"/>
          <w:szCs w:val="44"/>
        </w:rPr>
      </w:r>
    </w:p>
    <w:tbl>
      <w:tblPr>
        <w:tblW w:w="8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2"/>
        <w:gridCol w:w="6512"/>
      </w:tblGrid>
      <w:tr>
        <w:trPr>
          <w:trHeight w:val="1134" w:hRule="atLeast"/>
        </w:trPr>
        <w:tc>
          <w:tcPr>
            <w:tcW w:w="1842" w:type="dxa"/>
            <w:tcBorders>
              <w:bottom w:val="single" w:sz="12" w:space="0" w:color="000000"/>
            </w:tcBorders>
            <w:vAlign w:val="bottom"/>
          </w:tcPr>
          <w:p>
            <w:pPr>
              <w:pStyle w:val="Normal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    校</w:t>
            </w:r>
          </w:p>
        </w:tc>
        <w:tc>
          <w:tcPr>
            <w:tcW w:w="6512" w:type="dxa"/>
            <w:tcBorders>
              <w:bottom w:val="single" w:sz="12" w:space="0" w:color="000000"/>
            </w:tcBorders>
          </w:tcPr>
          <w:p>
            <w:pPr>
              <w:pStyle w:val="Normal"/>
              <w:snapToGrid w:val="false"/>
              <w:spacing w:lineRule="atLeast" w:line="20"/>
              <w:rPr>
                <w:rFonts w:hint="eastAsia"/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</w:r>
          </w:p>
          <w:p>
            <w:pPr>
              <w:pStyle w:val="Normal"/>
              <w:spacing w:lineRule="atLeast" w:line="20"/>
              <w:rPr>
                <w:rFonts w:hint="eastAsia"/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</w:r>
          </w:p>
        </w:tc>
      </w:tr>
      <w:tr>
        <w:trPr>
          <w:trHeight w:val="1134" w:hRule="atLeast"/>
        </w:trPr>
        <w:tc>
          <w:tcPr>
            <w:tcW w:w="1842" w:type="dxa"/>
            <w:tcBorders>
              <w:top w:val="single" w:sz="12" w:space="0" w:color="000000"/>
              <w:bottom w:val="single" w:sz="12" w:space="0" w:color="000000"/>
            </w:tcBorders>
            <w:vAlign w:val="bottom"/>
          </w:tcPr>
          <w:p>
            <w:pPr>
              <w:pStyle w:val="Normal"/>
              <w:spacing w:lineRule="atLeast" w:line="20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</w:tc>
      </w:tr>
      <w:tr>
        <w:trPr>
          <w:trHeight w:val="625" w:hRule="atLeast"/>
        </w:trPr>
        <w:tc>
          <w:tcPr>
            <w:tcW w:w="1842" w:type="dxa"/>
            <w:vMerge w:val="restart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pacing w:lineRule="atLeast" w:line="20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Normal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</w:p>
        </w:tc>
      </w:tr>
      <w:tr>
        <w:trPr>
          <w:trHeight w:val="625" w:hRule="atLeast"/>
        </w:trPr>
        <w:tc>
          <w:tcPr>
            <w:tcW w:w="1842" w:type="dxa"/>
            <w:vMerge w:val="continue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</w:tc>
        <w:tc>
          <w:tcPr>
            <w:tcW w:w="6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Normal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</w:p>
        </w:tc>
      </w:tr>
      <w:tr>
        <w:trPr>
          <w:trHeight w:val="625" w:hRule="atLeast"/>
        </w:trPr>
        <w:tc>
          <w:tcPr>
            <w:tcW w:w="1842" w:type="dxa"/>
            <w:vMerge w:val="continue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</w:tc>
        <w:tc>
          <w:tcPr>
            <w:tcW w:w="6512" w:type="dxa"/>
            <w:tcBorders>
              <w:top w:val="single" w:sz="8" w:space="0" w:color="000000"/>
              <w:bottom w:val="single" w:sz="12" w:space="0" w:color="000000"/>
            </w:tcBorders>
          </w:tcPr>
          <w:p>
            <w:pPr>
              <w:pStyle w:val="Normal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</w:p>
        </w:tc>
      </w:tr>
    </w:tbl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 w:hint="eastAsia"/>
          <w:color w:val="333333"/>
          <w:kern w:val="0"/>
          <w:sz w:val="32"/>
          <w:szCs w:val="32"/>
        </w:rPr>
      </w:pPr>
      <w:r>
        <w:rPr>
          <w:rFonts w:eastAsia="仿宋_GB2312" w:cs="宋体;SimSun" w:hint="eastAsia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 w:hint="eastAsia"/>
          <w:color w:val="333333"/>
          <w:kern w:val="0"/>
          <w:sz w:val="32"/>
          <w:szCs w:val="32"/>
        </w:rPr>
      </w:pPr>
      <w:r>
        <w:rPr>
          <w:rFonts w:eastAsia="仿宋_GB2312" w:cs="宋体;SimSun" w:hint="eastAsia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 w:hint="eastAsia"/>
          <w:color w:val="333333"/>
          <w:kern w:val="0"/>
          <w:sz w:val="32"/>
          <w:szCs w:val="32"/>
        </w:rPr>
      </w:pPr>
      <w:r>
        <w:rPr>
          <w:rFonts w:eastAsia="仿宋_GB2312" w:cs="宋体;SimSun" w:hint="eastAsia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 w:hint="eastAsia"/>
          <w:color w:val="333333"/>
          <w:kern w:val="0"/>
          <w:sz w:val="32"/>
          <w:szCs w:val="32"/>
        </w:rPr>
      </w:pPr>
      <w:r>
        <w:rPr>
          <w:rFonts w:eastAsia="仿宋_GB2312" w:cs="宋体;SimSun" w:hint="eastAsia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 w:hint="eastAsia"/>
          <w:color w:val="333333"/>
          <w:kern w:val="0"/>
          <w:sz w:val="32"/>
          <w:szCs w:val="32"/>
        </w:rPr>
      </w:pPr>
      <w:r>
        <w:rPr>
          <w:rFonts w:eastAsia="仿宋_GB2312" w:cs="宋体;SimSun" w:hint="eastAsia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 w:hint="eastAsia"/>
          <w:color w:val="333333"/>
          <w:kern w:val="0"/>
          <w:sz w:val="32"/>
          <w:szCs w:val="32"/>
        </w:rPr>
      </w:pPr>
      <w:r>
        <w:rPr>
          <w:rFonts w:eastAsia="仿宋_GB2312" w:cs="宋体;SimSun" w:hint="eastAsia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 w:hint="eastAsia"/>
          <w:b/>
          <w:bCs/>
          <w:shadow/>
          <w:color w:val="333333"/>
          <w:kern w:val="0"/>
          <w:sz w:val="36"/>
          <w:szCs w:val="36"/>
        </w:rPr>
      </w:pPr>
      <w:r>
        <w:rPr>
          <w:rFonts w:eastAsia="华文新魏" w:cs="宋体;SimSun" w:hint="eastAsia" w:ascii="华文新魏" w:hAnsi="华文新魏"/>
          <w:b/>
          <w:bCs/>
          <w:shadow/>
          <w:color w:val="333333"/>
          <w:kern w:val="0"/>
          <w:sz w:val="36"/>
          <w:szCs w:val="36"/>
        </w:rPr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 w:hint="eastAsia"/>
          <w:b/>
          <w:bCs/>
          <w:shadow/>
          <w:sz w:val="36"/>
          <w:szCs w:val="36"/>
        </w:rPr>
      </w:pPr>
      <w:r>
        <w:rPr>
          <w:rFonts w:ascii="华文新魏" w:hAnsi="华文新魏" w:cs="宋体;SimSun" w:hint="eastAsia" w:eastAsia="华文新魏"/>
          <w:b/>
          <w:bCs/>
          <w:shadow/>
          <w:sz w:val="36"/>
          <w:szCs w:val="36"/>
        </w:rPr>
        <w:t>中国研究生创新实践系列大赛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/>
          <w:b/>
          <w:bCs/>
          <w:shadow/>
          <w:sz w:val="44"/>
          <w:szCs w:val="44"/>
        </w:rPr>
      </w:pPr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 xml:space="preserve"> “</w:t>
      </w:r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>华为杯”第二十三届中国研究生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 w:hint="eastAsia"/>
          <w:b/>
          <w:bCs/>
          <w:shadow/>
          <w:sz w:val="44"/>
          <w:szCs w:val="44"/>
        </w:rPr>
      </w:pPr>
      <w:r>
        <w:rPr>
          <w:rFonts w:ascii="华文新魏" w:hAnsi="华文新魏" w:cs="宋体;SimSun" w:hint="eastAsia" w:eastAsia="华文新魏"/>
          <w:b/>
          <w:bCs/>
          <w:shadow/>
          <w:sz w:val="44"/>
          <w:szCs w:val="44"/>
        </w:rPr>
        <w:t>数学建模竞赛</w:t>
      </w:r>
    </w:p>
    <w:p>
      <w:pPr>
        <w:pStyle w:val="Normal"/>
        <w:spacing w:lineRule="auto" w:line="360"/>
        <w:jc w:val="start"/>
        <w:rPr>
          <w:rFonts w:ascii="宋体;SimSun" w:hAnsi="宋体;SimSun" w:eastAsia="华文新魏" w:cs="宋体;SimSun" w:hint="eastAsia"/>
          <w:b/>
          <w:bCs/>
          <w:shadow/>
          <w:sz w:val="28"/>
          <w:szCs w:val="44"/>
        </w:rPr>
      </w:pPr>
      <w:r>
        <w:rPr>
          <w:rFonts w:eastAsia="华文新魏" w:cs="宋体;SimSun" w:hint="eastAsia" w:ascii="宋体;SimSun" w:hAnsi="宋体;SimSun"/>
          <w:b/>
          <w:bCs/>
          <w:shadow/>
          <w:sz w:val="28"/>
          <w:szCs w:val="44"/>
        </w:rPr>
      </w:r>
    </w:p>
    <w:p>
      <w:pPr>
        <w:pStyle w:val="Normal"/>
        <w:spacing w:lineRule="auto" w:line="360"/>
        <w:jc w:val="start"/>
        <w:rPr>
          <w:rFonts w:ascii="隶书" w:hAnsi="隶书" w:eastAsia="隶书" w:cs="宋体;SimSun"/>
          <w:sz w:val="36"/>
        </w:rPr>
      </w:pPr>
      <w:r>
        <w:rPr>
          <w:rFonts w:ascii="隶书" w:hAnsi="隶书" w:cs="宋体;SimSun" w:hint="eastAsia" w:eastAsia="隶书"/>
          <w:sz w:val="36"/>
        </w:rPr>
        <w:t>题 目：</w:t>
      </w:r>
      <w:r>
        <w:rPr>
          <w:rFonts w:ascii="宋体;SimSun" w:hAnsi="宋体;SimSun" w:cs="宋体;SimSun"/>
          <w:sz w:val="28"/>
        </w:rPr>
        <w:t xml:space="preserve">   </w:t>
      </w:r>
      <w:r>
        <w:rPr>
          <w:rFonts w:cs="宋体;SimSun" w:ascii="宋体;SimSun" w:hAnsi="宋体;SimSun"/>
          <w:sz w:val="28"/>
        </w:rPr>
        <w:softHyphen/>
        <w:softHyphen/>
        <w:softHyphen/>
        <w:softHyphen/>
        <w:t>___________________________________</w:t>
      </w:r>
    </w:p>
    <w:p>
      <w:pPr>
        <w:pStyle w:val="Normal"/>
        <w:spacing w:lineRule="auto" w:line="360"/>
        <w:jc w:val="start"/>
        <w:rPr>
          <w:rFonts w:ascii="隶书" w:hAnsi="隶书" w:eastAsia="隶书" w:cs="宋体;SimSun"/>
          <w:sz w:val="36"/>
        </w:rPr>
      </w:pPr>
      <w:r>
        <w:rPr>
          <w:rFonts w:eastAsia="隶书" w:cs="宋体;SimSun" w:ascii="隶书" w:hAnsi="隶书"/>
          <w:sz w:val="36"/>
        </w:rPr>
      </w:r>
    </w:p>
    <w:p>
      <w:pPr>
        <w:pStyle w:val="Normal"/>
        <w:spacing w:lineRule="auto" w:line="360"/>
        <w:jc w:val="center"/>
        <w:rPr>
          <w:rFonts w:ascii="隶书" w:hAnsi="隶书" w:eastAsia="隶书" w:cs="宋体;SimSun"/>
          <w:sz w:val="36"/>
        </w:rPr>
      </w:pPr>
      <w:r>
        <w:rPr>
          <w:rFonts w:ascii="隶书" w:hAnsi="隶书" w:cs="宋体;SimSun" w:hint="eastAsia" w:eastAsia="隶书"/>
          <w:sz w:val="36"/>
        </w:rPr>
        <w:t>摘</w:t>
      </w:r>
      <w:r>
        <w:rPr>
          <w:rFonts w:ascii="隶书" w:hAnsi="隶书" w:cs="宋体;SimSun" w:eastAsia="隶书"/>
          <w:sz w:val="36"/>
        </w:rPr>
        <w:t xml:space="preserve"> </w:t>
      </w:r>
      <w:r>
        <w:rPr>
          <w:rFonts w:ascii="隶书" w:hAnsi="隶书" w:cs="宋体;SimSun" w:hint="eastAsia" w:eastAsia="隶书"/>
          <w:sz w:val="36"/>
        </w:rPr>
        <w:t>要：</w:t>
      </w:r>
    </w:p>
    <w:p>
      <w:pPr>
        <w:pStyle w:val="Normal"/>
        <w:spacing w:lineRule="auto" w:line="360"/>
        <w:ind w:firstLineChars="200" w:startChars="0" w:start="0" w:endChars="0" w:end="0"/>
        <w:jc w:val="center"/>
        <w:rPr>
          <w:rFonts w:ascii="隶书" w:hAnsi="隶书" w:eastAsia="隶书" w:cs="宋体;SimSun"/>
          <w:sz w:val="36"/>
        </w:rPr>
      </w:pPr>
      <w:r>
        <w:rPr>
          <w:rFonts w:eastAsia="隶书" w:cs="宋体;SimSun" w:ascii="隶书" w:hAnsi="隶书"/>
          <w:sz w:val="36"/>
        </w:rPr>
      </w:r>
    </w:p>
    <w:p>
      <w:pPr>
        <w:pStyle w:val="Normal"/>
        <w:spacing w:lineRule="auto" w:line="360"/>
        <w:ind w:firstLineChars="200" w:startChars="0" w:start="0" w:endChars="0" w:end="0"/>
        <w:jc w:val="center"/>
        <w:rPr>
          <w:rFonts w:ascii="隶书" w:hAnsi="隶书" w:eastAsia="隶书" w:cs="宋体;SimSun"/>
          <w:sz w:val="36"/>
        </w:rPr>
      </w:pPr>
      <w:r>
        <w:rPr>
          <w:rFonts w:eastAsia="隶书" w:cs="宋体;SimSun" w:ascii="隶书" w:hAnsi="隶书"/>
          <w:sz w:val="36"/>
        </w:rPr>
      </w:r>
    </w:p>
    <w:p>
      <w:pPr>
        <w:pStyle w:val="Normal"/>
        <w:spacing w:lineRule="auto" w:line="360"/>
        <w:ind w:firstLineChars="200" w:startChars="0" w:start="0" w:endChars="0" w:end="0"/>
        <w:jc w:val="center"/>
        <w:rPr>
          <w:rFonts w:ascii="隶书" w:hAnsi="隶书" w:eastAsia="隶书" w:cs="宋体;SimSun" w:hint="eastAsia"/>
          <w:sz w:val="36"/>
        </w:rPr>
      </w:pPr>
      <w:r>
        <w:rPr>
          <w:rFonts w:eastAsia="隶书" w:cs="宋体;SimSun" w:hint="eastAsia" w:ascii="隶书" w:hAnsi="隶书"/>
          <w:sz w:val="36"/>
        </w:rPr>
      </w:r>
    </w:p>
    <w:p>
      <w:pPr>
        <w:pStyle w:val="Normal"/>
        <w:spacing w:lineRule="auto" w:line="360"/>
        <w:jc w:val="start"/>
        <w:rPr>
          <w:rFonts w:ascii="隶书" w:hAnsi="隶书" w:eastAsia="隶书" w:cs="宋体;SimSun" w:hint="eastAsia"/>
          <w:sz w:val="36"/>
        </w:rPr>
      </w:pPr>
      <w:r>
        <w:rPr>
          <w:rFonts w:ascii="隶书" w:hAnsi="隶书" w:cs="宋体;SimSun" w:hint="eastAsia" w:eastAsia="隶书"/>
          <w:sz w:val="36"/>
        </w:rPr>
        <w:t>关键词：</w:t>
      </w:r>
    </w:p>
    <w:p>
      <w:pPr>
        <w:pStyle w:val="Normal"/>
        <w:spacing w:lineRule="auto" w:line="360"/>
        <w:ind w:firstLineChars="200" w:startChars="0" w:start="0" w:endChars="0" w:end="0"/>
        <w:jc w:val="center"/>
        <w:rPr>
          <w:rFonts w:ascii="Cambria" w:hAnsi="Cambria" w:eastAsia="隶书" w:cs="Cambria" w:hint="eastAsia"/>
          <w:sz w:val="36"/>
          <w:szCs w:val="36"/>
        </w:rPr>
      </w:pPr>
      <w:r>
        <w:rPr>
          <w:rFonts w:eastAsia="隶书" w:cs="Cambria" w:hint="eastAsia" w:ascii="Cambria" w:hAnsi="Cambria"/>
          <w:sz w:val="36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p>
      <w:pPr>
        <w:pStyle w:val="Normal"/>
        <w:rPr>
          <w:rFonts w:ascii="Cambria" w:hAnsi="Cambria" w:cs="Cambria" w:hint="eastAsia"/>
          <w:szCs w:val="36"/>
        </w:rPr>
      </w:pPr>
      <w:r>
        <w:rPr>
          <w:rFonts w:cs="Cambria" w:hint="eastAsia" w:ascii="Cambria" w:hAnsi="Cambria"/>
          <w:szCs w:val="36"/>
        </w:rPr>
      </w:r>
    </w:p>
    <w:sectPr>
      <w:footerReference w:type="default" r:id="rId6"/>
      <w:footerReference w:type="first" r:id="rId7"/>
      <w:type w:val="nextPage"/>
      <w:pgSz w:w="11906" w:h="16838"/>
      <w:pgMar w:left="1276" w:right="1274" w:gutter="0" w:header="0" w:top="1702" w:footer="992" w:bottom="1048"/>
      <w:pgNumType w:start="0"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Cambria">
    <w:charset w:val="00" w:characterSet="windows-1252"/>
    <w:family w:val="roman"/>
    <w:pitch w:val="variable"/>
  </w:font>
  <w:font w:name="宋体">
    <w:altName w:val="SimSun"/>
    <w:charset w:val="86"/>
    <w:family w:val="auto"/>
    <w:pitch w:val="variable"/>
  </w:font>
  <w:font w:name="Arial">
    <w:charset w:val="86"/>
    <w:family w:val="swiss"/>
    <w:pitch w:val="variable"/>
  </w:font>
  <w:font w:name="Calibri">
    <w:charset w:val="00" w:characterSet="windows-1252"/>
    <w:family w:val="swiss"/>
    <w:pitch w:val="variable"/>
  </w:font>
  <w:font w:name="华文中宋">
    <w:charset w:val="86"/>
    <w:family w:val="auto"/>
    <w:pitch w:val="variable"/>
  </w:font>
  <w:font w:name="华文新魏">
    <w:charset w:val="86"/>
    <w:family w:val="auto"/>
    <w:pitch w:val="variable"/>
  </w:font>
  <w:font w:name="仿宋_GB2312">
    <w:charset w:val="86"/>
    <w:family w:val="modern"/>
    <w:pitch w:val="default"/>
  </w:font>
  <w:font w:name="隶书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4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commondata" w:val="eyJoZGlkIjoiMDQ5ODU3MzM3ZDM1MmY3YTBjODc1MWJmZmRhMGVlZW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mbria" w:hAnsi="Cambria" w:cs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BodyText"/>
    <w:qFormat/>
    <w:pPr>
      <w:widowControl/>
      <w:numPr>
        <w:ilvl w:val="2"/>
        <w:numId w:val="1"/>
      </w:numPr>
      <w:spacing w:before="100" w:after="100"/>
      <w:jc w:val="start"/>
      <w:outlineLvl w:val="2"/>
    </w:pPr>
    <w:rPr>
      <w:rFonts w:ascii="宋体;SimSun" w:hAnsi="宋体;SimSun" w:cs="宋体;SimSun"/>
      <w:b/>
      <w:bCs/>
      <w:kern w:val="0"/>
      <w:sz w:val="27"/>
      <w:szCs w:val="27"/>
    </w:rPr>
  </w:style>
  <w:style w:type="character" w:styleId="Style11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Cambria" w:hAnsi="Cambria" w:eastAsia="宋体;SimSun" w:cs="Times New Roman"/>
      <w:b/>
      <w:bCs/>
      <w:sz w:val="32"/>
      <w:szCs w:val="32"/>
    </w:rPr>
  </w:style>
  <w:style w:type="character" w:styleId="3">
    <w:name w:val="标题 3 字符"/>
    <w:qFormat/>
    <w:rPr>
      <w:rFonts w:ascii="宋体;SimSun" w:hAnsi="宋体;SimSun" w:eastAsia="宋体;SimSun" w:cs="宋体;SimSun"/>
      <w:b/>
      <w:bCs/>
      <w:kern w:val="0"/>
      <w:sz w:val="27"/>
      <w:szCs w:val="27"/>
    </w:rPr>
  </w:style>
  <w:style w:type="character" w:styleId="Style12">
    <w:name w:val="题注 字符"/>
    <w:qFormat/>
    <w:rPr>
      <w:rFonts w:ascii="Arial" w:hAnsi="Arial" w:eastAsia="黑体;SimHei" w:cs="Arial"/>
      <w:sz w:val="20"/>
      <w:szCs w:val="20"/>
    </w:rPr>
  </w:style>
  <w:style w:type="character" w:styleId="Style13">
    <w:name w:val="批注文字 字符"/>
    <w:qFormat/>
    <w:rPr/>
  </w:style>
  <w:style w:type="character" w:styleId="Style14">
    <w:name w:val="纯文本 字符"/>
    <w:qFormat/>
    <w:rPr>
      <w:rFonts w:ascii="宋体;SimSun" w:hAnsi="宋体;SimSun" w:eastAsia="宋体;SimSun" w:cs="Times New Roman" w:hint="eastAsia"/>
      <w:kern w:val="0"/>
      <w:szCs w:val="20"/>
    </w:rPr>
  </w:style>
  <w:style w:type="character" w:styleId="Style15">
    <w:name w:val="日期 字符"/>
    <w:qFormat/>
    <w:rPr>
      <w:kern w:val="2"/>
      <w:sz w:val="21"/>
      <w:szCs w:val="22"/>
    </w:rPr>
  </w:style>
  <w:style w:type="character" w:styleId="Style16">
    <w:name w:val="尾注文本 字符"/>
    <w:qFormat/>
    <w:rPr>
      <w:kern w:val="2"/>
      <w:sz w:val="21"/>
      <w:szCs w:val="22"/>
    </w:rPr>
  </w:style>
  <w:style w:type="character" w:styleId="Style17">
    <w:name w:val="批注框文本 字符"/>
    <w:qFormat/>
    <w:rPr>
      <w:sz w:val="18"/>
      <w:szCs w:val="18"/>
    </w:rPr>
  </w:style>
  <w:style w:type="character" w:styleId="Style18">
    <w:name w:val="页脚 字符"/>
    <w:qFormat/>
    <w:rPr>
      <w:sz w:val="18"/>
      <w:szCs w:val="18"/>
    </w:rPr>
  </w:style>
  <w:style w:type="character" w:styleId="Style19">
    <w:name w:val="页眉 字符"/>
    <w:qFormat/>
    <w:rPr>
      <w:sz w:val="18"/>
      <w:szCs w:val="18"/>
    </w:rPr>
  </w:style>
  <w:style w:type="character" w:styleId="Style20">
    <w:name w:val="批注主题 字符"/>
    <w:qFormat/>
    <w:rPr>
      <w:b/>
    </w:rPr>
  </w:style>
  <w:style w:type="character" w:styleId="Strong">
    <w:name w:val="Strong"/>
    <w:qFormat/>
    <w:rPr>
      <w:b/>
      <w:bCs/>
    </w:rPr>
  </w:style>
  <w:style w:type="character" w:styleId="Style21">
    <w:name w:val="尾注符"/>
    <w:qFormat/>
    <w:rPr>
      <w:vertAlign w:val="superscript"/>
    </w:rPr>
  </w:style>
  <w:style w:type="character" w:styleId="FollowedHyperlink">
    <w:name w:val="FollowedHyperlink"/>
    <w:rPr>
      <w:color w:val="954F72"/>
      <w:u w:val="single"/>
    </w:rPr>
  </w:style>
  <w:style w:type="character" w:styleId="Hyperlink">
    <w:name w:val="Hyperlink"/>
    <w:rPr>
      <w:color w:val="0563C1"/>
      <w:u w:val="single"/>
    </w:rPr>
  </w:style>
  <w:style w:type="character" w:styleId="Style22">
    <w:name w:val="批注引用"/>
    <w:qFormat/>
    <w:rPr>
      <w:sz w:val="21"/>
      <w:szCs w:val="21"/>
    </w:rPr>
  </w:style>
  <w:style w:type="character" w:styleId="Style23">
    <w:name w:val="无间距字符"/>
    <w:qFormat/>
    <w:rPr>
      <w:sz w:val="22"/>
      <w:szCs w:val="22"/>
      <w:lang w:val="en-US" w:eastAsia="zh-CN" w:bidi="ar-SA"/>
    </w:rPr>
  </w:style>
  <w:style w:type="character" w:styleId="apple-converted-space">
    <w:name w:val="apple-converted-space"/>
    <w:qFormat/>
    <w:rPr/>
  </w:style>
  <w:style w:type="character" w:styleId="apple-style-span">
    <w:name w:val="apple-style-span"/>
    <w:qFormat/>
    <w:rPr/>
  </w:style>
  <w:style w:type="character" w:styleId="font61">
    <w:name w:val="font61"/>
    <w:qFormat/>
    <w:rPr>
      <w:rFonts w:ascii="宋体;SimSun" w:hAnsi="宋体;SimSun" w:eastAsia="宋体;SimSun" w:cs="宋体;SimSun" w:hint="eastAsia"/>
      <w:i w:val="false"/>
      <w:color w:val="000000"/>
      <w:sz w:val="28"/>
      <w:szCs w:val="28"/>
      <w:u w:val="none"/>
    </w:rPr>
  </w:style>
  <w:style w:type="paragraph" w:styleId="Style24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keepNext w:val="false"/>
      <w:keepLines w:val="false"/>
      <w:widowControl/>
      <w:snapToGrid w:val="false"/>
      <w:spacing w:lineRule="atLeast" w:line="240" w:before="152" w:after="160"/>
      <w:ind w:hanging="0" w:start="1702" w:end="0"/>
      <w:jc w:val="start"/>
    </w:pPr>
    <w:rPr>
      <w:rFonts w:ascii="Arial" w:hAnsi="Arial" w:eastAsia="黑体;SimHei" w:cs="Arial"/>
      <w:kern w:val="0"/>
      <w:sz w:val="20"/>
      <w:szCs w:val="20"/>
    </w:rPr>
  </w:style>
  <w:style w:type="paragraph" w:styleId="Style25">
    <w:name w:val="索引"/>
    <w:basedOn w:val="Normal"/>
    <w:qFormat/>
    <w:pPr>
      <w:suppressLineNumbers/>
    </w:pPr>
    <w:rPr>
      <w:rFonts w:cs="Lucida Sans"/>
    </w:rPr>
  </w:style>
  <w:style w:type="paragraph" w:styleId="Style26">
    <w:name w:val="批注文字"/>
    <w:basedOn w:val="Normal"/>
    <w:qFormat/>
    <w:pPr>
      <w:keepNext w:val="false"/>
      <w:keepLines w:val="false"/>
      <w:widowControl w:val="false"/>
      <w:spacing w:before="0" w:after="0"/>
      <w:ind w:hanging="0" w:start="0" w:end="0"/>
      <w:jc w:val="start"/>
    </w:pPr>
    <w:rPr>
      <w:rFonts w:ascii="Calibri" w:hAnsi="Calibri" w:eastAsia="宋体;SimSun" w:cs="Times New Roman"/>
      <w:kern w:val="2"/>
      <w:sz w:val="21"/>
      <w:szCs w:val="22"/>
      <w:lang w:val="en-US" w:eastAsia="zh-CN" w:bidi="ar"/>
    </w:rPr>
  </w:style>
  <w:style w:type="paragraph" w:styleId="TOC3">
    <w:name w:val="toc 3"/>
    <w:basedOn w:val="Normal"/>
    <w:next w:val="Normal"/>
    <w:pPr>
      <w:ind w:firstLineChars="0" w:firstLine="0" w:startChars="400" w:endChars="0" w:end="0"/>
    </w:pPr>
    <w:rPr/>
  </w:style>
  <w:style w:type="paragraph" w:styleId="Style27">
    <w:name w:val="纯文本"/>
    <w:basedOn w:val="Normal"/>
    <w:qFormat/>
    <w:pPr>
      <w:keepNext w:val="false"/>
      <w:keepLines w:val="false"/>
      <w:widowControl w:val="false"/>
      <w:spacing w:lineRule="atLeast" w:line="312" w:before="0" w:after="0"/>
      <w:ind w:hanging="0" w:start="0" w:end="0"/>
      <w:jc w:val="both"/>
    </w:pPr>
    <w:rPr>
      <w:rFonts w:ascii="宋体;SimSun" w:hAnsi="宋体;SimSun" w:cs="Courier New" w:hint="eastAsia"/>
      <w:kern w:val="0"/>
      <w:sz w:val="20"/>
      <w:szCs w:val="20"/>
    </w:rPr>
  </w:style>
  <w:style w:type="paragraph" w:styleId="Style28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EndnoteText">
    <w:name w:val="endnote text"/>
    <w:basedOn w:val="Normal"/>
    <w:pPr>
      <w:snapToGrid w:val="false"/>
      <w:jc w:val="start"/>
    </w:pPr>
    <w:rPr/>
  </w:style>
  <w:style w:type="paragraph" w:styleId="Style29">
    <w:name w:val="批注框文本"/>
    <w:basedOn w:val="Normal"/>
    <w:qFormat/>
    <w:pPr/>
    <w:rPr>
      <w:kern w:val="0"/>
      <w:sz w:val="18"/>
      <w:szCs w:val="18"/>
    </w:rPr>
  </w:style>
  <w:style w:type="paragraph" w:styleId="Style30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kern w:val="0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0"/>
      <w:sz w:val="18"/>
      <w:szCs w:val="18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firstLineChars="0" w:firstLine="0" w:startChars="200" w:endChars="0" w:end="0"/>
    </w:pPr>
    <w:rPr/>
  </w:style>
  <w:style w:type="paragraph" w:styleId="Style31">
    <w:name w:val="普通(网站)"/>
    <w:basedOn w:val="Normal"/>
    <w:qFormat/>
    <w:pPr>
      <w:widowControl/>
      <w:spacing w:before="100" w:after="100"/>
      <w:jc w:val="start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Style32">
    <w:name w:val="批注主题"/>
    <w:basedOn w:val="Style26"/>
    <w:next w:val="Style26"/>
    <w:qFormat/>
    <w:pPr/>
    <w:rPr>
      <w:rFonts w:ascii="Times New Roman" w:hAnsi="Times New Roman" w:cs="Times New Roman"/>
      <w:b/>
      <w:kern w:val="0"/>
      <w:sz w:val="20"/>
      <w:szCs w:val="20"/>
    </w:rPr>
  </w:style>
  <w:style w:type="paragraph" w:styleId="Style33">
    <w:name w:val="无间距"/>
    <w:qFormat/>
    <w:pPr>
      <w:widowControl/>
      <w:bidi w:val="0"/>
    </w:pPr>
    <w:rPr>
      <w:rFonts w:ascii="Times New Roman" w:hAnsi="Times New Roman" w:eastAsia="宋体;SimSun" w:cs="Times New Roman"/>
      <w:color w:val="auto"/>
      <w:sz w:val="22"/>
      <w:szCs w:val="22"/>
      <w:lang w:val="en-US" w:eastAsia="zh-CN" w:bidi="ar-SA"/>
    </w:rPr>
  </w:style>
  <w:style w:type="paragraph" w:styleId="-11">
    <w:name w:val="彩色列表 - 强调文字颜色 11"/>
    <w:basedOn w:val="Normal"/>
    <w:qFormat/>
    <w:pPr>
      <w:ind w:firstLineChars="200" w:startChars="0" w:start="0" w:endChars="0" w:end="0"/>
    </w:pPr>
    <w:rPr/>
  </w:style>
  <w:style w:type="paragraph" w:styleId="style51">
    <w:name w:val="style5"/>
    <w:basedOn w:val="Normal"/>
    <w:qFormat/>
    <w:pPr>
      <w:widowControl/>
      <w:spacing w:before="100" w:after="100"/>
      <w:jc w:val="start"/>
    </w:pPr>
    <w:rPr>
      <w:rFonts w:ascii="宋体;SimSun" w:hAnsi="宋体;SimSun" w:cs="宋体;SimSun"/>
      <w:kern w:val="0"/>
      <w:sz w:val="24"/>
      <w:szCs w:val="24"/>
    </w:rPr>
  </w:style>
  <w:style w:type="paragraph" w:styleId="font10">
    <w:name w:val="font10"/>
    <w:basedOn w:val="Normal"/>
    <w:qFormat/>
    <w:pPr>
      <w:widowControl/>
      <w:spacing w:before="100" w:after="100"/>
      <w:jc w:val="start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21">
    <w:name w:val="列出段落2"/>
    <w:basedOn w:val="Normal"/>
    <w:qFormat/>
    <w:pPr>
      <w:keepNext w:val="false"/>
      <w:keepLines w:val="false"/>
      <w:widowControl w:val="false"/>
      <w:spacing w:before="0" w:after="0"/>
      <w:ind w:firstLineChars="200" w:startChars="0" w:start="0" w:endChars="0" w:end="0"/>
      <w:jc w:val="both"/>
    </w:pPr>
    <w:rPr>
      <w:rFonts w:ascii="Calibri" w:hAnsi="Calibri" w:eastAsia="宋体;SimSun" w:cs="Times New Roman"/>
      <w:kern w:val="2"/>
      <w:sz w:val="21"/>
      <w:szCs w:val="22"/>
      <w:lang w:val="en-US" w:eastAsia="zh-CN" w:bidi="ar"/>
    </w:rPr>
  </w:style>
  <w:style w:type="paragraph" w:styleId="Style34">
    <w:name w:val="表格内容"/>
    <w:basedOn w:val="Normal"/>
    <w:qFormat/>
    <w:pPr>
      <w:widowControl w:val="false"/>
      <w:suppressLineNumbers/>
    </w:pPr>
    <w:rPr/>
  </w:style>
  <w:style w:type="paragraph" w:styleId="Style35">
    <w:name w:val="表格标题"/>
    <w:basedOn w:val="Style34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LibreOffice/25.8.7.3$Windows_X86_64 LibreOffice_project/30742500f2d3eb4366ac312fa33d3dcabdb3eba5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2023-09-08T17:14:00Z</dcterms:created>
  <dc:creator>Jessica</dc:creator>
  <dc:description/>
  <cp:keywords/>
  <dc:language>zh-CN</dc:language>
  <cp:lastModifiedBy>博文 左</cp:lastModifiedBy>
  <cp:lastPrinted>2023-09-12T08:52:00Z</cp:lastPrinted>
  <dcterms:modified xsi:type="dcterms:W3CDTF">2026-08-27T12:57:00Z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CB813F608F8C47299E072C9CA56D6E41_12</vt:lpwstr>
  </property>
  <property fmtid="{D5CDD505-2E9C-101B-9397-08002B2CF9AE}" pid="3" name="KSOProductBuildVer">
    <vt:lpwstr>2052-12.1.0.18240</vt:lpwstr>
  </property>
  <property fmtid="{D5CDD505-2E9C-101B-9397-08002B2CF9AE}" pid="4" name="_ms_pID_725343">
    <vt:lpwstr>(4)E3BzA9idHJ3fMsb1peQDBLAn9cfTq1XQ1SSk/kRKfHKrsZlNDH3Hde08wmWyC02dd69+H2cB
mx6vOKzq9+pmMRCwMqb0JBqGnQKRTvN48ylYWonHDkJq8Qk04H4Ld8h8cReYVtSvJn83TRxb
jXJzZ25R4VFk9XgukOzEGZoyRcjuZbR2DWExs2eRiyPN8+j5Mdj90CNtDlTWZ/04ToD0IZbh
Lx+YXscxMPAz3mzS2c</vt:lpwstr>
  </property>
  <property fmtid="{D5CDD505-2E9C-101B-9397-08002B2CF9AE}" pid="5" name="_ms_pID_7253431">
    <vt:lpwstr>emdB8XKXYoavASNt+xklCJOcwnDPst/f8TEzKn3xWF3VENqZCHNGLk
h9arA1zZPdnxPPKWjGc/tTZCDj9GGbwDHRJskOdgcmpcFwfmwAgdYJw1bMn7E6VVN17v9K/2
w7lovRjeerbNo9IM6Wm/1nWgZe1YYEH39OwNOjuxuwOJzcs6GOhhpGZN32XuEGBhnscUOwML
eaEWqb3wakMC+Lt+e79Hf748ovH2NYAszI2V</vt:lpwstr>
  </property>
  <property fmtid="{D5CDD505-2E9C-101B-9397-08002B2CF9AE}" pid="6" name="_ms_pID_7253431_00">
    <vt:lpwstr>_ms_pID_7253431</vt:lpwstr>
  </property>
  <property fmtid="{D5CDD505-2E9C-101B-9397-08002B2CF9AE}" pid="7" name="_ms_pID_7253432">
    <vt:lpwstr>vp3+wMAcniTjVjpgzbHLRN+8tEBL+7KW1y6g
9mlyWYYSSj8rXOLbQmJ2dXIwaGLCSqR9TU9uhgNR/sJLUshrdmrOjY4Ydh7MDa7vsiP6xi+1
0in2VwsEaz/NkPwq2qnHnSmfJxbREJHF7OB1Im3OuXJMddyOclCwOlQ4YbSgLpVCbLF1q6b0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
B5+uMH6D47Og84mRQ9pZLUfLRBxcrU8cHx9qQAZtW43FneyDTFqKmbNFAxelrb/4RMbSzduM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_ms_pID_725343_00">
    <vt:lpwstr>_ms_pID_725343</vt:lpwstr>
  </property>
  <property fmtid="{D5CDD505-2E9C-101B-9397-08002B2CF9AE}" pid="12" name="sflag">
    <vt:lpwstr>1369883589</vt:lpwstr>
  </property>
</Properties>
</file>