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pStyle w:val="Heading1"/>
        <w:keepLines/>
        <w:widowControl w:val="0"/>
        <w:spacing w:before="340" w:after="330" w:line="576" w:lineRule="auto"/>
        <w:jc w:val="both"/>
        <w:rPr>
          <w:rFonts w:ascii="Times New Roman" w:eastAsia="Times New Roman" w:hAnsi="Times New Roman" w:cs="Times New Roman"/>
          <w:b/>
          <w:bCs/>
          <w:sz w:val="28"/>
          <w:szCs w:val="28"/>
        </w:rPr>
      </w:pPr>
      <w:r>
        <w:rPr>
          <w:rFonts w:ascii="宋体" w:eastAsia="宋体" w:hAnsi="宋体" w:cs="宋体"/>
          <w:kern w:val="36"/>
          <w:sz w:val="28"/>
          <w:szCs w:val="28"/>
        </w:rPr>
        <w:t>　　　　　　　　</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上海市家政服务合</w:t>
      </w:r>
      <w:r>
        <w:rPr>
          <w:rFonts w:ascii="宋体" w:eastAsia="宋体" w:hAnsi="宋体" w:cs="宋体"/>
          <w:spacing w:val="20"/>
          <w:sz w:val="40"/>
          <w:szCs w:val="40"/>
        </w:rPr>
        <w:t>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示范文</w:t>
      </w:r>
      <w:r>
        <w:rPr>
          <w:rFonts w:ascii="宋体" w:eastAsia="宋体" w:hAnsi="宋体" w:cs="宋体"/>
          <w:spacing w:val="20"/>
          <w:sz w:val="40"/>
          <w:szCs w:val="40"/>
        </w:rPr>
        <w:t>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20"/>
          <w:sz w:val="28"/>
          <w:szCs w:val="28"/>
        </w:rPr>
        <w:t>（2014版）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0" w:line="276" w:lineRule="auto"/>
        <w:ind w:right="2931" w:firstLine="192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3771900</wp:posOffset>
            </wp:positionH>
            <wp:positionV relativeFrom="paragraph">
              <wp:posOffset>172085</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上海市工商行政管理局</w:t>
      </w:r>
    </w:p>
    <w:p>
      <w:pPr>
        <w:widowControl w:val="0"/>
        <w:spacing w:before="0" w:after="0" w:line="276" w:lineRule="auto"/>
        <w:ind w:right="2920" w:firstLine="1440"/>
        <w:jc w:val="both"/>
        <w:rPr>
          <w:rFonts w:ascii="Times New Roman" w:eastAsia="Times New Roman" w:hAnsi="Times New Roman" w:cs="Times New Roman"/>
          <w:sz w:val="32"/>
          <w:szCs w:val="32"/>
        </w:rPr>
      </w:pPr>
      <w:r>
        <w:rPr>
          <w:rFonts w:ascii="宋体" w:eastAsia="宋体" w:hAnsi="宋体" w:cs="宋体"/>
          <w:sz w:val="32"/>
          <w:szCs w:val="32"/>
        </w:rPr>
        <w:t>上海市家庭服务业行业协会</w:t>
      </w:r>
    </w:p>
    <w:p>
      <w:pPr>
        <w:widowControl w:val="0"/>
        <w:spacing w:before="0" w:after="0" w:line="336" w:lineRule="auto"/>
        <w:ind w:firstLine="4740"/>
        <w:jc w:val="both"/>
        <w:rPr>
          <w:rFonts w:ascii="Times New Roman" w:eastAsia="Times New Roman" w:hAnsi="Times New Roman" w:cs="Times New Roman"/>
          <w:sz w:val="32"/>
          <w:szCs w:val="32"/>
        </w:rPr>
      </w:pPr>
    </w:p>
    <w:p>
      <w:pPr>
        <w:widowControl w:val="0"/>
        <w:spacing w:before="0" w:after="0" w:line="336" w:lineRule="auto"/>
        <w:ind w:firstLine="4740"/>
        <w:jc w:val="both"/>
        <w:rPr>
          <w:rFonts w:ascii="Times New Roman" w:eastAsia="Times New Roman" w:hAnsi="Times New Roman" w:cs="Times New Roman"/>
          <w:sz w:val="32"/>
          <w:szCs w:val="32"/>
        </w:rPr>
      </w:pPr>
    </w:p>
    <w:p>
      <w:pPr>
        <w:widowControl w:val="0"/>
        <w:spacing w:before="0" w:after="0" w:line="336" w:lineRule="auto"/>
        <w:ind w:firstLine="4740"/>
        <w:jc w:val="both"/>
        <w:rPr>
          <w:rFonts w:ascii="Times New Roman" w:eastAsia="Times New Roman" w:hAnsi="Times New Roman" w:cs="Times New Roman"/>
          <w:sz w:val="32"/>
          <w:szCs w:val="32"/>
        </w:rPr>
      </w:pPr>
    </w:p>
    <w:p>
      <w:pPr>
        <w:widowControl w:val="0"/>
        <w:spacing w:before="0" w:after="0" w:line="336" w:lineRule="auto"/>
        <w:ind w:firstLine="4740"/>
        <w:jc w:val="both"/>
        <w:rPr>
          <w:rFonts w:ascii="Times New Roman" w:eastAsia="Times New Roman" w:hAnsi="Times New Roman" w:cs="Times New Roman"/>
          <w:sz w:val="32"/>
          <w:szCs w:val="32"/>
        </w:rPr>
      </w:pPr>
      <w:r>
        <w:rPr>
          <w:rFonts w:ascii="宋体" w:eastAsia="宋体" w:hAnsi="宋体" w:cs="宋体"/>
          <w:sz w:val="28"/>
          <w:szCs w:val="28"/>
        </w:rPr>
        <w:t>合同编号：</w:t>
      </w:r>
      <w:r>
        <w:rPr>
          <w:rFonts w:ascii="宋体" w:eastAsia="宋体" w:hAnsi="宋体" w:cs="宋体"/>
          <w:sz w:val="28"/>
          <w:szCs w:val="28"/>
          <w:u w:val="single"/>
        </w:rPr>
        <w:t>　　　　　　　</w:t>
      </w:r>
      <w:r>
        <w:rPr>
          <w:rFonts w:ascii="宋体" w:eastAsia="宋体" w:hAnsi="宋体" w:cs="宋体"/>
          <w:sz w:val="32"/>
          <w:szCs w:val="32"/>
          <w:u w:val="single"/>
        </w:rPr>
        <w:t>　</w:t>
      </w:r>
    </w:p>
    <w:p>
      <w:pPr>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上海市家政服务合同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20"/>
          <w:sz w:val="28"/>
          <w:szCs w:val="28"/>
        </w:rPr>
        <w:t>（2014版）</w:t>
      </w:r>
    </w:p>
    <w:p>
      <w:pPr>
        <w:spacing w:before="0" w:after="0" w:line="329" w:lineRule="auto"/>
        <w:ind w:firstLine="624"/>
        <w:jc w:val="both"/>
        <w:rPr>
          <w:rFonts w:ascii="Times New Roman" w:eastAsia="Times New Roman" w:hAnsi="Times New Roman" w:cs="Times New Roman"/>
          <w:sz w:val="32"/>
          <w:szCs w:val="32"/>
        </w:rPr>
      </w:pP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rPr>
        <w:t>甲方（雇主）：</w:t>
      </w:r>
      <w:r>
        <w:rPr>
          <w:rFonts w:ascii="宋体" w:eastAsia="宋体" w:hAnsi="宋体" w:cs="宋体"/>
          <w:sz w:val="22"/>
          <w:szCs w:val="22"/>
          <w:u w:val="single"/>
        </w:rPr>
        <w:t xml:space="preserve">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rPr>
        <w:t>乙方（家政服务机构）：</w:t>
      </w:r>
      <w:r>
        <w:rPr>
          <w:rFonts w:ascii="宋体" w:eastAsia="宋体" w:hAnsi="宋体" w:cs="宋体"/>
          <w:sz w:val="22"/>
          <w:szCs w:val="22"/>
          <w:u w:val="single"/>
        </w:rPr>
        <w:t xml:space="preserve">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rPr>
        <w:t>丙方（家政服务员）：</w:t>
      </w:r>
      <w:r>
        <w:rPr>
          <w:rFonts w:ascii="宋体" w:eastAsia="宋体" w:hAnsi="宋体" w:cs="宋体"/>
          <w:sz w:val="22"/>
          <w:szCs w:val="22"/>
          <w:u w:val="single"/>
        </w:rPr>
        <w:t xml:space="preserve">                                     </w:t>
      </w:r>
    </w:p>
    <w:p>
      <w:pPr>
        <w:widowControl w:val="0"/>
        <w:spacing w:before="0" w:after="0" w:line="329" w:lineRule="auto"/>
        <w:ind w:firstLine="624"/>
        <w:jc w:val="both"/>
        <w:rPr>
          <w:rFonts w:ascii="Times New Roman" w:eastAsia="Times New Roman" w:hAnsi="Times New Roman" w:cs="Times New Roman"/>
          <w:sz w:val="22"/>
          <w:szCs w:val="22"/>
        </w:rPr>
      </w:pP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根据《中华人民共和国合同法》及其他有关法律、法规的规定，甲、乙、丙三方本着平等、自愿、诚实守信的原则，经协商一致，签订本合同。</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第一条　服务内容与要求</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 乙方向甲方推荐丙方，为甲方提供（请在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一般家务；</w:t>
      </w:r>
      <w:r>
        <w:rPr>
          <w:rFonts w:ascii="宋体" w:eastAsia="宋体" w:hAnsi="宋体" w:cs="宋体"/>
          <w:sz w:val="22"/>
          <w:szCs w:val="22"/>
        </w:rPr>
        <w:t>□</w:t>
      </w:r>
      <w:r>
        <w:rPr>
          <w:rFonts w:ascii="宋体" w:eastAsia="宋体" w:hAnsi="宋体" w:cs="宋体"/>
          <w:sz w:val="22"/>
          <w:szCs w:val="22"/>
        </w:rPr>
        <w:t>照料孕、产妇与新生儿；</w:t>
      </w:r>
      <w:r>
        <w:rPr>
          <w:rFonts w:ascii="宋体" w:eastAsia="宋体" w:hAnsi="宋体" w:cs="宋体"/>
          <w:sz w:val="22"/>
          <w:szCs w:val="22"/>
        </w:rPr>
        <w:t>□</w:t>
      </w:r>
      <w:r>
        <w:rPr>
          <w:rFonts w:ascii="宋体" w:eastAsia="宋体" w:hAnsi="宋体" w:cs="宋体"/>
          <w:sz w:val="22"/>
          <w:szCs w:val="22"/>
        </w:rPr>
        <w:t>照料小孩；</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照料老人；</w:t>
      </w:r>
      <w:r>
        <w:rPr>
          <w:rFonts w:ascii="宋体" w:eastAsia="宋体" w:hAnsi="宋体" w:cs="宋体"/>
          <w:sz w:val="22"/>
          <w:szCs w:val="22"/>
        </w:rPr>
        <w:t>□</w:t>
      </w:r>
      <w:r>
        <w:rPr>
          <w:rFonts w:ascii="宋体" w:eastAsia="宋体" w:hAnsi="宋体" w:cs="宋体"/>
          <w:sz w:val="22"/>
          <w:szCs w:val="22"/>
        </w:rPr>
        <w:t>护理家庭病人；</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其他服务</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 乙方提供的服务管理内容为</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 服务要求</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第二条　服务地点</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第三条　服务方式与期限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3-1 服务方式（请在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钟点制　　</w:t>
      </w:r>
      <w:r>
        <w:rPr>
          <w:rFonts w:ascii="宋体" w:eastAsia="宋体" w:hAnsi="宋体" w:cs="宋体"/>
          <w:sz w:val="22"/>
          <w:szCs w:val="22"/>
        </w:rPr>
        <w:t>□</w:t>
      </w:r>
      <w:r>
        <w:rPr>
          <w:rFonts w:ascii="宋体" w:eastAsia="宋体" w:hAnsi="宋体" w:cs="宋体"/>
          <w:sz w:val="22"/>
          <w:szCs w:val="22"/>
        </w:rPr>
        <w:t>全日制　　</w:t>
      </w:r>
      <w:r>
        <w:rPr>
          <w:rFonts w:ascii="宋体" w:eastAsia="宋体" w:hAnsi="宋体" w:cs="宋体"/>
          <w:sz w:val="22"/>
          <w:szCs w:val="22"/>
        </w:rPr>
        <w:t>□</w:t>
      </w:r>
      <w:r>
        <w:rPr>
          <w:rFonts w:ascii="宋体" w:eastAsia="宋体" w:hAnsi="宋体" w:cs="宋体"/>
          <w:sz w:val="22"/>
          <w:szCs w:val="22"/>
        </w:rPr>
        <w:t>住家制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3-2 服务期限：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服务时间：每</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rPr>
        <w:t>时至</w:t>
      </w:r>
      <w:r>
        <w:rPr>
          <w:rFonts w:ascii="宋体" w:eastAsia="宋体" w:hAnsi="宋体" w:cs="宋体"/>
          <w:sz w:val="22"/>
          <w:szCs w:val="22"/>
          <w:u w:val="single"/>
        </w:rPr>
        <w:t>　　　</w:t>
      </w:r>
      <w:r>
        <w:rPr>
          <w:rFonts w:ascii="宋体" w:eastAsia="宋体" w:hAnsi="宋体" w:cs="宋体"/>
          <w:sz w:val="22"/>
          <w:szCs w:val="22"/>
        </w:rPr>
        <w:t>时。</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第四条　费用及其支付方式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4-1 甲方支付丙方服务报酬：人民币</w:t>
      </w:r>
      <w:r>
        <w:rPr>
          <w:rFonts w:ascii="宋体" w:eastAsia="宋体" w:hAnsi="宋体" w:cs="宋体"/>
          <w:sz w:val="22"/>
          <w:szCs w:val="22"/>
          <w:u w:val="single"/>
        </w:rPr>
        <w:t>　　　</w:t>
      </w:r>
      <w:r>
        <w:rPr>
          <w:rFonts w:ascii="宋体" w:eastAsia="宋体" w:hAnsi="宋体" w:cs="宋体"/>
          <w:sz w:val="22"/>
          <w:szCs w:val="22"/>
        </w:rPr>
        <w:t>元/</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支付方式：</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4-2 甲方支付乙方佣金：人民币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支付方式：</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4-3 丙方支付乙方佣金：人民币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支付方式：</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4-4 乙方服务管理费：人民币</w:t>
      </w:r>
      <w:r>
        <w:rPr>
          <w:rFonts w:ascii="宋体" w:eastAsia="宋体" w:hAnsi="宋体" w:cs="宋体"/>
          <w:sz w:val="22"/>
          <w:szCs w:val="22"/>
          <w:u w:val="single"/>
        </w:rPr>
        <w:t>　　　</w:t>
      </w:r>
      <w:r>
        <w:rPr>
          <w:rFonts w:ascii="宋体" w:eastAsia="宋体" w:hAnsi="宋体" w:cs="宋体"/>
          <w:sz w:val="22"/>
          <w:szCs w:val="22"/>
        </w:rPr>
        <w:t>元/月，由</w:t>
      </w:r>
      <w:r>
        <w:rPr>
          <w:rFonts w:ascii="宋体" w:eastAsia="宋体" w:hAnsi="宋体" w:cs="宋体"/>
          <w:sz w:val="22"/>
          <w:szCs w:val="22"/>
          <w:u w:val="single"/>
        </w:rPr>
        <w:t>　　</w:t>
      </w:r>
      <w:r>
        <w:rPr>
          <w:rFonts w:ascii="宋体" w:eastAsia="宋体" w:hAnsi="宋体" w:cs="宋体"/>
          <w:sz w:val="22"/>
          <w:szCs w:val="22"/>
        </w:rPr>
        <w:t>方支付，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支付方式：</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第五条　甲方权利义务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5-1 甲方有权要求丙方提供真实的身份信息，乙方应向甲方提供丙方的相关信息。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5-2 甲方有权要求乙方或丙方提供卫生部门指定体检单位的有效体检合格证明；甲方有特别要求的，丙方体检费用由甲方承担。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5-3 甲方有权要求丙方提供家政岗位培训及相关家政等级培训的证明。</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5-4 有下列情形之一的，甲方有权要求乙方调换丙方：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（1）丙方有违法行为的；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（2）丙方患有传染病或精神疾病的；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（3）丙方有刁难、虐待甲方成员等严重影响甲方正常生活行为的。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5-5 甲方应在签订合同时出示有效身份证件，如实填写家庭住址、居住条件、联系电话、服务内容以及家庭成员是否患有传染疾病、精神疾病等其他严重疾病。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5-6 甲方应尊重丙方的劳动，对注意事项应予提醒，并妥善保管家中贵重物品。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5-7 甲方为丙方提供安全、适当的工作环境和休憩条件，对全日制和住家制家政服务人员应当给予每周</w:t>
      </w:r>
      <w:r>
        <w:rPr>
          <w:rFonts w:ascii="宋体" w:eastAsia="宋体" w:hAnsi="宋体" w:cs="宋体"/>
          <w:sz w:val="22"/>
          <w:szCs w:val="22"/>
          <w:u w:val="single"/>
        </w:rPr>
        <w:t>　　</w:t>
      </w:r>
      <w:r>
        <w:rPr>
          <w:rFonts w:ascii="宋体" w:eastAsia="宋体" w:hAnsi="宋体" w:cs="宋体"/>
          <w:sz w:val="22"/>
          <w:szCs w:val="22"/>
        </w:rPr>
        <w:t>天的休息时间。甲方不得让丙方违规作业，不得虐待丙方，不得危害丙方人身安全。丙方在提供家政服务时发生意外事故的，甲方应及时采取必要的救治措施，并通知乙方和有关部门。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5-8 约定服务期满，甲方如需要继续服务的，应提前</w:t>
      </w:r>
      <w:r>
        <w:rPr>
          <w:rFonts w:ascii="宋体" w:eastAsia="宋体" w:hAnsi="宋体" w:cs="宋体"/>
          <w:sz w:val="22"/>
          <w:szCs w:val="22"/>
          <w:u w:val="single"/>
        </w:rPr>
        <w:t>　　</w:t>
      </w:r>
      <w:r>
        <w:rPr>
          <w:rFonts w:ascii="宋体" w:eastAsia="宋体" w:hAnsi="宋体" w:cs="宋体"/>
          <w:sz w:val="22"/>
          <w:szCs w:val="22"/>
        </w:rPr>
        <w:t>天向乙方、丙方提出续约。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5-9 甲方应按照有关规定，到服务所在地相关部门为住家制家政服务员办理登记等手续。</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第六条　乙方权利义务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6-1 乙方应对丙方身份进行核查验证，并保留相关有效证明的复印件</w:t>
      </w:r>
      <w:r>
        <w:rPr>
          <w:rFonts w:ascii="宋体" w:eastAsia="宋体" w:hAnsi="宋体" w:cs="宋体"/>
          <w:sz w:val="22"/>
          <w:szCs w:val="22"/>
          <w:u w:val="single"/>
        </w:rPr>
        <w:t>　　</w:t>
      </w:r>
      <w:r>
        <w:rPr>
          <w:rFonts w:ascii="宋体" w:eastAsia="宋体" w:hAnsi="宋体" w:cs="宋体"/>
          <w:sz w:val="22"/>
          <w:szCs w:val="22"/>
        </w:rPr>
        <w:t>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6-2 乙方应督促丙方办理健康体检，要求丙方提供卫生部门指定体检单位的有效体检合格证明。</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6-3 乙方应对丙方提供必要的岗前培训，实行跟踪管理、监督指导，定期回访了解丙方的服务情况。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6-4 乙方应对丙方的职业道德、工作技能、服务水平进行必要的培训管理教育，为丙方逐步建立个人职业信息档案。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6-5 对于甲方或丙方的投诉、反映的情况，乙方有责任向甲方或丙方了解、核实情况，并作相应处理。</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第七条　丙方权利义务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7-1 丙方在服务期间，应注意安全，规范操作，增强防火、防盗、防触电、防煤气中毒等安全意识。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7-2 丙方不得向他人泄露甲方的家庭成员情况、经济状况、工作或学习的地址、电话号码、住址、身份及隐私等家庭信息。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7-3 丙方未经甲方同意，不得带任何人进入合同约定的服务场所。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7-4 工作时间，丙方不能提供服务的，应向甲方请假并取得同意。</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第八条　保险及责任承担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8-1 甲方</w:t>
      </w:r>
      <w:r>
        <w:rPr>
          <w:rFonts w:ascii="宋体" w:eastAsia="宋体" w:hAnsi="宋体" w:cs="宋体"/>
          <w:sz w:val="22"/>
          <w:szCs w:val="22"/>
          <w:u w:val="single"/>
        </w:rPr>
        <w:t>　　　　</w:t>
      </w:r>
      <w:r>
        <w:rPr>
          <w:rFonts w:ascii="宋体" w:eastAsia="宋体" w:hAnsi="宋体" w:cs="宋体"/>
          <w:sz w:val="22"/>
          <w:szCs w:val="22"/>
        </w:rPr>
        <w:t>（应填</w:t>
      </w:r>
      <w:r>
        <w:rPr>
          <w:rFonts w:ascii="宋体" w:eastAsia="宋体" w:hAnsi="宋体" w:cs="宋体"/>
          <w:sz w:val="22"/>
          <w:szCs w:val="22"/>
        </w:rPr>
        <w:t>“</w:t>
      </w:r>
      <w:r>
        <w:rPr>
          <w:rFonts w:ascii="宋体" w:eastAsia="宋体" w:hAnsi="宋体" w:cs="宋体"/>
          <w:sz w:val="22"/>
          <w:szCs w:val="22"/>
        </w:rPr>
        <w:t>同意</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不同意</w:t>
      </w:r>
      <w:r>
        <w:rPr>
          <w:rFonts w:ascii="宋体" w:eastAsia="宋体" w:hAnsi="宋体" w:cs="宋体"/>
          <w:sz w:val="22"/>
          <w:szCs w:val="22"/>
        </w:rPr>
        <w:t>”</w:t>
      </w:r>
      <w:r>
        <w:rPr>
          <w:rFonts w:ascii="宋体" w:eastAsia="宋体" w:hAnsi="宋体" w:cs="宋体"/>
          <w:sz w:val="22"/>
          <w:szCs w:val="22"/>
        </w:rPr>
        <w:t>，打勾无效）委托乙方办理个人投保的家政服务责任保险，费用由甲方承担。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保险公司及产品名称：</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保险金额：人民币</w:t>
      </w:r>
      <w:r>
        <w:rPr>
          <w:rFonts w:ascii="宋体" w:eastAsia="宋体" w:hAnsi="宋体" w:cs="宋体"/>
          <w:sz w:val="22"/>
          <w:szCs w:val="22"/>
          <w:u w:val="single"/>
        </w:rPr>
        <w:t>　　　</w:t>
      </w:r>
      <w:r>
        <w:rPr>
          <w:rFonts w:ascii="宋体" w:eastAsia="宋体" w:hAnsi="宋体" w:cs="宋体"/>
          <w:sz w:val="22"/>
          <w:szCs w:val="22"/>
        </w:rPr>
        <w:t>元，保险费：人民币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8-2 乙方</w:t>
      </w:r>
      <w:r>
        <w:rPr>
          <w:rFonts w:ascii="宋体" w:eastAsia="宋体" w:hAnsi="宋体" w:cs="宋体"/>
          <w:sz w:val="22"/>
          <w:szCs w:val="22"/>
          <w:u w:val="single"/>
        </w:rPr>
        <w:t>　　　　</w:t>
      </w:r>
      <w:r>
        <w:rPr>
          <w:rFonts w:ascii="宋体" w:eastAsia="宋体" w:hAnsi="宋体" w:cs="宋体"/>
          <w:sz w:val="22"/>
          <w:szCs w:val="22"/>
        </w:rPr>
        <w:t>（应填</w:t>
      </w:r>
      <w:r>
        <w:rPr>
          <w:rFonts w:ascii="宋体" w:eastAsia="宋体" w:hAnsi="宋体" w:cs="宋体"/>
          <w:sz w:val="22"/>
          <w:szCs w:val="22"/>
        </w:rPr>
        <w:t>“</w:t>
      </w:r>
      <w:r>
        <w:rPr>
          <w:rFonts w:ascii="宋体" w:eastAsia="宋体" w:hAnsi="宋体" w:cs="宋体"/>
          <w:sz w:val="22"/>
          <w:szCs w:val="22"/>
        </w:rPr>
        <w:t>同意</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不同意</w:t>
      </w:r>
      <w:r>
        <w:rPr>
          <w:rFonts w:ascii="宋体" w:eastAsia="宋体" w:hAnsi="宋体" w:cs="宋体"/>
          <w:sz w:val="22"/>
          <w:szCs w:val="22"/>
        </w:rPr>
        <w:t>”</w:t>
      </w:r>
      <w:r>
        <w:rPr>
          <w:rFonts w:ascii="宋体" w:eastAsia="宋体" w:hAnsi="宋体" w:cs="宋体"/>
          <w:sz w:val="22"/>
          <w:szCs w:val="22"/>
        </w:rPr>
        <w:t>，打勾无效）为</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丙方（请在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）办理家政服务有关保险，费用由乙方承担。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保险公司及产品名称：</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保险金额：人民币</w:t>
      </w:r>
      <w:r>
        <w:rPr>
          <w:rFonts w:ascii="宋体" w:eastAsia="宋体" w:hAnsi="宋体" w:cs="宋体"/>
          <w:sz w:val="22"/>
          <w:szCs w:val="22"/>
          <w:u w:val="single"/>
        </w:rPr>
        <w:t>　　　</w:t>
      </w:r>
      <w:r>
        <w:rPr>
          <w:rFonts w:ascii="宋体" w:eastAsia="宋体" w:hAnsi="宋体" w:cs="宋体"/>
          <w:sz w:val="22"/>
          <w:szCs w:val="22"/>
        </w:rPr>
        <w:t>元，保险费：人民币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8-3 丙方</w:t>
      </w:r>
      <w:r>
        <w:rPr>
          <w:rFonts w:ascii="宋体" w:eastAsia="宋体" w:hAnsi="宋体" w:cs="宋体"/>
          <w:sz w:val="22"/>
          <w:szCs w:val="22"/>
          <w:u w:val="single"/>
        </w:rPr>
        <w:t>　　　　</w:t>
      </w:r>
      <w:r>
        <w:rPr>
          <w:rFonts w:ascii="宋体" w:eastAsia="宋体" w:hAnsi="宋体" w:cs="宋体"/>
          <w:sz w:val="22"/>
          <w:szCs w:val="22"/>
        </w:rPr>
        <w:t>（应填</w:t>
      </w:r>
      <w:r>
        <w:rPr>
          <w:rFonts w:ascii="宋体" w:eastAsia="宋体" w:hAnsi="宋体" w:cs="宋体"/>
          <w:sz w:val="22"/>
          <w:szCs w:val="22"/>
        </w:rPr>
        <w:t>“</w:t>
      </w:r>
      <w:r>
        <w:rPr>
          <w:rFonts w:ascii="宋体" w:eastAsia="宋体" w:hAnsi="宋体" w:cs="宋体"/>
          <w:sz w:val="22"/>
          <w:szCs w:val="22"/>
        </w:rPr>
        <w:t>同意</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不同意</w:t>
      </w:r>
      <w:r>
        <w:rPr>
          <w:rFonts w:ascii="宋体" w:eastAsia="宋体" w:hAnsi="宋体" w:cs="宋体"/>
          <w:sz w:val="22"/>
          <w:szCs w:val="22"/>
        </w:rPr>
        <w:t>”</w:t>
      </w:r>
      <w:r>
        <w:rPr>
          <w:rFonts w:ascii="宋体" w:eastAsia="宋体" w:hAnsi="宋体" w:cs="宋体"/>
          <w:sz w:val="22"/>
          <w:szCs w:val="22"/>
        </w:rPr>
        <w:t>，打勾无效）委托乙方办理个人投保的家政人员意外综合保险，费用由</w:t>
      </w:r>
      <w:r>
        <w:rPr>
          <w:rFonts w:ascii="宋体" w:eastAsia="宋体" w:hAnsi="宋体" w:cs="宋体"/>
          <w:sz w:val="22"/>
          <w:szCs w:val="22"/>
          <w:u w:val="single"/>
        </w:rPr>
        <w:t>　　</w:t>
      </w:r>
      <w:r>
        <w:rPr>
          <w:rFonts w:ascii="宋体" w:eastAsia="宋体" w:hAnsi="宋体" w:cs="宋体"/>
          <w:sz w:val="22"/>
          <w:szCs w:val="22"/>
        </w:rPr>
        <w:t>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保险公司及产品名称：</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保险金额：人民币</w:t>
      </w:r>
      <w:r>
        <w:rPr>
          <w:rFonts w:ascii="宋体" w:eastAsia="宋体" w:hAnsi="宋体" w:cs="宋体"/>
          <w:sz w:val="22"/>
          <w:szCs w:val="22"/>
          <w:u w:val="single"/>
        </w:rPr>
        <w:t>　　　</w:t>
      </w:r>
      <w:r>
        <w:rPr>
          <w:rFonts w:ascii="宋体" w:eastAsia="宋体" w:hAnsi="宋体" w:cs="宋体"/>
          <w:sz w:val="22"/>
          <w:szCs w:val="22"/>
        </w:rPr>
        <w:t>元，保险费：人民币</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第九条　合同的解除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甲、乙、丙三方同意，有下列情形之一的，一方可书面通知其他两方解除本合同：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（1）丙方、甲方及甲方家庭成员有恶性传染疾病或精神疾病而未如实告知的；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（2）甲方或丙方中，任意一方存在恶意刁难、虐待等严重损害另一方身心健康行为的。</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第十条　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10-1 甲方或丙方提前中止合同的，应提前</w:t>
      </w:r>
      <w:r>
        <w:rPr>
          <w:rFonts w:ascii="宋体" w:eastAsia="宋体" w:hAnsi="宋体" w:cs="宋体"/>
          <w:sz w:val="22"/>
          <w:szCs w:val="22"/>
          <w:u w:val="single"/>
        </w:rPr>
        <w:t>　　</w:t>
      </w:r>
      <w:r>
        <w:rPr>
          <w:rFonts w:ascii="宋体" w:eastAsia="宋体" w:hAnsi="宋体" w:cs="宋体"/>
          <w:sz w:val="22"/>
          <w:szCs w:val="22"/>
        </w:rPr>
        <w:t>天提出，并向守约方支付</w:t>
      </w:r>
      <w:r>
        <w:rPr>
          <w:rFonts w:ascii="宋体" w:eastAsia="宋体" w:hAnsi="宋体" w:cs="宋体"/>
          <w:sz w:val="22"/>
          <w:szCs w:val="22"/>
          <w:u w:val="single"/>
        </w:rPr>
        <w:t>　　　</w:t>
      </w:r>
      <w:r>
        <w:rPr>
          <w:rFonts w:ascii="宋体" w:eastAsia="宋体" w:hAnsi="宋体" w:cs="宋体"/>
          <w:sz w:val="22"/>
          <w:szCs w:val="22"/>
        </w:rPr>
        <w:t>元违约金。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10-2 </w:t>
      </w:r>
      <w:r>
        <w:rPr>
          <w:rFonts w:ascii="宋体" w:eastAsia="宋体" w:hAnsi="宋体" w:cs="宋体"/>
          <w:spacing w:val="3"/>
          <w:sz w:val="22"/>
          <w:szCs w:val="22"/>
        </w:rPr>
        <w:t>甲方逾期支付相关费用的，每天应按逾期支付费用的</w:t>
      </w:r>
      <w:r>
        <w:rPr>
          <w:rFonts w:ascii="宋体" w:eastAsia="宋体" w:hAnsi="宋体" w:cs="宋体"/>
          <w:sz w:val="22"/>
          <w:szCs w:val="22"/>
          <w:u w:val="single"/>
        </w:rPr>
        <w:t>　　</w:t>
      </w:r>
      <w:r>
        <w:rPr>
          <w:rFonts w:ascii="宋体" w:eastAsia="宋体" w:hAnsi="宋体" w:cs="宋体"/>
          <w:sz w:val="22"/>
          <w:szCs w:val="22"/>
        </w:rPr>
        <w:t>％向乙方或丙方支付违约金。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10-3 甲方串通丙方脱离乙方管理、私签协议并接受服务的，按照合同约定的月服务管理费的</w:t>
      </w:r>
      <w:r>
        <w:rPr>
          <w:rFonts w:ascii="宋体" w:eastAsia="宋体" w:hAnsi="宋体" w:cs="宋体"/>
          <w:sz w:val="22"/>
          <w:szCs w:val="22"/>
          <w:u w:val="single"/>
        </w:rPr>
        <w:t>　　</w:t>
      </w:r>
      <w:r>
        <w:rPr>
          <w:rFonts w:ascii="宋体" w:eastAsia="宋体" w:hAnsi="宋体" w:cs="宋体"/>
          <w:sz w:val="22"/>
          <w:szCs w:val="22"/>
        </w:rPr>
        <w:t>％向乙方支付违约金。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10-4 其他违约责任</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第十一条　其他约定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11-1 国家法定节假日：</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11-2 其他：</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第十二条　争议解决方式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三方发生争议的，可协商解决，或向有关部门申请调解；也可按照以下第</w:t>
      </w:r>
      <w:r>
        <w:rPr>
          <w:rFonts w:ascii="宋体" w:eastAsia="宋体" w:hAnsi="宋体" w:cs="宋体"/>
          <w:sz w:val="22"/>
          <w:szCs w:val="22"/>
          <w:u w:val="single"/>
        </w:rPr>
        <w:t>　　</w:t>
      </w:r>
      <w:r>
        <w:rPr>
          <w:rFonts w:ascii="宋体" w:eastAsia="宋体" w:hAnsi="宋体" w:cs="宋体"/>
          <w:sz w:val="22"/>
          <w:szCs w:val="22"/>
        </w:rPr>
        <w:t>项方式解决：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1．提请</w:t>
      </w:r>
      <w:r>
        <w:rPr>
          <w:rFonts w:ascii="宋体" w:eastAsia="宋体" w:hAnsi="宋体" w:cs="宋体"/>
          <w:sz w:val="22"/>
          <w:szCs w:val="22"/>
          <w:u w:val="single"/>
        </w:rPr>
        <w:t>　　　　</w:t>
      </w:r>
      <w:r>
        <w:rPr>
          <w:rFonts w:ascii="宋体" w:eastAsia="宋体" w:hAnsi="宋体" w:cs="宋体"/>
          <w:sz w:val="22"/>
          <w:szCs w:val="22"/>
        </w:rPr>
        <w:t>仲裁委员会仲裁。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2．依法向人民法院提起诉讼。</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第十三条　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13-1 本合同未尽事宜，可另行协商并签订补充协议，与本合同具有同等法律效力。</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13-2 本合同自三方签字或盖章之日起生效。本合同一式三份，甲、乙、丙三方各执一份。</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身份证号：</w:t>
      </w:r>
      <w:r>
        <w:rPr>
          <w:rFonts w:ascii="宋体" w:eastAsia="宋体" w:hAnsi="宋体" w:cs="宋体"/>
          <w:sz w:val="22"/>
          <w:szCs w:val="22"/>
          <w:u w:val="single"/>
        </w:rPr>
        <w:t>　　　　　　　　　　</w:t>
      </w:r>
      <w:r>
        <w:rPr>
          <w:rFonts w:ascii="宋体" w:eastAsia="宋体" w:hAnsi="宋体" w:cs="宋体"/>
          <w:sz w:val="22"/>
          <w:szCs w:val="22"/>
        </w:rPr>
        <w:t xml:space="preserve"> 联系电话：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住所（址）：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签字/盖章：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注册号：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住所（址）：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签字/盖章：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丙方：</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身份证号：</w:t>
      </w:r>
      <w:r>
        <w:rPr>
          <w:rFonts w:ascii="宋体" w:eastAsia="宋体" w:hAnsi="宋体" w:cs="宋体"/>
          <w:sz w:val="22"/>
          <w:szCs w:val="22"/>
          <w:u w:val="single"/>
        </w:rPr>
        <w:t>　　　　　　　　　　</w:t>
      </w:r>
      <w:r>
        <w:rPr>
          <w:rFonts w:ascii="宋体" w:eastAsia="宋体" w:hAnsi="宋体" w:cs="宋体"/>
          <w:sz w:val="22"/>
          <w:szCs w:val="22"/>
        </w:rPr>
        <w:t xml:space="preserve"> 联系电话：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住所（址）：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签字/盖章：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签约日期：</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