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160" w:line="5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 xml:space="preserve">                                  </w:t>
      </w:r>
      <w:r>
        <w:rPr>
          <w:rFonts w:ascii="宋体" w:eastAsia="宋体" w:hAnsi="宋体" w:cs="宋体"/>
          <w:sz w:val="28"/>
          <w:szCs w:val="28"/>
        </w:rPr>
        <w:t>编号：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</w:t>
      </w:r>
    </w:p>
    <w:p>
      <w:pPr>
        <w:widowControl w:val="0"/>
        <w:spacing w:before="0" w:after="160" w:line="259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>
      <w:pPr>
        <w:widowControl w:val="0"/>
        <w:spacing w:before="0" w:after="160" w:line="259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>
      <w:pPr>
        <w:widowControl w:val="0"/>
        <w:spacing w:before="0" w:after="16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宋体" w:eastAsia="宋体" w:hAnsi="宋体" w:cs="宋体"/>
          <w:sz w:val="36"/>
          <w:szCs w:val="36"/>
        </w:rPr>
        <w:t>云南省接待旅行社</w:t>
      </w:r>
    </w:p>
    <w:p>
      <w:pPr>
        <w:widowControl w:val="0"/>
        <w:spacing w:before="0" w:after="160"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宋体" w:eastAsia="宋体" w:hAnsi="宋体" w:cs="宋体"/>
          <w:sz w:val="48"/>
          <w:szCs w:val="48"/>
        </w:rPr>
        <w:t>服务质量告知书</w:t>
      </w:r>
    </w:p>
    <w:p>
      <w:pPr>
        <w:widowControl w:val="0"/>
        <w:spacing w:before="0" w:after="160" w:line="259" w:lineRule="auto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5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2336" behindDoc="1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25400</wp:posOffset>
            </wp:positionV>
            <wp:extent cx="1857375" cy="1866900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16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580" w:lineRule="atLeast"/>
        <w:ind w:firstLine="11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旅行社服务质量监督电话</w:t>
      </w:r>
      <w:r>
        <w:rPr>
          <w:rFonts w:ascii="宋体" w:eastAsia="宋体" w:hAnsi="宋体" w:cs="宋体"/>
          <w:sz w:val="28"/>
          <w:szCs w:val="28"/>
        </w:rPr>
        <w:t>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</w:t>
      </w:r>
    </w:p>
    <w:p>
      <w:pPr>
        <w:widowControl w:val="0"/>
        <w:spacing w:before="0" w:after="160" w:line="580" w:lineRule="atLeast"/>
        <w:ind w:firstLine="11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旅游质监执法机构投诉电话</w:t>
      </w:r>
      <w:r>
        <w:rPr>
          <w:rFonts w:ascii="宋体" w:eastAsia="宋体" w:hAnsi="宋体" w:cs="宋体"/>
          <w:sz w:val="28"/>
          <w:szCs w:val="28"/>
        </w:rPr>
        <w:t>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    </w:t>
      </w:r>
      <w:r>
        <w:rPr>
          <w:rFonts w:ascii="宋体" w:eastAsia="宋体" w:hAnsi="宋体" w:cs="宋体"/>
          <w:b/>
          <w:bCs/>
          <w:sz w:val="32"/>
          <w:szCs w:val="32"/>
          <w:u w:val="single"/>
        </w:rPr>
        <w:t>12301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</w:t>
      </w:r>
    </w:p>
    <w:p>
      <w:pPr>
        <w:widowControl w:val="0"/>
        <w:spacing w:before="0" w:after="160" w:line="580" w:lineRule="atLeast"/>
        <w:ind w:firstLine="11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网络投诉</w:t>
      </w:r>
      <w:r>
        <w:rPr>
          <w:rFonts w:ascii="宋体" w:eastAsia="宋体" w:hAnsi="宋体" w:cs="宋体"/>
          <w:sz w:val="28"/>
          <w:szCs w:val="28"/>
        </w:rPr>
        <w:t>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  <w:u w:val="single"/>
        </w:rPr>
        <w:t>云南旅游政务网（</w:t>
      </w:r>
      <w:r>
        <w:rPr>
          <w:rFonts w:ascii="宋体" w:eastAsia="宋体" w:hAnsi="宋体" w:cs="宋体"/>
          <w:b/>
          <w:bCs/>
          <w:sz w:val="28"/>
          <w:szCs w:val="28"/>
          <w:u w:val="single"/>
        </w:rPr>
        <w:t>http://www.ynta.gov.cn</w:t>
      </w:r>
      <w:r>
        <w:rPr>
          <w:rFonts w:ascii="宋体" w:eastAsia="宋体" w:hAnsi="宋体" w:cs="宋体"/>
          <w:b/>
          <w:bCs/>
          <w:sz w:val="28"/>
          <w:szCs w:val="28"/>
          <w:u w:val="single"/>
        </w:rPr>
        <w:t>）</w:t>
      </w:r>
    </w:p>
    <w:p>
      <w:pPr>
        <w:widowControl w:val="0"/>
        <w:spacing w:before="0" w:after="16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160" w:line="259" w:lineRule="auto"/>
        <w:ind w:firstLine="2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trike w:val="0"/>
          <w:sz w:val="28"/>
          <w:szCs w:val="28"/>
          <w:u w:val="none"/>
        </w:rPr>
        <w:drawing>
          <wp:anchor simplePos="0" relativeHeight="251660288" behindDoc="0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1847215</wp:posOffset>
            </wp:positionV>
            <wp:extent cx="914400" cy="400050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28"/>
          <w:szCs w:val="28"/>
          <w:u w:val="none"/>
        </w:rPr>
        <w:drawing>
          <wp:anchor simplePos="0" relativeHeight="251659264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1379855</wp:posOffset>
            </wp:positionV>
            <wp:extent cx="914400" cy="400050"/>
            <wp:wrapNone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z w:val="28"/>
          <w:szCs w:val="28"/>
        </w:rPr>
        <w:t>云南省旅游发展委员会</w:t>
      </w:r>
    </w:p>
    <w:p>
      <w:pPr>
        <w:widowControl w:val="0"/>
        <w:spacing w:before="0"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                         </w:t>
      </w:r>
      <w:r>
        <w:rPr>
          <w:rFonts w:ascii="宋体" w:eastAsia="宋体" w:hAnsi="宋体" w:cs="宋体"/>
          <w:sz w:val="28"/>
          <w:szCs w:val="28"/>
        </w:rPr>
        <w:t>制定</w:t>
      </w:r>
    </w:p>
    <w:p>
      <w:pPr>
        <w:widowControl w:val="0"/>
        <w:spacing w:before="0" w:after="160" w:line="259" w:lineRule="auto"/>
        <w:ind w:firstLine="2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云南省工商行政管理局</w:t>
      </w:r>
    </w:p>
    <w:p>
      <w:pPr>
        <w:widowControl w:val="0"/>
        <w:spacing w:before="0" w:after="160" w:line="259" w:lineRule="auto"/>
        <w:ind w:firstLine="2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160" w:line="259" w:lineRule="auto"/>
        <w:ind w:firstLine="3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trike w:val="0"/>
          <w:sz w:val="32"/>
          <w:szCs w:val="32"/>
          <w:u w:val="none"/>
        </w:rPr>
        <w:drawing>
          <wp:anchor simplePos="0" relativeHeight="251661312" behindDoc="0" locked="0" layoutInCell="1" allowOverlap="1">
            <wp:simplePos x="0" y="0"/>
            <wp:positionH relativeFrom="column">
              <wp:posOffset>4967605</wp:posOffset>
            </wp:positionH>
            <wp:positionV relativeFrom="paragraph">
              <wp:posOffset>215265</wp:posOffset>
            </wp:positionV>
            <wp:extent cx="914400" cy="400050"/>
            <wp:wrapNone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z w:val="32"/>
          <w:szCs w:val="32"/>
        </w:rPr>
        <w:t>2017年4月</w:t>
      </w:r>
    </w:p>
    <w:p>
      <w:pPr>
        <w:widowControl w:val="0"/>
        <w:spacing w:before="0" w:after="160" w:line="360" w:lineRule="auto"/>
        <w:ind w:firstLine="56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</w:rPr>
        <w:br w:type="page"/>
      </w:r>
      <w:r>
        <w:rPr>
          <w:rFonts w:ascii="宋体" w:eastAsia="宋体" w:hAnsi="宋体" w:cs="宋体"/>
          <w:sz w:val="40"/>
          <w:szCs w:val="40"/>
        </w:rPr>
        <w:t>使用说明</w:t>
      </w:r>
    </w:p>
    <w:p>
      <w:pPr>
        <w:widowControl w:val="0"/>
        <w:spacing w:before="0" w:after="160" w:line="360" w:lineRule="auto"/>
        <w:ind w:left="55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《云南省接待旅行社服务质量告知书》（以下简称“告知书”）仅供云南省内经营接待旅游业务的旅行社（以下简称“地接社”）与省外、境外的组团旅行社（以下简称“组团社”）签订委托合同后，将委托合同中的接待内容、标准及服务质量告知旅游者时使用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2、本告知书应在接待服务开始前签字或盖章，但旅游者签字与否不影响接待社依据与组团社签订的《委托合同》开展接待服务工作。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3、本告知书由“特别告知事项”、“参团人员”及“</w:t>
      </w:r>
      <w:r>
        <w:rPr>
          <w:rFonts w:ascii="宋体" w:eastAsia="宋体" w:hAnsi="宋体" w:cs="宋体"/>
          <w:sz w:val="22"/>
          <w:szCs w:val="22"/>
        </w:rPr>
        <w:t>旅游行程及服务质量标准</w:t>
      </w:r>
      <w:r>
        <w:rPr>
          <w:rFonts w:ascii="宋体" w:eastAsia="宋体" w:hAnsi="宋体" w:cs="宋体"/>
          <w:sz w:val="22"/>
          <w:szCs w:val="22"/>
        </w:rPr>
        <w:t>”构成。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2472690</wp:posOffset>
            </wp:positionH>
            <wp:positionV relativeFrom="paragraph">
              <wp:posOffset>1443990</wp:posOffset>
            </wp:positionV>
            <wp:extent cx="685800" cy="495300"/>
            <wp:wrapNone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z w:val="22"/>
          <w:szCs w:val="22"/>
        </w:rPr>
        <w:t>4、本告知书由云南省旅游发展委员会、云南省工商行政管理局制定、解释，在全省推行使用。</w:t>
      </w:r>
    </w:p>
    <w:p>
      <w:pPr>
        <w:rPr>
          <w:rFonts w:ascii="Times New Roman" w:eastAsia="Times New Roman" w:hAnsi="Times New Roman" w:cs="Times New Roman"/>
        </w:rPr>
        <w:sectPr>
          <w:headerReference w:type="default" r:id="rId7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0" w:after="16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>云南省接待旅行社服务质量告知书</w:t>
      </w:r>
    </w:p>
    <w:p>
      <w:pPr>
        <w:widowControl w:val="0"/>
        <w:spacing w:before="0" w:after="160"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0" w:after="160" w:line="420" w:lineRule="atLeast"/>
        <w:ind w:left="728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作出委托的旅行社（组团社）</w:t>
      </w:r>
    </w:p>
    <w:p>
      <w:pPr>
        <w:widowControl w:val="0"/>
        <w:spacing w:before="0" w:after="160" w:line="420" w:lineRule="atLeast"/>
        <w:ind w:left="728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名称：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</w:t>
      </w:r>
      <w:r>
        <w:rPr>
          <w:rFonts w:ascii="宋体" w:eastAsia="宋体" w:hAnsi="宋体" w:cs="宋体"/>
          <w:sz w:val="22"/>
          <w:szCs w:val="22"/>
        </w:rPr>
        <w:t>等级</w:t>
      </w:r>
      <w:r>
        <w:rPr>
          <w:rFonts w:ascii="宋体" w:eastAsia="宋体" w:hAnsi="宋体" w:cs="宋体"/>
          <w:sz w:val="22"/>
          <w:szCs w:val="22"/>
          <w:u w:val="single"/>
        </w:rPr>
        <w:t>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</w:p>
    <w:p>
      <w:pPr>
        <w:widowControl w:val="0"/>
        <w:spacing w:before="0" w:after="160" w:line="420" w:lineRule="atLeast"/>
        <w:ind w:left="728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住所地：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</w:t>
      </w:r>
    </w:p>
    <w:p>
      <w:pPr>
        <w:widowControl w:val="0"/>
        <w:spacing w:before="0" w:after="160" w:line="420" w:lineRule="atLeast"/>
        <w:ind w:left="728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业务经营许可证号：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</w:t>
      </w:r>
      <w:r>
        <w:rPr>
          <w:rFonts w:ascii="宋体" w:eastAsia="宋体" w:hAnsi="宋体" w:cs="宋体"/>
          <w:sz w:val="22"/>
          <w:szCs w:val="22"/>
        </w:rPr>
        <w:t xml:space="preserve">                     </w:t>
      </w:r>
    </w:p>
    <w:p>
      <w:pPr>
        <w:widowControl w:val="0"/>
        <w:spacing w:before="0" w:after="160" w:line="420" w:lineRule="atLeast"/>
        <w:ind w:left="728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法定代表人（负责人）：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</w:t>
      </w:r>
      <w:r>
        <w:rPr>
          <w:rFonts w:ascii="宋体" w:eastAsia="宋体" w:hAnsi="宋体" w:cs="宋体"/>
          <w:sz w:val="22"/>
          <w:szCs w:val="22"/>
        </w:rPr>
        <w:t xml:space="preserve">   </w:t>
      </w:r>
    </w:p>
    <w:p>
      <w:pPr>
        <w:widowControl w:val="0"/>
        <w:spacing w:before="0" w:after="160" w:line="420" w:lineRule="atLeast"/>
        <w:ind w:left="728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联系电话：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</w:t>
      </w:r>
    </w:p>
    <w:p>
      <w:pPr>
        <w:widowControl w:val="0"/>
        <w:spacing w:before="0" w:after="160" w:line="420" w:lineRule="atLeast"/>
        <w:ind w:left="728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ind w:left="728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接受委托的旅行社（地接社）：</w:t>
      </w:r>
    </w:p>
    <w:p>
      <w:pPr>
        <w:widowControl w:val="0"/>
        <w:spacing w:before="0" w:after="160" w:line="420" w:lineRule="atLeast"/>
        <w:ind w:left="728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名称：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</w:t>
      </w:r>
      <w:r>
        <w:rPr>
          <w:rFonts w:ascii="宋体" w:eastAsia="宋体" w:hAnsi="宋体" w:cs="宋体"/>
          <w:sz w:val="22"/>
          <w:szCs w:val="22"/>
        </w:rPr>
        <w:t>等级</w:t>
      </w:r>
      <w:r>
        <w:rPr>
          <w:rFonts w:ascii="宋体" w:eastAsia="宋体" w:hAnsi="宋体" w:cs="宋体"/>
          <w:sz w:val="22"/>
          <w:szCs w:val="22"/>
          <w:u w:val="single"/>
        </w:rPr>
        <w:t>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</w:p>
    <w:p>
      <w:pPr>
        <w:widowControl w:val="0"/>
        <w:spacing w:before="0" w:after="160" w:line="420" w:lineRule="atLeast"/>
        <w:ind w:left="728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住所地：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</w:t>
      </w:r>
    </w:p>
    <w:p>
      <w:pPr>
        <w:widowControl w:val="0"/>
        <w:spacing w:before="0" w:after="160" w:line="420" w:lineRule="atLeast"/>
        <w:ind w:left="728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业务经营许可证号：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</w:t>
      </w:r>
      <w:r>
        <w:rPr>
          <w:rFonts w:ascii="宋体" w:eastAsia="宋体" w:hAnsi="宋体" w:cs="宋体"/>
          <w:sz w:val="22"/>
          <w:szCs w:val="22"/>
        </w:rPr>
        <w:t xml:space="preserve">                     </w:t>
      </w:r>
    </w:p>
    <w:p>
      <w:pPr>
        <w:widowControl w:val="0"/>
        <w:spacing w:before="0" w:after="160" w:line="420" w:lineRule="atLeast"/>
        <w:ind w:left="728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法定代表人（负责人）：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</w:t>
      </w:r>
      <w:r>
        <w:rPr>
          <w:rFonts w:ascii="宋体" w:eastAsia="宋体" w:hAnsi="宋体" w:cs="宋体"/>
          <w:sz w:val="22"/>
          <w:szCs w:val="22"/>
        </w:rPr>
        <w:t xml:space="preserve">   </w:t>
      </w:r>
    </w:p>
    <w:p>
      <w:pPr>
        <w:widowControl w:val="0"/>
        <w:spacing w:before="0" w:after="160" w:line="420" w:lineRule="atLeast"/>
        <w:ind w:left="728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联系电话：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</w:t>
      </w:r>
    </w:p>
    <w:p>
      <w:pPr>
        <w:widowControl w:val="0"/>
        <w:spacing w:before="0" w:after="160" w:line="420" w:lineRule="atLeast"/>
        <w:ind w:left="728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第一条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本告知书的作用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1、本告知书仅起到提醒、告知旅游者接待社提供的服务内容、标准及服务质量的作用，并不产生合同效力。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2、地接社对旅游者的服务，依据接待社与组团社签订的《委托合同》执行；若旅游者发现本告知书的接待内容、标准及服务质量与旅游者和组团社签订的《旅游合同》不符的，应及时与组团社联系。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3、依据《旅游法》第七十一条、《旅行社条例》第三十六条、第三十七条规定，</w:t>
      </w:r>
      <w:r>
        <w:rPr>
          <w:rFonts w:ascii="宋体" w:eastAsia="宋体" w:hAnsi="宋体" w:cs="宋体"/>
          <w:sz w:val="22"/>
          <w:szCs w:val="22"/>
        </w:rPr>
        <w:t>组团社需要对旅游业务作出委托的，应当征得旅游者的同意，并与接受委托的旅行社就接待旅游者的事宜签订委托合同，确定接待旅游者的各项服务安排及其标准。接受委托的旅行社违约，造成旅游者合法权益受到损害的，作出委托的旅行社应当承担相应的赔偿责任；作出委托的旅行社赔偿后，可以向接受委托的旅行社追偿。接受委托的旅行社故意或者重大过失造成旅游者合法权益损害的，应当承担连带责任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第二条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产品类型及质量要求</w:t>
      </w:r>
      <w:r>
        <w:rPr>
          <w:rFonts w:ascii="宋体" w:eastAsia="宋体" w:hAnsi="宋体" w:cs="宋体"/>
          <w:spacing w:val="-3"/>
          <w:sz w:val="22"/>
          <w:szCs w:val="22"/>
        </w:rPr>
        <w:t xml:space="preserve"> 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按照</w:t>
      </w:r>
      <w:r>
        <w:rPr>
          <w:rFonts w:ascii="宋体" w:eastAsia="宋体" w:hAnsi="宋体" w:cs="宋体"/>
          <w:spacing w:val="-3"/>
          <w:sz w:val="22"/>
          <w:szCs w:val="22"/>
        </w:rPr>
        <w:t>《旅行社接待服务规范》（DB 53/T 416）要求，接待</w:t>
      </w:r>
      <w:r>
        <w:rPr>
          <w:rFonts w:ascii="宋体" w:eastAsia="宋体" w:hAnsi="宋体" w:cs="宋体"/>
          <w:sz w:val="22"/>
          <w:szCs w:val="22"/>
        </w:rPr>
        <w:t>社提供的产品类型包括A、B、C、D四类预制旅游产品及非预制旅游产品。</w:t>
      </w:r>
      <w:r>
        <w:rPr>
          <w:rFonts w:ascii="宋体" w:eastAsia="宋体" w:hAnsi="宋体" w:cs="宋体"/>
          <w:spacing w:val="-3"/>
          <w:sz w:val="22"/>
          <w:szCs w:val="22"/>
        </w:rPr>
        <w:t>接待</w:t>
      </w:r>
      <w:r>
        <w:rPr>
          <w:rFonts w:ascii="宋体" w:eastAsia="宋体" w:hAnsi="宋体" w:cs="宋体"/>
          <w:sz w:val="22"/>
          <w:szCs w:val="22"/>
        </w:rPr>
        <w:t>社为旅游者提供的具体产品类型已由组团社与接待社约定，并在《</w:t>
      </w:r>
      <w:r>
        <w:rPr>
          <w:rFonts w:ascii="宋体" w:eastAsia="宋体" w:hAnsi="宋体" w:cs="宋体"/>
          <w:sz w:val="22"/>
          <w:szCs w:val="22"/>
        </w:rPr>
        <w:t>旅游行程确认书》“</w:t>
      </w:r>
      <w:r>
        <w:rPr>
          <w:rFonts w:ascii="宋体" w:eastAsia="宋体" w:hAnsi="宋体" w:cs="宋体"/>
          <w:sz w:val="22"/>
          <w:szCs w:val="22"/>
        </w:rPr>
        <w:t>旅行社产品类型</w:t>
      </w:r>
      <w:r>
        <w:rPr>
          <w:rFonts w:ascii="宋体" w:eastAsia="宋体" w:hAnsi="宋体" w:cs="宋体"/>
          <w:sz w:val="22"/>
          <w:szCs w:val="22"/>
        </w:rPr>
        <w:t>”栏明示。</w:t>
      </w:r>
      <w:r>
        <w:rPr>
          <w:rFonts w:ascii="宋体" w:eastAsia="宋体" w:hAnsi="宋体" w:cs="宋体"/>
          <w:spacing w:val="-3"/>
          <w:sz w:val="22"/>
          <w:szCs w:val="22"/>
        </w:rPr>
        <w:t>《旅行社接待服务规范》（DB 53/T 416）关于“</w:t>
      </w:r>
      <w:r>
        <w:rPr>
          <w:rFonts w:ascii="宋体" w:eastAsia="宋体" w:hAnsi="宋体" w:cs="宋体"/>
          <w:sz w:val="22"/>
          <w:szCs w:val="22"/>
        </w:rPr>
        <w:t>预制旅游产品</w:t>
      </w:r>
      <w:r>
        <w:rPr>
          <w:rFonts w:ascii="宋体" w:eastAsia="宋体" w:hAnsi="宋体" w:cs="宋体"/>
          <w:spacing w:val="-3"/>
          <w:sz w:val="22"/>
          <w:szCs w:val="22"/>
        </w:rPr>
        <w:t>”、“</w:t>
      </w:r>
      <w:r>
        <w:rPr>
          <w:rFonts w:ascii="宋体" w:eastAsia="宋体" w:hAnsi="宋体" w:cs="宋体"/>
          <w:sz w:val="22"/>
          <w:szCs w:val="22"/>
        </w:rPr>
        <w:t xml:space="preserve"> 非预制旅游产品</w:t>
      </w:r>
      <w:r>
        <w:rPr>
          <w:rFonts w:ascii="宋体" w:eastAsia="宋体" w:hAnsi="宋体" w:cs="宋体"/>
          <w:spacing w:val="-3"/>
          <w:sz w:val="22"/>
          <w:szCs w:val="22"/>
        </w:rPr>
        <w:t>”的含义、范围及</w:t>
      </w:r>
      <w:r>
        <w:rPr>
          <w:rFonts w:ascii="宋体" w:eastAsia="宋体" w:hAnsi="宋体" w:cs="宋体"/>
          <w:sz w:val="22"/>
          <w:szCs w:val="22"/>
        </w:rPr>
        <w:t>质量要求如下：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1、预制旅游产品是指由旅行社设计提供，事先制定的确定计划人数、出发日期、线路行程及价格等，并用广告或其他方法招徕旅游者而实施的旅游产品。其类型及质量要求见表1。</w:t>
      </w:r>
    </w:p>
    <w:p>
      <w:pPr>
        <w:spacing w:before="0" w:after="16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spacing w:before="0" w:after="16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表1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旅行社预制旅游产品类型及质量要求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340"/>
        <w:gridCol w:w="4207"/>
        <w:gridCol w:w="2622"/>
        <w:gridCol w:w="774"/>
        <w:gridCol w:w="774"/>
        <w:gridCol w:w="980"/>
      </w:tblGrid>
      <w:tr>
        <w:tblPrEx>
          <w:tblW w:w="5000" w:type="pct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jc w:val="center"/>
        </w:trPr>
        <w:tc>
          <w:tcPr>
            <w:vMerge w:val="restart"/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类型</w:t>
            </w:r>
          </w:p>
        </w:tc>
        <w:tc>
          <w:tcPr>
            <w:gridSpan w:val="5"/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各服务要素应达到的最低要求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住宿服务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餐饮服务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客运服务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导游服务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景区服务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A类预制旅游产品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四星级饭店标准间或五星级特色民居客栈标准间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具有接待旅游团队资质的金盘级餐饮企业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四星级</w:t>
            </w:r>
          </w:p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旅游汽车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四星级</w:t>
            </w:r>
          </w:p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导游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AAAA级</w:t>
            </w:r>
          </w:p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旅游景区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B类预制旅游产品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三星级饭店标准间或四星级特色民居客栈、三星级经济型酒店标准间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具有接待旅游团队资质的金盘级餐饮企业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三星级</w:t>
            </w:r>
          </w:p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旅游汽车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三星级</w:t>
            </w:r>
          </w:p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导游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AAA级</w:t>
            </w:r>
          </w:p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旅游景区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C类预制旅游产品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二星级饭店标准间或三星级特色民居客栈、二星级经济型酒店标准间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具有接待旅游团队资质的银盘级餐饮企业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二星级</w:t>
            </w:r>
          </w:p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旅游汽车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二星级</w:t>
            </w:r>
          </w:p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导游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AA级</w:t>
            </w:r>
          </w:p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旅游景区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D类预制旅游产品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一星级饭店标准间或二星级特色民居客栈、一星级经济型酒店标准间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具有接待旅游团队资质的铜盘级餐饮企业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一星级</w:t>
            </w:r>
          </w:p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旅游汽车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一星级</w:t>
            </w:r>
          </w:p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导游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A级</w:t>
            </w:r>
          </w:p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旅游景区</w:t>
            </w:r>
          </w:p>
        </w:tc>
      </w:tr>
    </w:tbl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非预制旅游产品是指旅行社接受旅游者的委托，根据旅游者的需求，单独设计行程、报价并提供服务的专项产品及服务，包括单项旅游服务、单项委托服务、会议旅游服务、奖励旅游服务、特种旅游服务等。非预制旅游产品各服务要素应达到的最低要求如下：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（1）住宿服务达到《旅游饭店星级的划分与评定》（GB/T 14308）评定的一星级饭店要求，或《特色民居客栈等级划分与评定》（DB53/T 413）认定的一星级特色民居客栈、《经济型酒店等级划分与评定》（DB53/T 414）认定的一星级经济型酒店要求；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（2）餐饮服务餐馆达到《旅游餐馆设施与服务等级的划分》（GB/T 26361）认定的铜盘级要求，旅游团队用餐达到《旅游团队餐饮服务企业评定规范》（DB53/T 415）认定的具有接待旅游团队餐资质的铜盘级餐饮企业要求；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（3）客运服务汽车达到《旅游汽车服务质量等级划分与评定》（DB53/T 342）认定的一星级旅游汽车要求；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（4）导游服务质量达到《导游服务质量等级划分与评定》（DB53/T 324 ）认定的一星级导游要求；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（5）旅游景区达到《旅游区(点)质量等级的划分与评定》（GB/T 17775）评定的A级旅游景区要求。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第三条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参团人员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见《团队名单表》。</w:t>
      </w:r>
    </w:p>
    <w:p>
      <w:pPr>
        <w:widowControl w:val="0"/>
        <w:spacing w:before="0" w:after="16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团队名单表</w:t>
      </w:r>
    </w:p>
    <w:tbl>
      <w:tblPr>
        <w:tblW w:w="5000" w:type="pct"/>
        <w:jc w:val="center"/>
        <w:tblCellMar>
          <w:top w:w="0" w:type="dxa"/>
          <w:left w:w="0" w:type="dxa"/>
          <w:bottom w:w="0" w:type="dxa"/>
          <w:right w:w="0" w:type="dxa"/>
        </w:tblCellMar>
      </w:tblPr>
      <w:tblGrid>
        <w:gridCol w:w="1528"/>
        <w:gridCol w:w="1329"/>
        <w:gridCol w:w="665"/>
        <w:gridCol w:w="1906"/>
        <w:gridCol w:w="1751"/>
        <w:gridCol w:w="611"/>
        <w:gridCol w:w="39"/>
        <w:gridCol w:w="2018"/>
        <w:gridCol w:w="2706"/>
      </w:tblGrid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团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号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全陪姓名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联系电话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3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团队人数</w:t>
            </w:r>
          </w:p>
        </w:tc>
        <w:tc>
          <w:tcPr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合计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人。其中，男：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人，女：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人；减免费用的未成年人：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人。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姓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名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性别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年龄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身份证号码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联系电话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个人健康信息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姓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名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性别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年龄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身份证号码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联系电话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个人健康信息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3"/>
          <w:jc w:val="center"/>
        </w:trPr>
        <w:tc>
          <w:tcPr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160" w:line="420" w:lineRule="atLeast"/>
              <w:ind w:firstLine="44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备注：①本表由接待社依据与组团社签订的《委托合同》填写；②“个人健康信息”栏填写旅游者是否有身体残疾、精神疾病、高血压、心脏病等健康受损病症、病史，是否为妊娠期妇女；③此页不够可加页。</w:t>
            </w:r>
          </w:p>
        </w:tc>
      </w:tr>
    </w:tbl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第四条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旅游行程及服务标准</w:t>
      </w: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见《</w:t>
      </w:r>
      <w:r>
        <w:rPr>
          <w:rFonts w:ascii="宋体" w:eastAsia="宋体" w:hAnsi="宋体" w:cs="宋体"/>
          <w:sz w:val="22"/>
          <w:szCs w:val="22"/>
        </w:rPr>
        <w:t>旅游行程确认书</w:t>
      </w:r>
      <w:r>
        <w:rPr>
          <w:rFonts w:ascii="宋体" w:eastAsia="宋体" w:hAnsi="宋体" w:cs="宋体"/>
          <w:sz w:val="22"/>
          <w:szCs w:val="22"/>
        </w:rPr>
        <w:t>》。</w:t>
      </w:r>
    </w:p>
    <w:p>
      <w:pPr>
        <w:widowControl w:val="0"/>
        <w:spacing w:before="0" w:after="16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旅游行程确认书</w:t>
      </w:r>
    </w:p>
    <w:p>
      <w:pPr>
        <w:widowControl w:val="0"/>
        <w:spacing w:before="0" w:after="160" w:line="420" w:lineRule="atLeast"/>
        <w:ind w:firstLine="13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 xml:space="preserve">                                           </w:t>
      </w:r>
      <w:r>
        <w:rPr>
          <w:rFonts w:ascii="宋体" w:eastAsia="宋体" w:hAnsi="宋体" w:cs="宋体"/>
          <w:sz w:val="22"/>
          <w:szCs w:val="22"/>
        </w:rPr>
        <w:t>确认书编号：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774"/>
        <w:gridCol w:w="1186"/>
        <w:gridCol w:w="1224"/>
        <w:gridCol w:w="934"/>
        <w:gridCol w:w="1023"/>
        <w:gridCol w:w="1012"/>
        <w:gridCol w:w="442"/>
        <w:gridCol w:w="403"/>
        <w:gridCol w:w="2802"/>
        <w:gridCol w:w="2711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4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行程日期</w:t>
            </w:r>
          </w:p>
        </w:tc>
        <w:tc>
          <w:tcPr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自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日至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日，共计：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天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夜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4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接站</w:t>
            </w:r>
          </w:p>
        </w:tc>
        <w:tc>
          <w:tcPr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交通工具：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，到站地点：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，到站时间：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日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时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分。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4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送站</w:t>
            </w:r>
          </w:p>
        </w:tc>
        <w:tc>
          <w:tcPr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交通工具：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，始发地点：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，始发时间：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日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时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分。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/>
        </w:trPr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旅行社产品类型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是否同意接待社转委托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旅游线路及行程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日期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旅游景区</w:t>
            </w:r>
          </w:p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/等级/游览时间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旅游汽车</w:t>
            </w:r>
          </w:p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/等级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住宿地点/酒店</w:t>
            </w:r>
          </w:p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类型/等级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餐馆</w:t>
            </w:r>
          </w:p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/等级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娱乐</w:t>
            </w:r>
          </w:p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项目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转委托的接待旅行社/等级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导游人员/星级/联系电话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52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ind w:left="936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52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ind w:left="936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52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ind w:left="936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52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ind w:left="936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52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ind w:left="936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52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ind w:left="936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52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ind w:left="936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52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ind w:left="936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52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ind w:left="936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52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ind w:left="936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52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ind w:left="936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52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ind w:left="936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/>
        </w:trPr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接待服务费用</w:t>
            </w:r>
          </w:p>
        </w:tc>
        <w:tc>
          <w:tcPr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合计费用：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元（大写：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         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）。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7"/>
        </w:trPr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其他约定或说明</w:t>
            </w:r>
          </w:p>
        </w:tc>
        <w:tc>
          <w:tcPr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/>
        </w:trPr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备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注</w:t>
            </w:r>
          </w:p>
        </w:tc>
        <w:tc>
          <w:tcPr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ind w:firstLine="44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1、本表由接待社依据与组团社签订的《委托合同》填写，旅游者若发现表中所列接待内容、标准及服务质量与自己和组团社签订的《旅游合同》不符的，应及时与组团社联系；</w:t>
            </w:r>
          </w:p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2、旅游者的签字仅表示知晓了接待社提供的相关服务内容和质量标准，签字与否不影响接待社依据与组团社签订的《委托合同》开展接待服务工作。</w:t>
            </w:r>
          </w:p>
        </w:tc>
      </w:tr>
    </w:tbl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旅游者签字：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     </w:t>
      </w: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        </w:t>
      </w: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        </w:t>
      </w: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        </w:t>
      </w: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        </w:t>
      </w: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接待旅行社（盖章）</w:t>
      </w:r>
      <w:r>
        <w:rPr>
          <w:rFonts w:ascii="宋体" w:eastAsia="宋体" w:hAnsi="宋体" w:cs="宋体"/>
          <w:sz w:val="22"/>
          <w:szCs w:val="22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法定代表人（代理人）签字：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</w:t>
      </w:r>
    </w:p>
    <w:p w:rsidR="00A77B3E"/>
    <w:sectPr>
      <w:footerReference w:type="default" r:id="rId8"/>
      <w:type w:val="nextPage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160" w:line="259" w:lineRule="auto"/>
      <w:ind w:right="1540" w:firstLine="360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trike w:val="0"/>
        <w:sz w:val="28"/>
        <w:szCs w:val="28"/>
        <w:u w:val="none"/>
      </w:rPr>
      <w:drawing>
        <wp:anchor simplePos="0" relativeHeight="251658240" behindDoc="1" locked="0" layoutInCell="1" allowOverlap="1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257175" cy="333375"/>
          <wp:wrapNone/>
          <wp:docPr id="10001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257175" cy="333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160" w:line="259" w:lineRule="auto"/>
      <w:jc w:val="both"/>
      <w:rPr>
        <w:rFonts w:ascii="Times New Roman" w:eastAsia="Times New Roman" w:hAnsi="Times New Roman" w:cs="Times New Roman"/>
        <w:sz w:val="18"/>
        <w:szCs w:val="1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styles" Target="styles.xm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编号：</dc:title>
  <cp:revision>1</cp:revision>
</cp:coreProperties>
</file>