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153" w:after="0" w:line="204" w:lineRule="auto"/>
        <w:rPr>
          <w:rFonts w:ascii="Times New Roman" w:eastAsia="Times New Roman" w:hAnsi="Times New Roman" w:cs="Times New Roman"/>
          <w:sz w:val="28"/>
          <w:szCs w:val="28"/>
        </w:rPr>
      </w:pPr>
      <w:r>
        <w:rPr>
          <w:rFonts w:ascii="宋体" w:eastAsia="宋体" w:hAnsi="宋体" w:cs="宋体"/>
          <w:color w:val="231F20"/>
          <w:spacing w:val="-2"/>
          <w:sz w:val="28"/>
          <w:szCs w:val="28"/>
        </w:rPr>
        <w:t>合同编号：</w:t>
      </w: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337" w:after="0" w:line="221" w:lineRule="auto"/>
        <w:jc w:val="center"/>
        <w:rPr>
          <w:rFonts w:ascii="Times New Roman" w:eastAsia="Times New Roman" w:hAnsi="Times New Roman" w:cs="Times New Roman"/>
          <w:sz w:val="40"/>
          <w:szCs w:val="40"/>
        </w:rPr>
      </w:pPr>
      <w:r>
        <w:rPr>
          <w:rFonts w:ascii="宋体" w:eastAsia="宋体" w:hAnsi="宋体" w:cs="宋体"/>
          <w:color w:val="231F20"/>
          <w:spacing w:val="-35"/>
          <w:sz w:val="40"/>
          <w:szCs w:val="40"/>
        </w:rPr>
        <w:t>内蒙古自治区</w:t>
      </w:r>
      <w:r>
        <w:rPr>
          <w:rFonts w:ascii="宋体" w:eastAsia="宋体" w:hAnsi="宋体" w:cs="宋体"/>
          <w:color w:val="231F20"/>
          <w:spacing w:val="-35"/>
          <w:sz w:val="40"/>
          <w:szCs w:val="40"/>
        </w:rPr>
        <w:t>商品房买卖合同（现售）</w:t>
      </w:r>
    </w:p>
    <w:p>
      <w:pPr>
        <w:widowControl w:val="0"/>
        <w:spacing w:before="334" w:after="0" w:line="204" w:lineRule="auto"/>
        <w:jc w:val="center"/>
        <w:rPr>
          <w:rFonts w:ascii="Times New Roman" w:eastAsia="Times New Roman" w:hAnsi="Times New Roman" w:cs="Times New Roman"/>
          <w:sz w:val="28"/>
          <w:szCs w:val="28"/>
        </w:rPr>
      </w:pPr>
      <w:r>
        <w:rPr>
          <w:rFonts w:ascii="宋体" w:eastAsia="宋体" w:hAnsi="宋体" w:cs="宋体"/>
          <w:color w:val="231F20"/>
          <w:spacing w:val="-11"/>
          <w:sz w:val="28"/>
          <w:szCs w:val="28"/>
        </w:rPr>
        <w:t>示</w:t>
      </w:r>
      <w:r>
        <w:rPr>
          <w:rFonts w:ascii="宋体" w:eastAsia="宋体" w:hAnsi="宋体" w:cs="宋体"/>
          <w:color w:val="231F20"/>
          <w:spacing w:val="18"/>
          <w:sz w:val="28"/>
          <w:szCs w:val="28"/>
        </w:rPr>
        <w:t xml:space="preserve"> </w:t>
      </w:r>
      <w:r>
        <w:rPr>
          <w:rFonts w:ascii="宋体" w:eastAsia="宋体" w:hAnsi="宋体" w:cs="宋体"/>
          <w:color w:val="231F20"/>
          <w:spacing w:val="-11"/>
          <w:sz w:val="28"/>
          <w:szCs w:val="28"/>
        </w:rPr>
        <w:t>范</w:t>
      </w:r>
      <w:r>
        <w:rPr>
          <w:rFonts w:ascii="宋体" w:eastAsia="宋体" w:hAnsi="宋体" w:cs="宋体"/>
          <w:color w:val="231F20"/>
          <w:spacing w:val="11"/>
          <w:sz w:val="28"/>
          <w:szCs w:val="28"/>
        </w:rPr>
        <w:t xml:space="preserve"> </w:t>
      </w:r>
      <w:r>
        <w:rPr>
          <w:rFonts w:ascii="宋体" w:eastAsia="宋体" w:hAnsi="宋体" w:cs="宋体"/>
          <w:color w:val="231F20"/>
          <w:spacing w:val="-11"/>
          <w:sz w:val="28"/>
          <w:szCs w:val="28"/>
        </w:rPr>
        <w:t>文</w:t>
      </w:r>
      <w:r>
        <w:rPr>
          <w:rFonts w:ascii="宋体" w:eastAsia="宋体" w:hAnsi="宋体" w:cs="宋体"/>
          <w:color w:val="231F20"/>
          <w:spacing w:val="9"/>
          <w:sz w:val="28"/>
          <w:szCs w:val="28"/>
        </w:rPr>
        <w:t xml:space="preserve"> </w:t>
      </w:r>
      <w:r>
        <w:rPr>
          <w:rFonts w:ascii="宋体" w:eastAsia="宋体" w:hAnsi="宋体" w:cs="宋体"/>
          <w:color w:val="231F20"/>
          <w:spacing w:val="-11"/>
          <w:sz w:val="28"/>
          <w:szCs w:val="28"/>
        </w:rPr>
        <w:t>本</w:t>
      </w: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188" w:after="0" w:line="420" w:lineRule="atLeast"/>
        <w:ind w:left="1127" w:right="1226" w:firstLine="17"/>
        <w:rPr>
          <w:rFonts w:ascii="Times New Roman" w:eastAsia="Times New Roman" w:hAnsi="Times New Roman" w:cs="Times New Roman"/>
        </w:rPr>
      </w:pPr>
      <w:r>
        <w:rPr>
          <w:rFonts w:ascii="宋体" w:eastAsia="宋体" w:hAnsi="宋体" w:cs="宋体"/>
          <w:color w:val="231F20"/>
          <w:spacing w:val="-19"/>
          <w:sz w:val="28"/>
          <w:szCs w:val="28"/>
        </w:rPr>
        <w:t>出卖人</w:t>
      </w:r>
      <w:r>
        <w:rPr>
          <w:rFonts w:ascii="宋体" w:eastAsia="宋体" w:hAnsi="宋体" w:cs="宋体"/>
          <w:color w:val="231F20"/>
          <w:spacing w:val="-112"/>
          <w:sz w:val="28"/>
          <w:szCs w:val="28"/>
        </w:rPr>
        <w:t xml:space="preserve"> </w:t>
      </w:r>
      <w:r>
        <w:rPr>
          <w:rFonts w:ascii="宋体" w:eastAsia="宋体" w:hAnsi="宋体" w:cs="宋体"/>
          <w:color w:val="231F20"/>
          <w:spacing w:val="-19"/>
          <w:sz w:val="28"/>
          <w:szCs w:val="28"/>
        </w:rPr>
        <w:t>：</w:t>
      </w:r>
      <w:r>
        <w:rPr>
          <w:rFonts w:ascii="宋体" w:eastAsia="宋体" w:hAnsi="宋体" w:cs="宋体"/>
          <w:color w:val="231F20"/>
          <w:sz w:val="28"/>
          <w:szCs w:val="28"/>
          <w:u w:val="single" w:color="231F20"/>
        </w:rPr>
        <w:t xml:space="preserve">                                </w:t>
      </w:r>
    </w:p>
    <w:p>
      <w:pPr>
        <w:widowControl w:val="0"/>
        <w:spacing w:before="188" w:after="0" w:line="420" w:lineRule="atLeast"/>
        <w:ind w:left="1127" w:right="1226" w:firstLine="17"/>
        <w:rPr>
          <w:rFonts w:ascii="Times New Roman" w:eastAsia="Times New Roman" w:hAnsi="Times New Roman" w:cs="Times New Roman"/>
        </w:rPr>
      </w:pPr>
      <w:r>
        <w:rPr>
          <w:rFonts w:ascii="宋体" w:eastAsia="宋体" w:hAnsi="宋体" w:cs="宋体"/>
          <w:color w:val="231F20"/>
          <w:spacing w:val="-130"/>
          <w:sz w:val="28"/>
          <w:szCs w:val="28"/>
        </w:rPr>
        <w:t xml:space="preserve"> </w:t>
      </w:r>
      <w:r>
        <w:rPr>
          <w:rFonts w:ascii="宋体" w:eastAsia="宋体" w:hAnsi="宋体" w:cs="宋体"/>
          <w:color w:val="231F20"/>
          <w:spacing w:val="-15"/>
          <w:sz w:val="28"/>
          <w:szCs w:val="28"/>
        </w:rPr>
        <w:t>买受人</w:t>
      </w:r>
      <w:r>
        <w:rPr>
          <w:rFonts w:ascii="宋体" w:eastAsia="宋体" w:hAnsi="宋体" w:cs="宋体"/>
          <w:color w:val="231F20"/>
          <w:spacing w:val="-110"/>
          <w:sz w:val="28"/>
          <w:szCs w:val="28"/>
        </w:rPr>
        <w:t xml:space="preserve"> </w:t>
      </w:r>
      <w:r>
        <w:rPr>
          <w:rFonts w:ascii="宋体" w:eastAsia="宋体" w:hAnsi="宋体" w:cs="宋体"/>
          <w:color w:val="231F20"/>
          <w:spacing w:val="-15"/>
          <w:sz w:val="28"/>
          <w:szCs w:val="28"/>
        </w:rPr>
        <w:t>：</w:t>
      </w:r>
      <w:r>
        <w:rPr>
          <w:rFonts w:ascii="宋体" w:eastAsia="宋体" w:hAnsi="宋体" w:cs="宋体"/>
          <w:color w:val="231F20"/>
          <w:sz w:val="28"/>
          <w:szCs w:val="28"/>
          <w:u w:val="single" w:color="231F20"/>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336" w:after="0" w:line="420" w:lineRule="atLeast"/>
        <w:rPr>
          <w:rFonts w:ascii="Times New Roman" w:eastAsia="Times New Roman" w:hAnsi="Times New Roman" w:cs="Times New Roman"/>
        </w:rPr>
      </w:pPr>
    </w:p>
    <w:p>
      <w:pPr>
        <w:widowControl w:val="0"/>
        <w:spacing w:before="336" w:after="0" w:line="420" w:lineRule="atLeast"/>
        <w:jc w:val="center"/>
        <w:rPr>
          <w:rFonts w:ascii="Times New Roman" w:eastAsia="Times New Roman" w:hAnsi="Times New Roman" w:cs="Times New Roman"/>
        </w:rPr>
      </w:pPr>
      <w:r>
        <w:rPr>
          <w:rFonts w:ascii="宋体" w:eastAsia="宋体" w:hAnsi="宋体" w:cs="宋体"/>
          <w:color w:val="231F20"/>
          <w:spacing w:val="-4"/>
          <w:sz w:val="28"/>
          <w:szCs w:val="28"/>
        </w:rPr>
        <w:t>内蒙古自治区住房和城乡建设厅</w:t>
      </w:r>
    </w:p>
    <w:p>
      <w:pPr>
        <w:widowControl w:val="0"/>
        <w:spacing w:before="336" w:after="0" w:line="420" w:lineRule="atLeast"/>
        <w:ind w:firstLine="7210"/>
        <w:rPr>
          <w:rFonts w:ascii="Times New Roman" w:eastAsia="Times New Roman" w:hAnsi="Times New Roman" w:cs="Times New Roman"/>
        </w:rPr>
      </w:pPr>
      <w:r>
        <w:rPr>
          <w:rFonts w:ascii="宋体" w:eastAsia="宋体" w:hAnsi="宋体" w:cs="宋体"/>
          <w:color w:val="231F20"/>
          <w:spacing w:val="-4"/>
          <w:sz w:val="28"/>
          <w:szCs w:val="28"/>
        </w:rPr>
        <w:t>定制</w:t>
      </w:r>
    </w:p>
    <w:p>
      <w:pPr>
        <w:widowControl w:val="0"/>
        <w:spacing w:before="172" w:after="0" w:line="420" w:lineRule="atLeast"/>
        <w:ind w:firstLine="2240"/>
        <w:rPr>
          <w:rFonts w:ascii="Times New Roman" w:eastAsia="Times New Roman" w:hAnsi="Times New Roman" w:cs="Times New Roman"/>
        </w:rPr>
      </w:pPr>
      <w:r>
        <w:rPr>
          <w:rFonts w:ascii="宋体" w:eastAsia="宋体" w:hAnsi="宋体" w:cs="宋体"/>
          <w:color w:val="231F20"/>
          <w:spacing w:val="5"/>
          <w:sz w:val="28"/>
          <w:szCs w:val="28"/>
        </w:rPr>
        <w:t xml:space="preserve">内蒙古自治区市场监督管理局 </w:t>
      </w:r>
    </w:p>
    <w:p>
      <w:pPr>
        <w:widowControl w:val="0"/>
        <w:spacing w:before="165" w:after="0" w:line="420" w:lineRule="atLeast"/>
        <w:jc w:val="center"/>
        <w:rPr>
          <w:rFonts w:ascii="Times New Roman" w:eastAsia="Times New Roman" w:hAnsi="Times New Roman" w:cs="Times New Roman"/>
        </w:rPr>
      </w:pPr>
      <w:r>
        <w:rPr>
          <w:rFonts w:ascii="宋体" w:eastAsia="宋体" w:hAnsi="宋体" w:cs="宋体"/>
          <w:color w:val="231F20"/>
          <w:spacing w:val="-3"/>
          <w:sz w:val="28"/>
          <w:szCs w:val="28"/>
        </w:rPr>
        <w:t>二〇二</w:t>
      </w:r>
      <w:r>
        <w:rPr>
          <w:rFonts w:ascii="宋体" w:eastAsia="宋体" w:hAnsi="宋体" w:cs="宋体"/>
          <w:color w:val="231F20"/>
          <w:spacing w:val="-3"/>
          <w:sz w:val="28"/>
          <w:szCs w:val="28"/>
        </w:rPr>
        <w:t>一</w:t>
      </w:r>
      <w:r>
        <w:rPr>
          <w:rFonts w:ascii="宋体" w:eastAsia="宋体" w:hAnsi="宋体" w:cs="宋体"/>
          <w:color w:val="231F20"/>
          <w:spacing w:val="-3"/>
          <w:sz w:val="28"/>
          <w:szCs w:val="28"/>
        </w:rPr>
        <w:t>年</w:t>
      </w:r>
      <w:r>
        <w:rPr>
          <w:rFonts w:ascii="宋体" w:eastAsia="宋体" w:hAnsi="宋体" w:cs="宋体"/>
          <w:color w:val="231F20"/>
          <w:spacing w:val="-3"/>
          <w:sz w:val="28"/>
          <w:szCs w:val="28"/>
        </w:rPr>
        <w:t>七</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说</w:t>
      </w:r>
      <w:r>
        <w:rPr>
          <w:rFonts w:ascii="宋体" w:eastAsia="宋体" w:hAnsi="宋体" w:cs="宋体"/>
          <w:sz w:val="22"/>
          <w:szCs w:val="22"/>
        </w:rPr>
        <w:t xml:space="preserve">  </w:t>
      </w:r>
      <w:r>
        <w:rPr>
          <w:rFonts w:ascii="宋体" w:eastAsia="宋体" w:hAnsi="宋体" w:cs="宋体"/>
          <w:sz w:val="22"/>
          <w:szCs w:val="22"/>
        </w:rPr>
        <w:t>明</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专业术语解释</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第一章 合同当事人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第二章 商品房基本状况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第三章 商品房价款</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第四章 商品房交付条件与交付手续</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第五章 商品房质量及保修责任</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第六章 </w:t>
      </w:r>
      <w:r>
        <w:rPr>
          <w:rFonts w:ascii="宋体" w:eastAsia="宋体" w:hAnsi="宋体" w:cs="宋体"/>
          <w:sz w:val="22"/>
          <w:szCs w:val="22"/>
        </w:rPr>
        <w:t>不动产</w:t>
      </w:r>
      <w:r>
        <w:rPr>
          <w:rFonts w:ascii="宋体" w:eastAsia="宋体" w:hAnsi="宋体" w:cs="宋体"/>
          <w:sz w:val="22"/>
          <w:szCs w:val="22"/>
        </w:rPr>
        <w:t>登记</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第七章 物业管理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第八章 其他事项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1.本合同文本为示范文本，由内蒙古自治区住房和城乡建设厅、内蒙古自治区市场监督管理局共同制定。各地可在有关法律法规、规定的范围内，结合实际情况调整合同相应内容。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2.签订本合同前，出卖人应当向买受人出示有关权属证书或证明文件。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】中选择内容、空格部位填写内容及其他需要删除 或添加的内容，双方当事人应当协商确定。【 】中选择内容，以划 √ 方式选定；对于实际情况未发生或双方当事人不作约定时，应当在空格部位打 × ，以示删除。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1.商品房现售：是指房地产开发企业将竣工验收合格的商品房出售给买受人，并由买受人支付房价款的行为。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3.套内建筑面积：是指成套房屋的套内建筑面积，由套内使用面积、套内墙体面积、套内阳台建筑面积三部分组成。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4.房屋的建筑面积：是指房屋外墙（柱）勒脚以上各层的外围水平投影面积，包括阳台、挑廊、地下室、室外楼梯等，且具备有上盖，结构牢固，层高2.20M 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不动产</w:t>
      </w:r>
      <w:r>
        <w:rPr>
          <w:rFonts w:ascii="宋体" w:eastAsia="宋体" w:hAnsi="宋体" w:cs="宋体"/>
          <w:sz w:val="22"/>
          <w:szCs w:val="22"/>
        </w:rPr>
        <w:t>登记</w:t>
      </w:r>
      <w:r>
        <w:rPr>
          <w:rFonts w:ascii="宋体" w:eastAsia="宋体" w:hAnsi="宋体" w:cs="宋体"/>
          <w:sz w:val="22"/>
          <w:szCs w:val="22"/>
        </w:rPr>
        <w:t>：是指</w:t>
      </w:r>
      <w:r>
        <w:rPr>
          <w:rFonts w:ascii="宋体" w:eastAsia="宋体" w:hAnsi="宋体" w:cs="宋体"/>
          <w:sz w:val="22"/>
          <w:szCs w:val="22"/>
        </w:rPr>
        <w:t>不动产</w:t>
      </w:r>
      <w:r>
        <w:rPr>
          <w:rFonts w:ascii="宋体" w:eastAsia="宋体" w:hAnsi="宋体" w:cs="宋体"/>
          <w:sz w:val="22"/>
          <w:szCs w:val="22"/>
        </w:rPr>
        <w:t>登记机构依法将房屋权利和其他应当记载的事项在</w:t>
      </w:r>
      <w:r>
        <w:rPr>
          <w:rFonts w:ascii="宋体" w:eastAsia="宋体" w:hAnsi="宋体" w:cs="宋体"/>
          <w:sz w:val="22"/>
          <w:szCs w:val="22"/>
        </w:rPr>
        <w:t>不动产</w:t>
      </w:r>
      <w:r>
        <w:rPr>
          <w:rFonts w:ascii="宋体" w:eastAsia="宋体" w:hAnsi="宋体" w:cs="宋体"/>
          <w:sz w:val="22"/>
          <w:szCs w:val="22"/>
        </w:rPr>
        <w:t>登记簿上予以记载的行为。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8.所有权转移登记：是指商品房所有权从出卖人转移至买受人所办理的登记类型。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不动产</w:t>
      </w:r>
      <w:r>
        <w:rPr>
          <w:rFonts w:ascii="宋体" w:eastAsia="宋体" w:hAnsi="宋体" w:cs="宋体"/>
          <w:sz w:val="22"/>
          <w:szCs w:val="22"/>
        </w:rPr>
        <w:t>登记机构</w:t>
      </w:r>
      <w:r>
        <w:rPr>
          <w:rFonts w:ascii="宋体" w:eastAsia="宋体" w:hAnsi="宋体" w:cs="宋体"/>
          <w:b/>
          <w:bCs/>
          <w:sz w:val="22"/>
          <w:szCs w:val="22"/>
        </w:rPr>
        <w:t>：</w:t>
      </w:r>
      <w:r>
        <w:rPr>
          <w:rFonts w:ascii="宋体" w:eastAsia="宋体" w:hAnsi="宋体" w:cs="宋体"/>
          <w:sz w:val="22"/>
          <w:szCs w:val="22"/>
        </w:rPr>
        <w:t>是指</w:t>
      </w:r>
      <w:r>
        <w:rPr>
          <w:rFonts w:ascii="宋体" w:eastAsia="宋体" w:hAnsi="宋体" w:cs="宋体"/>
          <w:sz w:val="22"/>
          <w:szCs w:val="22"/>
        </w:rPr>
        <w:t>盟市、旗县（市、区）人民政府</w:t>
      </w:r>
      <w:r>
        <w:rPr>
          <w:rFonts w:ascii="宋体" w:eastAsia="宋体" w:hAnsi="宋体" w:cs="宋体"/>
          <w:sz w:val="22"/>
          <w:szCs w:val="22"/>
        </w:rPr>
        <w:t>设置的负责</w:t>
      </w:r>
      <w:r>
        <w:rPr>
          <w:rFonts w:ascii="宋体" w:eastAsia="宋体" w:hAnsi="宋体" w:cs="宋体"/>
          <w:sz w:val="22"/>
          <w:szCs w:val="22"/>
        </w:rPr>
        <w:t>不动产</w:t>
      </w:r>
      <w:r>
        <w:rPr>
          <w:rFonts w:ascii="宋体" w:eastAsia="宋体" w:hAnsi="宋体" w:cs="宋体"/>
          <w:sz w:val="22"/>
          <w:szCs w:val="22"/>
        </w:rPr>
        <w:t>登记工作的机构。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10.分割拆零销售：是指房地产开发企业将成套的商品住宅分割为数部分分别出售给买受人的销售方式。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11.返本销售：是指房地产开发企业以定期向买受人返还购房款的方式销售商品房的行为。</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337" w:after="0" w:line="221" w:lineRule="auto"/>
        <w:jc w:val="center"/>
        <w:rPr>
          <w:rFonts w:ascii="Times New Roman" w:eastAsia="Times New Roman" w:hAnsi="Times New Roman" w:cs="Times New Roman"/>
          <w:sz w:val="40"/>
          <w:szCs w:val="40"/>
        </w:rPr>
      </w:pPr>
      <w:r>
        <w:rPr>
          <w:rFonts w:ascii="宋体" w:eastAsia="宋体" w:hAnsi="宋体" w:cs="宋体"/>
          <w:color w:val="231F20"/>
          <w:spacing w:val="-35"/>
          <w:sz w:val="40"/>
          <w:szCs w:val="40"/>
        </w:rPr>
        <w:t>商品房买卖合同（现 售）</w:t>
      </w:r>
    </w:p>
    <w:p>
      <w:pPr>
        <w:widowControl w:val="0"/>
        <w:spacing w:before="0" w:after="0" w:line="420" w:lineRule="atLeast"/>
        <w:rPr>
          <w:rFonts w:ascii="Times New Roman" w:eastAsia="Times New Roman" w:hAnsi="Times New Roman" w:cs="Times New Roman"/>
        </w:rPr>
      </w:pPr>
    </w:p>
    <w:p>
      <w:pPr>
        <w:spacing w:before="79" w:after="0" w:line="420" w:lineRule="atLeast"/>
        <w:ind w:firstLine="440"/>
        <w:rPr>
          <w:rFonts w:ascii="Times New Roman" w:eastAsia="Times New Roman" w:hAnsi="Times New Roman" w:cs="Times New Roman"/>
        </w:rPr>
      </w:pPr>
      <w:r>
        <w:rPr>
          <w:rFonts w:ascii="宋体" w:eastAsia="宋体" w:hAnsi="宋体" w:cs="宋体"/>
          <w:color w:val="231F20"/>
          <w:spacing w:val="2"/>
          <w:sz w:val="22"/>
          <w:szCs w:val="22"/>
        </w:rPr>
        <w:t>出卖人向买受人出售其开发建设的房屋，双方当事人应当在自愿、平等、公平及诚实信用的基础上，根据《中华人民共和国</w:t>
      </w:r>
      <w:r>
        <w:rPr>
          <w:rFonts w:ascii="宋体" w:eastAsia="宋体" w:hAnsi="宋体" w:cs="宋体"/>
          <w:color w:val="231F20"/>
          <w:spacing w:val="2"/>
          <w:sz w:val="22"/>
          <w:szCs w:val="22"/>
        </w:rPr>
        <w:t>民法典</w:t>
      </w:r>
      <w:r>
        <w:rPr>
          <w:rFonts w:ascii="宋体" w:eastAsia="宋体" w:hAnsi="宋体" w:cs="宋体"/>
          <w:color w:val="231F20"/>
          <w:spacing w:val="2"/>
          <w:sz w:val="22"/>
          <w:szCs w:val="22"/>
        </w:rPr>
        <w:t>》、《中华人民共和国城市房地产管理法》等法律、法规的规定，就商品房买卖相关内容协商达成一致意见，签订本商品房买卖合同。</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190" w:after="0" w:line="420" w:lineRule="atLeast"/>
        <w:ind w:left="480" w:right="70" w:firstLine="18"/>
        <w:rPr>
          <w:rFonts w:ascii="Times New Roman" w:eastAsia="Times New Roman" w:hAnsi="Times New Roman" w:cs="Times New Roman"/>
        </w:rPr>
      </w:pPr>
      <w:r>
        <w:rPr>
          <w:rFonts w:ascii="宋体" w:eastAsia="宋体" w:hAnsi="宋体" w:cs="宋体"/>
          <w:color w:val="231F20"/>
          <w:spacing w:val="-6"/>
          <w:sz w:val="22"/>
          <w:szCs w:val="22"/>
        </w:rPr>
        <w:t>出卖人：</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企业资质证书号</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法定代表人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委托代理人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委托销售经纪机构</w:t>
      </w:r>
      <w:r>
        <w:rPr>
          <w:rFonts w:ascii="宋体" w:eastAsia="宋体" w:hAnsi="宋体" w:cs="宋体"/>
          <w:color w:val="231F20"/>
          <w:spacing w:val="-116"/>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经纪机构备案证明号</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法定代表人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p>
    <w:p>
      <w:pPr>
        <w:widowControl w:val="0"/>
        <w:spacing w:before="179" w:after="0" w:line="420" w:lineRule="atLeast"/>
        <w:ind w:right="68" w:firstLine="504"/>
        <w:rPr>
          <w:rFonts w:ascii="Times New Roman" w:eastAsia="Times New Roman" w:hAnsi="Times New Roman" w:cs="Times New Roman"/>
        </w:rPr>
      </w:pPr>
      <w:r>
        <w:rPr>
          <w:rFonts w:ascii="宋体" w:eastAsia="宋体" w:hAnsi="宋体" w:cs="宋体"/>
          <w:color w:val="231F20"/>
          <w:spacing w:val="-2"/>
          <w:sz w:val="22"/>
          <w:szCs w:val="22"/>
        </w:rPr>
        <w:t>买受人：</w:t>
      </w:r>
      <w:r>
        <w:rPr>
          <w:rFonts w:ascii="宋体" w:eastAsia="宋体" w:hAnsi="宋体" w:cs="宋体"/>
          <w:color w:val="231F20"/>
          <w:sz w:val="22"/>
          <w:szCs w:val="22"/>
          <w:u w:val="single" w:color="231F20"/>
        </w:rPr>
        <w:t xml:space="preserve">                                                        </w:t>
      </w:r>
    </w:p>
    <w:p>
      <w:pPr>
        <w:widowControl w:val="0"/>
        <w:spacing w:before="179" w:after="0" w:line="420" w:lineRule="atLeast"/>
        <w:ind w:right="68" w:firstLine="504"/>
        <w:rPr>
          <w:rFonts w:ascii="Times New Roman" w:eastAsia="Times New Roman" w:hAnsi="Times New Roman" w:cs="Times New Roman"/>
        </w:rPr>
      </w:pPr>
      <w:r>
        <w:rPr>
          <w:rFonts w:ascii="宋体" w:eastAsia="宋体" w:hAnsi="宋体" w:cs="宋体"/>
          <w:color w:val="231F20"/>
          <w:spacing w:val="-22"/>
          <w:sz w:val="22"/>
          <w:szCs w:val="22"/>
        </w:rPr>
        <w:t>【法定代表人】【负责人】</w:t>
      </w:r>
      <w:r>
        <w:rPr>
          <w:rFonts w:ascii="宋体" w:eastAsia="宋体" w:hAnsi="宋体" w:cs="宋体"/>
          <w:color w:val="231F20"/>
          <w:spacing w:val="-22"/>
          <w:sz w:val="22"/>
          <w:szCs w:val="22"/>
        </w:rPr>
        <w:t xml:space="preserve"> </w:t>
      </w:r>
      <w:r>
        <w:rPr>
          <w:rFonts w:ascii="宋体" w:eastAsia="宋体" w:hAnsi="宋体" w:cs="宋体"/>
          <w:color w:val="231F20"/>
          <w:spacing w:val="-22"/>
          <w:sz w:val="22"/>
          <w:szCs w:val="22"/>
        </w:rPr>
        <w:t>：</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81"/>
          <w:sz w:val="22"/>
          <w:szCs w:val="22"/>
        </w:rPr>
        <w:t xml:space="preserve"> </w:t>
      </w:r>
    </w:p>
    <w:p>
      <w:pPr>
        <w:widowControl w:val="0"/>
        <w:spacing w:before="179" w:after="0" w:line="420" w:lineRule="atLeast"/>
        <w:ind w:right="68" w:firstLine="504"/>
        <w:rPr>
          <w:rFonts w:ascii="Times New Roman" w:eastAsia="Times New Roman" w:hAnsi="Times New Roman" w:cs="Times New Roman"/>
        </w:rPr>
      </w:pPr>
      <w:r>
        <w:rPr>
          <w:rFonts w:ascii="宋体" w:eastAsia="宋体" w:hAnsi="宋体" w:cs="宋体"/>
          <w:color w:val="231F20"/>
          <w:spacing w:val="-24"/>
          <w:sz w:val="22"/>
          <w:szCs w:val="22"/>
        </w:rPr>
        <w:t>【国籍】【户籍所在地】</w:t>
      </w:r>
      <w:r>
        <w:rPr>
          <w:rFonts w:ascii="宋体" w:eastAsia="宋体" w:hAnsi="宋体" w:cs="宋体"/>
          <w:color w:val="231F20"/>
          <w:spacing w:val="-24"/>
          <w:sz w:val="22"/>
          <w:szCs w:val="22"/>
        </w:rPr>
        <w:t xml:space="preserve"> </w:t>
      </w:r>
      <w:r>
        <w:rPr>
          <w:rFonts w:ascii="宋体" w:eastAsia="宋体" w:hAnsi="宋体" w:cs="宋体"/>
          <w:color w:val="231F20"/>
          <w:spacing w:val="-24"/>
          <w:sz w:val="22"/>
          <w:szCs w:val="22"/>
        </w:rPr>
        <w:t>：</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5"/>
          <w:sz w:val="22"/>
          <w:szCs w:val="22"/>
        </w:rPr>
        <w:t xml:space="preserve"> </w:t>
      </w:r>
    </w:p>
    <w:p>
      <w:pPr>
        <w:widowControl w:val="0"/>
        <w:spacing w:before="179" w:after="0" w:line="420" w:lineRule="atLeast"/>
        <w:ind w:right="68" w:firstLine="570"/>
        <w:rPr>
          <w:rFonts w:ascii="Times New Roman" w:eastAsia="Times New Roman" w:hAnsi="Times New Roman" w:cs="Times New Roman"/>
        </w:rPr>
      </w:pPr>
      <w:r>
        <w:rPr>
          <w:rFonts w:ascii="宋体" w:eastAsia="宋体" w:hAnsi="宋体" w:cs="宋体"/>
          <w:color w:val="231F20"/>
          <w:spacing w:val="-18"/>
          <w:sz w:val="22"/>
          <w:szCs w:val="22"/>
        </w:rPr>
        <w:t>证件类型：【居民身份证】【护照】【</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17"/>
          <w:sz w:val="22"/>
          <w:szCs w:val="22"/>
        </w:rPr>
        <w:t xml:space="preserve"> </w:t>
      </w:r>
      <w:r>
        <w:rPr>
          <w:rFonts w:ascii="宋体" w:eastAsia="宋体" w:hAnsi="宋体" w:cs="宋体"/>
          <w:color w:val="231F20"/>
          <w:spacing w:val="-18"/>
          <w:sz w:val="22"/>
          <w:szCs w:val="22"/>
        </w:rPr>
        <w:t>】【</w:t>
      </w:r>
      <w:r>
        <w:rPr>
          <w:rFonts w:ascii="宋体" w:eastAsia="宋体" w:hAnsi="宋体" w:cs="宋体"/>
          <w:color w:val="231F20"/>
          <w:spacing w:val="4"/>
          <w:sz w:val="22"/>
          <w:szCs w:val="22"/>
          <w:u w:val="single" w:color="231F20"/>
        </w:rPr>
        <w:t xml:space="preserve">     </w:t>
      </w:r>
      <w:r>
        <w:rPr>
          <w:rFonts w:ascii="宋体" w:eastAsia="宋体" w:hAnsi="宋体" w:cs="宋体"/>
          <w:color w:val="231F20"/>
          <w:spacing w:val="-18"/>
          <w:sz w:val="22"/>
          <w:szCs w:val="22"/>
        </w:rPr>
        <w:t>】</w:t>
      </w:r>
      <w:r>
        <w:rPr>
          <w:rFonts w:ascii="宋体" w:eastAsia="宋体" w:hAnsi="宋体" w:cs="宋体"/>
          <w:color w:val="231F20"/>
          <w:spacing w:val="-18"/>
          <w:sz w:val="22"/>
          <w:szCs w:val="22"/>
        </w:rPr>
        <w:t xml:space="preserve"> </w:t>
      </w:r>
      <w:r>
        <w:rPr>
          <w:rFonts w:ascii="宋体" w:eastAsia="宋体" w:hAnsi="宋体" w:cs="宋体"/>
          <w:color w:val="231F20"/>
          <w:spacing w:val="-18"/>
          <w:sz w:val="22"/>
          <w:szCs w:val="22"/>
        </w:rPr>
        <w:t>，</w:t>
      </w:r>
    </w:p>
    <w:p>
      <w:pPr>
        <w:widowControl w:val="0"/>
        <w:spacing w:before="179" w:after="0" w:line="420" w:lineRule="atLeast"/>
        <w:ind w:right="68" w:firstLine="570"/>
        <w:rPr>
          <w:rFonts w:ascii="Times New Roman" w:eastAsia="Times New Roman" w:hAnsi="Times New Roman" w:cs="Times New Roman"/>
        </w:rPr>
      </w:pPr>
      <w:r>
        <w:rPr>
          <w:rFonts w:ascii="宋体" w:eastAsia="宋体" w:hAnsi="宋体" w:cs="宋体"/>
          <w:color w:val="231F20"/>
          <w:spacing w:val="-18"/>
          <w:sz w:val="22"/>
          <w:szCs w:val="22"/>
        </w:rPr>
        <w:t>证号：</w:t>
      </w:r>
      <w:r>
        <w:rPr>
          <w:rFonts w:ascii="宋体" w:eastAsia="宋体" w:hAnsi="宋体" w:cs="宋体"/>
          <w:color w:val="231F20"/>
          <w:spacing w:val="-18"/>
          <w:sz w:val="22"/>
          <w:szCs w:val="22"/>
        </w:rPr>
        <w:tab/>
      </w:r>
    </w:p>
    <w:p>
      <w:pPr>
        <w:widowControl w:val="0"/>
        <w:spacing w:before="179" w:after="0" w:line="420" w:lineRule="atLeast"/>
        <w:ind w:right="68" w:firstLine="504"/>
        <w:rPr>
          <w:rFonts w:ascii="Times New Roman" w:eastAsia="Times New Roman" w:hAnsi="Times New Roman" w:cs="Times New Roman"/>
        </w:rPr>
      </w:pPr>
      <w:r>
        <w:rPr>
          <w:rFonts w:ascii="宋体" w:eastAsia="宋体" w:hAnsi="宋体" w:cs="宋体"/>
          <w:color w:val="231F20"/>
          <w:spacing w:val="-7"/>
          <w:sz w:val="22"/>
          <w:szCs w:val="22"/>
        </w:rPr>
        <w:t>出生日期：</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
          <w:sz w:val="22"/>
          <w:szCs w:val="22"/>
        </w:rPr>
        <w:t>年</w:t>
      </w:r>
      <w:r>
        <w:rPr>
          <w:rFonts w:ascii="宋体" w:eastAsia="宋体" w:hAnsi="宋体" w:cs="宋体"/>
          <w:color w:val="231F20"/>
          <w:spacing w:val="1"/>
          <w:sz w:val="22"/>
          <w:szCs w:val="22"/>
          <w:u w:val="single" w:color="231F20"/>
        </w:rPr>
        <w:t xml:space="preserve">       </w:t>
      </w:r>
      <w:r>
        <w:rPr>
          <w:rFonts w:ascii="宋体" w:eastAsia="宋体" w:hAnsi="宋体" w:cs="宋体"/>
          <w:color w:val="231F20"/>
          <w:spacing w:val="-7"/>
          <w:sz w:val="22"/>
          <w:szCs w:val="22"/>
        </w:rPr>
        <w:t>月</w:t>
      </w:r>
      <w:r>
        <w:rPr>
          <w:rFonts w:ascii="宋体" w:eastAsia="宋体" w:hAnsi="宋体" w:cs="宋体"/>
          <w:color w:val="231F20"/>
          <w:spacing w:val="8"/>
          <w:sz w:val="22"/>
          <w:szCs w:val="22"/>
          <w:u w:val="single" w:color="231F20"/>
        </w:rPr>
        <w:t xml:space="preserve">       </w:t>
      </w:r>
      <w:r>
        <w:rPr>
          <w:rFonts w:ascii="宋体" w:eastAsia="宋体" w:hAnsi="宋体" w:cs="宋体"/>
          <w:color w:val="231F20"/>
          <w:spacing w:val="-7"/>
          <w:sz w:val="22"/>
          <w:szCs w:val="22"/>
        </w:rPr>
        <w:t>日</w:t>
      </w:r>
      <w:r>
        <w:rPr>
          <w:rFonts w:ascii="宋体" w:eastAsia="宋体" w:hAnsi="宋体" w:cs="宋体"/>
          <w:color w:val="231F20"/>
          <w:spacing w:val="-116"/>
          <w:sz w:val="22"/>
          <w:szCs w:val="22"/>
        </w:rPr>
        <w:t xml:space="preserve"> </w:t>
      </w:r>
      <w:r>
        <w:rPr>
          <w:rFonts w:ascii="宋体" w:eastAsia="宋体" w:hAnsi="宋体" w:cs="宋体"/>
          <w:color w:val="231F20"/>
          <w:spacing w:val="-7"/>
          <w:sz w:val="22"/>
          <w:szCs w:val="22"/>
        </w:rPr>
        <w:t>，性别：</w:t>
      </w:r>
      <w:r>
        <w:rPr>
          <w:rFonts w:ascii="宋体" w:eastAsia="宋体" w:hAnsi="宋体" w:cs="宋体"/>
          <w:color w:val="231F20"/>
          <w:sz w:val="22"/>
          <w:szCs w:val="22"/>
          <w:u w:val="single" w:color="231F20"/>
        </w:rPr>
        <w:t xml:space="preserve">                       </w:t>
      </w:r>
    </w:p>
    <w:p>
      <w:pPr>
        <w:widowControl w:val="0"/>
        <w:spacing w:before="179" w:after="0" w:line="420" w:lineRule="atLeast"/>
        <w:ind w:right="68" w:firstLine="504"/>
        <w:rPr>
          <w:rFonts w:ascii="Times New Roman" w:eastAsia="Times New Roman" w:hAnsi="Times New Roman" w:cs="Times New Roman"/>
        </w:rPr>
      </w:pP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3"/>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3"/>
          <w:sz w:val="22"/>
          <w:szCs w:val="22"/>
        </w:rPr>
        <w:t>联系电话</w:t>
      </w:r>
      <w:r>
        <w:rPr>
          <w:rFonts w:ascii="宋体" w:eastAsia="宋体" w:hAnsi="宋体" w:cs="宋体"/>
          <w:color w:val="231F20"/>
          <w:spacing w:val="-112"/>
          <w:sz w:val="22"/>
          <w:szCs w:val="22"/>
        </w:rPr>
        <w:t xml:space="preserve"> </w:t>
      </w:r>
      <w:r>
        <w:rPr>
          <w:rFonts w:ascii="宋体" w:eastAsia="宋体" w:hAnsi="宋体" w:cs="宋体"/>
          <w:color w:val="231F20"/>
          <w:spacing w:val="-3"/>
          <w:sz w:val="22"/>
          <w:szCs w:val="22"/>
        </w:rPr>
        <w:t>：</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9"/>
          <w:sz w:val="22"/>
          <w:szCs w:val="22"/>
        </w:rPr>
        <w:t>【委托代理人】【法定代理人】</w:t>
      </w:r>
      <w:r>
        <w:rPr>
          <w:rFonts w:ascii="宋体" w:eastAsia="宋体" w:hAnsi="宋体" w:cs="宋体"/>
          <w:color w:val="231F20"/>
          <w:spacing w:val="-19"/>
          <w:sz w:val="22"/>
          <w:szCs w:val="22"/>
        </w:rPr>
        <w:t xml:space="preserve"> </w:t>
      </w:r>
      <w:r>
        <w:rPr>
          <w:rFonts w:ascii="宋体" w:eastAsia="宋体" w:hAnsi="宋体" w:cs="宋体"/>
          <w:color w:val="231F20"/>
          <w:spacing w:val="-19"/>
          <w:sz w:val="22"/>
          <w:szCs w:val="22"/>
        </w:rPr>
        <w:t>：</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90"/>
          <w:sz w:val="22"/>
          <w:szCs w:val="22"/>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24"/>
          <w:sz w:val="22"/>
          <w:szCs w:val="22"/>
        </w:rPr>
        <w:t>【国籍】【户籍所在地】</w:t>
      </w:r>
      <w:r>
        <w:rPr>
          <w:rFonts w:ascii="宋体" w:eastAsia="宋体" w:hAnsi="宋体" w:cs="宋体"/>
          <w:color w:val="231F20"/>
          <w:spacing w:val="-24"/>
          <w:sz w:val="22"/>
          <w:szCs w:val="22"/>
        </w:rPr>
        <w:t xml:space="preserve"> </w:t>
      </w:r>
      <w:r>
        <w:rPr>
          <w:rFonts w:ascii="宋体" w:eastAsia="宋体" w:hAnsi="宋体" w:cs="宋体"/>
          <w:color w:val="231F20"/>
          <w:spacing w:val="-24"/>
          <w:sz w:val="22"/>
          <w:szCs w:val="22"/>
        </w:rPr>
        <w:t>：</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5"/>
          <w:sz w:val="22"/>
          <w:szCs w:val="22"/>
        </w:rPr>
        <w:t xml:space="preserve"> </w:t>
      </w:r>
    </w:p>
    <w:p>
      <w:pPr>
        <w:widowControl w:val="0"/>
        <w:spacing w:before="147" w:after="0" w:line="420" w:lineRule="atLeast"/>
        <w:ind w:right="190" w:firstLine="570"/>
        <w:rPr>
          <w:rFonts w:ascii="Times New Roman" w:eastAsia="Times New Roman" w:hAnsi="Times New Roman" w:cs="Times New Roman"/>
        </w:rPr>
      </w:pPr>
      <w:r>
        <w:rPr>
          <w:rFonts w:ascii="宋体" w:eastAsia="宋体" w:hAnsi="宋体" w:cs="宋体"/>
          <w:color w:val="231F20"/>
          <w:spacing w:val="-18"/>
          <w:sz w:val="22"/>
          <w:szCs w:val="22"/>
        </w:rPr>
        <w:t>证件类型：【居民身份证】【护照】【</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17"/>
          <w:sz w:val="22"/>
          <w:szCs w:val="22"/>
        </w:rPr>
        <w:t xml:space="preserve"> </w:t>
      </w:r>
      <w:r>
        <w:rPr>
          <w:rFonts w:ascii="宋体" w:eastAsia="宋体" w:hAnsi="宋体" w:cs="宋体"/>
          <w:color w:val="231F20"/>
          <w:spacing w:val="-18"/>
          <w:sz w:val="22"/>
          <w:szCs w:val="22"/>
        </w:rPr>
        <w:t>】【</w:t>
      </w:r>
      <w:r>
        <w:rPr>
          <w:rFonts w:ascii="宋体" w:eastAsia="宋体" w:hAnsi="宋体" w:cs="宋体"/>
          <w:color w:val="231F20"/>
          <w:spacing w:val="3"/>
          <w:sz w:val="22"/>
          <w:szCs w:val="22"/>
          <w:u w:val="single" w:color="231F20"/>
        </w:rPr>
        <w:t xml:space="preserve">      </w:t>
      </w:r>
      <w:r>
        <w:rPr>
          <w:rFonts w:ascii="宋体" w:eastAsia="宋体" w:hAnsi="宋体" w:cs="宋体"/>
          <w:color w:val="231F20"/>
          <w:spacing w:val="-18"/>
          <w:sz w:val="22"/>
          <w:szCs w:val="22"/>
        </w:rPr>
        <w:t>】</w:t>
      </w:r>
      <w:r>
        <w:rPr>
          <w:rFonts w:ascii="宋体" w:eastAsia="宋体" w:hAnsi="宋体" w:cs="宋体"/>
          <w:color w:val="231F20"/>
          <w:spacing w:val="-18"/>
          <w:sz w:val="22"/>
          <w:szCs w:val="22"/>
        </w:rPr>
        <w:t xml:space="preserve"> </w:t>
      </w:r>
      <w:r>
        <w:rPr>
          <w:rFonts w:ascii="宋体" w:eastAsia="宋体" w:hAnsi="宋体" w:cs="宋体"/>
          <w:color w:val="231F20"/>
          <w:spacing w:val="-18"/>
          <w:sz w:val="22"/>
          <w:szCs w:val="22"/>
        </w:rPr>
        <w:t>，</w:t>
      </w:r>
    </w:p>
    <w:p>
      <w:pPr>
        <w:widowControl w:val="0"/>
        <w:spacing w:before="147" w:after="0" w:line="420" w:lineRule="atLeast"/>
        <w:ind w:right="190" w:firstLine="570"/>
        <w:rPr>
          <w:rFonts w:ascii="Times New Roman" w:eastAsia="Times New Roman" w:hAnsi="Times New Roman" w:cs="Times New Roman"/>
        </w:rPr>
      </w:pPr>
      <w:r>
        <w:rPr>
          <w:rFonts w:ascii="宋体" w:eastAsia="宋体" w:hAnsi="宋体" w:cs="宋体"/>
          <w:color w:val="231F20"/>
          <w:spacing w:val="-18"/>
          <w:sz w:val="22"/>
          <w:szCs w:val="22"/>
        </w:rPr>
        <w:t>证号：</w:t>
      </w:r>
      <w:r>
        <w:rPr>
          <w:rFonts w:ascii="宋体" w:eastAsia="宋体" w:hAnsi="宋体" w:cs="宋体"/>
          <w:color w:val="231F20"/>
          <w:sz w:val="22"/>
          <w:szCs w:val="22"/>
          <w:u w:val="single" w:color="231F20"/>
        </w:rPr>
        <w:t xml:space="preserve">             </w:t>
      </w:r>
      <w:r>
        <w:rPr>
          <w:rFonts w:ascii="宋体" w:eastAsia="宋体" w:hAnsi="宋体" w:cs="宋体"/>
          <w:color w:val="231F20"/>
          <w:spacing w:val="-97"/>
          <w:sz w:val="22"/>
          <w:szCs w:val="22"/>
        </w:rPr>
        <w:t xml:space="preserve"> </w:t>
      </w:r>
    </w:p>
    <w:p>
      <w:pPr>
        <w:widowControl w:val="0"/>
        <w:spacing w:before="147" w:after="0" w:line="420" w:lineRule="atLeast"/>
        <w:ind w:right="190" w:firstLine="528"/>
        <w:rPr>
          <w:rFonts w:ascii="Times New Roman" w:eastAsia="Times New Roman" w:hAnsi="Times New Roman" w:cs="Times New Roman"/>
        </w:rPr>
      </w:pPr>
      <w:r>
        <w:rPr>
          <w:rFonts w:ascii="宋体" w:eastAsia="宋体" w:hAnsi="宋体" w:cs="宋体"/>
          <w:color w:val="231F20"/>
          <w:spacing w:val="-7"/>
          <w:sz w:val="22"/>
          <w:szCs w:val="22"/>
        </w:rPr>
        <w:t>出生日期：</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
          <w:sz w:val="22"/>
          <w:szCs w:val="22"/>
        </w:rPr>
        <w:t>年</w:t>
      </w:r>
      <w:r>
        <w:rPr>
          <w:rFonts w:ascii="宋体" w:eastAsia="宋体" w:hAnsi="宋体" w:cs="宋体"/>
          <w:color w:val="231F20"/>
          <w:spacing w:val="1"/>
          <w:sz w:val="22"/>
          <w:szCs w:val="22"/>
          <w:u w:val="single" w:color="231F20"/>
        </w:rPr>
        <w:t xml:space="preserve">       </w:t>
      </w:r>
      <w:r>
        <w:rPr>
          <w:rFonts w:ascii="宋体" w:eastAsia="宋体" w:hAnsi="宋体" w:cs="宋体"/>
          <w:color w:val="231F20"/>
          <w:spacing w:val="-7"/>
          <w:sz w:val="22"/>
          <w:szCs w:val="22"/>
        </w:rPr>
        <w:t>月</w:t>
      </w:r>
      <w:r>
        <w:rPr>
          <w:rFonts w:ascii="宋体" w:eastAsia="宋体" w:hAnsi="宋体" w:cs="宋体"/>
          <w:color w:val="231F20"/>
          <w:spacing w:val="8"/>
          <w:sz w:val="22"/>
          <w:szCs w:val="22"/>
          <w:u w:val="single" w:color="231F20"/>
        </w:rPr>
        <w:t xml:space="preserve">       </w:t>
      </w:r>
      <w:r>
        <w:rPr>
          <w:rFonts w:ascii="宋体" w:eastAsia="宋体" w:hAnsi="宋体" w:cs="宋体"/>
          <w:color w:val="231F20"/>
          <w:spacing w:val="-7"/>
          <w:sz w:val="22"/>
          <w:szCs w:val="22"/>
        </w:rPr>
        <w:t>日，性别：</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9"/>
          <w:sz w:val="22"/>
          <w:szCs w:val="22"/>
        </w:rPr>
        <w:t>（买受人为多人时</w:t>
      </w:r>
      <w:r>
        <w:rPr>
          <w:rFonts w:ascii="宋体" w:eastAsia="宋体" w:hAnsi="宋体" w:cs="宋体"/>
          <w:color w:val="231F20"/>
          <w:spacing w:val="-108"/>
          <w:sz w:val="22"/>
          <w:szCs w:val="22"/>
        </w:rPr>
        <w:t xml:space="preserve"> </w:t>
      </w:r>
      <w:r>
        <w:rPr>
          <w:rFonts w:ascii="宋体" w:eastAsia="宋体" w:hAnsi="宋体" w:cs="宋体"/>
          <w:color w:val="231F20"/>
          <w:spacing w:val="-9"/>
          <w:sz w:val="22"/>
          <w:szCs w:val="22"/>
        </w:rPr>
        <w:t>，可相应增加）</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 项目建设依据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w:t>
      </w:r>
      <w:r>
        <w:rPr>
          <w:rFonts w:ascii="宋体" w:eastAsia="宋体" w:hAnsi="宋体" w:cs="宋体"/>
          <w:sz w:val="22"/>
          <w:szCs w:val="22"/>
        </w:rPr>
        <w:t>以【出让】【划拨】【</w:t>
      </w:r>
      <w:r>
        <w:rPr>
          <w:rFonts w:ascii="宋体" w:eastAsia="宋体" w:hAnsi="宋体" w:cs="宋体"/>
          <w:color w:val="231F20"/>
          <w:sz w:val="22"/>
          <w:szCs w:val="22"/>
          <w:u w:val="single" w:color="231F20"/>
        </w:rPr>
        <w:t xml:space="preserve">     </w:t>
      </w:r>
      <w:r>
        <w:rPr>
          <w:rFonts w:ascii="宋体" w:eastAsia="宋体" w:hAnsi="宋体" w:cs="宋体"/>
          <w:sz w:val="22"/>
          <w:szCs w:val="22"/>
        </w:rPr>
        <w:t>】方式取得坐落于</w:t>
      </w:r>
      <w:r>
        <w:rPr>
          <w:rFonts w:ascii="宋体" w:eastAsia="宋体" w:hAnsi="宋体" w:cs="宋体"/>
          <w:color w:val="231F20"/>
          <w:sz w:val="22"/>
          <w:szCs w:val="22"/>
          <w:u w:val="single" w:color="231F20"/>
        </w:rPr>
        <w:t xml:space="preserve">               </w:t>
      </w:r>
      <w:r>
        <w:rPr>
          <w:rFonts w:ascii="宋体" w:eastAsia="宋体" w:hAnsi="宋体" w:cs="宋体"/>
          <w:sz w:val="22"/>
          <w:szCs w:val="22"/>
        </w:rPr>
        <w:t>地块的建设用地使用权。该地块【不动产权证书证号】【</w:t>
      </w:r>
      <w:r>
        <w:rPr>
          <w:rFonts w:ascii="宋体" w:eastAsia="宋体" w:hAnsi="宋体" w:cs="宋体"/>
          <w:color w:val="231F20"/>
          <w:sz w:val="22"/>
          <w:szCs w:val="22"/>
          <w:u w:val="single" w:color="231F20"/>
        </w:rPr>
        <w:t xml:space="preserve">     </w:t>
      </w:r>
      <w:r>
        <w:rPr>
          <w:rFonts w:ascii="宋体" w:eastAsia="宋体" w:hAnsi="宋体" w:cs="宋体"/>
          <w:sz w:val="22"/>
          <w:szCs w:val="22"/>
        </w:rPr>
        <w:t>】为</w:t>
      </w:r>
      <w:r>
        <w:rPr>
          <w:rFonts w:ascii="宋体" w:eastAsia="宋体" w:hAnsi="宋体" w:cs="宋体"/>
          <w:color w:val="231F20"/>
          <w:sz w:val="22"/>
          <w:szCs w:val="22"/>
          <w:u w:val="single" w:color="231F20"/>
        </w:rPr>
        <w:t xml:space="preserve">               </w:t>
      </w:r>
      <w:r>
        <w:rPr>
          <w:rFonts w:ascii="宋体" w:eastAsia="宋体" w:hAnsi="宋体" w:cs="宋体"/>
          <w:sz w:val="22"/>
          <w:szCs w:val="22"/>
        </w:rPr>
        <w:t>，土地使用权面积为</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平方米。买受人购买的商品房（以下</w:t>
      </w:r>
      <w:r>
        <w:rPr>
          <w:rFonts w:ascii="宋体" w:eastAsia="宋体" w:hAnsi="宋体" w:cs="宋体"/>
          <w:sz w:val="22"/>
          <w:szCs w:val="22"/>
        </w:rPr>
        <w:t>简称该商品房）所占用的土地用途为</w:t>
      </w:r>
      <w:r>
        <w:rPr>
          <w:rFonts w:ascii="宋体" w:eastAsia="宋体" w:hAnsi="宋体" w:cs="宋体"/>
          <w:color w:val="231F20"/>
          <w:sz w:val="22"/>
          <w:szCs w:val="22"/>
          <w:u w:val="single" w:color="231F20"/>
        </w:rPr>
        <w:t xml:space="preserve">       </w:t>
      </w:r>
      <w:r>
        <w:rPr>
          <w:rFonts w:ascii="宋体" w:eastAsia="宋体" w:hAnsi="宋体" w:cs="宋体"/>
          <w:sz w:val="22"/>
          <w:szCs w:val="22"/>
        </w:rPr>
        <w:t>，土地使用权终止日期为</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color w:val="231F20"/>
          <w:sz w:val="22"/>
          <w:szCs w:val="22"/>
          <w:u w:val="single" w:color="231F20"/>
        </w:rPr>
        <w:t xml:space="preserve">          </w:t>
      </w:r>
      <w:r>
        <w:rPr>
          <w:rFonts w:ascii="宋体" w:eastAsia="宋体" w:hAnsi="宋体" w:cs="宋体"/>
          <w:sz w:val="22"/>
          <w:szCs w:val="22"/>
        </w:rPr>
        <w:t>，建设工程规划许可证号为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，建筑工程施工许可证号为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 销售依据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该商品房已取得 【建设工程竣工验收备案证明文件】【《</w:t>
      </w:r>
      <w:r>
        <w:rPr>
          <w:rFonts w:ascii="宋体" w:eastAsia="宋体" w:hAnsi="宋体" w:cs="宋体"/>
          <w:sz w:val="22"/>
          <w:szCs w:val="22"/>
        </w:rPr>
        <w:t>不动产</w:t>
      </w:r>
      <w:r>
        <w:rPr>
          <w:rFonts w:ascii="宋体" w:eastAsia="宋体" w:hAnsi="宋体" w:cs="宋体"/>
          <w:sz w:val="22"/>
          <w:szCs w:val="22"/>
        </w:rPr>
        <w:t>权证》】，【备案号】【《</w:t>
      </w:r>
      <w:r>
        <w:rPr>
          <w:rFonts w:ascii="宋体" w:eastAsia="宋体" w:hAnsi="宋体" w:cs="宋体"/>
          <w:sz w:val="22"/>
          <w:szCs w:val="22"/>
        </w:rPr>
        <w:t>不动产</w:t>
      </w:r>
      <w:r>
        <w:rPr>
          <w:rFonts w:ascii="宋体" w:eastAsia="宋体" w:hAnsi="宋体" w:cs="宋体"/>
          <w:sz w:val="22"/>
          <w:szCs w:val="22"/>
        </w:rPr>
        <w:t>权证》证号】为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，【备案机构】【</w:t>
      </w:r>
      <w:r>
        <w:rPr>
          <w:rFonts w:ascii="宋体" w:eastAsia="宋体" w:hAnsi="宋体" w:cs="宋体"/>
          <w:sz w:val="22"/>
          <w:szCs w:val="22"/>
        </w:rPr>
        <w:t>不动产</w:t>
      </w:r>
      <w:r>
        <w:rPr>
          <w:rFonts w:ascii="宋体" w:eastAsia="宋体" w:hAnsi="宋体" w:cs="宋体"/>
          <w:sz w:val="22"/>
          <w:szCs w:val="22"/>
        </w:rPr>
        <w:t>登记机构】为</w:t>
      </w:r>
      <w:r>
        <w:rPr>
          <w:rFonts w:ascii="宋体" w:eastAsia="宋体" w:hAnsi="宋体" w:cs="宋体"/>
          <w:sz w:val="22"/>
          <w:szCs w:val="22"/>
        </w:rPr>
        <w:tab/>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 商品房基本情况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1.该商品房的规划用途为 【住宅】【办公】【商业】【</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color w:val="231F20"/>
          <w:sz w:val="22"/>
          <w:szCs w:val="22"/>
          <w:u w:val="single" w:color="231F20"/>
        </w:rPr>
        <w:t xml:space="preserve">                        </w:t>
      </w:r>
      <w:r>
        <w:rPr>
          <w:rFonts w:ascii="宋体" w:eastAsia="宋体" w:hAnsi="宋体" w:cs="宋体"/>
          <w:sz w:val="22"/>
          <w:szCs w:val="22"/>
        </w:rPr>
        <w:t>，建筑总层数为</w:t>
      </w:r>
      <w:r>
        <w:rPr>
          <w:rFonts w:ascii="宋体" w:eastAsia="宋体" w:hAnsi="宋体" w:cs="宋体"/>
          <w:color w:val="231F20"/>
          <w:sz w:val="22"/>
          <w:szCs w:val="22"/>
          <w:u w:val="single" w:color="231F20"/>
        </w:rPr>
        <w:t xml:space="preserve">          </w:t>
      </w:r>
      <w:r>
        <w:rPr>
          <w:rFonts w:ascii="宋体" w:eastAsia="宋体" w:hAnsi="宋体" w:cs="宋体"/>
          <w:sz w:val="22"/>
          <w:szCs w:val="22"/>
        </w:rPr>
        <w:t>层，其中地上</w:t>
      </w:r>
      <w:r>
        <w:rPr>
          <w:rFonts w:ascii="宋体" w:eastAsia="宋体" w:hAnsi="宋体" w:cs="宋体"/>
          <w:color w:val="231F20"/>
          <w:sz w:val="22"/>
          <w:szCs w:val="22"/>
          <w:u w:val="single" w:color="231F20"/>
        </w:rPr>
        <w:t xml:space="preserve">          </w:t>
      </w:r>
      <w:r>
        <w:rPr>
          <w:rFonts w:ascii="宋体" w:eastAsia="宋体" w:hAnsi="宋体" w:cs="宋体"/>
          <w:sz w:val="22"/>
          <w:szCs w:val="22"/>
        </w:rPr>
        <w:t>层，地下</w:t>
      </w:r>
      <w:r>
        <w:rPr>
          <w:rFonts w:ascii="宋体" w:eastAsia="宋体" w:hAnsi="宋体" w:cs="宋体"/>
          <w:color w:val="231F20"/>
          <w:sz w:val="22"/>
          <w:szCs w:val="22"/>
          <w:u w:val="single" w:color="231F20"/>
        </w:rPr>
        <w:t xml:space="preserve">         </w:t>
      </w:r>
      <w:r>
        <w:rPr>
          <w:rFonts w:ascii="宋体" w:eastAsia="宋体" w:hAnsi="宋体" w:cs="宋体"/>
          <w:sz w:val="22"/>
          <w:szCs w:val="22"/>
        </w:rPr>
        <w:t>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3.该商品房为第一条规定项目中的</w:t>
      </w:r>
      <w:r>
        <w:rPr>
          <w:rFonts w:ascii="宋体" w:eastAsia="宋体" w:hAnsi="宋体" w:cs="宋体"/>
          <w:color w:val="231F20"/>
          <w:sz w:val="22"/>
          <w:szCs w:val="22"/>
          <w:u w:val="single" w:color="231F20"/>
        </w:rPr>
        <w:t xml:space="preserve">         </w:t>
      </w:r>
      <w:r>
        <w:rPr>
          <w:rFonts w:ascii="宋体" w:eastAsia="宋体" w:hAnsi="宋体" w:cs="宋体"/>
          <w:sz w:val="22"/>
          <w:szCs w:val="22"/>
        </w:rPr>
        <w:t>【幢】【座】【</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单元</w:t>
      </w:r>
      <w:r>
        <w:rPr>
          <w:rFonts w:ascii="宋体" w:eastAsia="宋体" w:hAnsi="宋体" w:cs="宋体"/>
          <w:color w:val="231F20"/>
          <w:sz w:val="22"/>
          <w:szCs w:val="22"/>
          <w:u w:val="single" w:color="231F20"/>
        </w:rPr>
        <w:t xml:space="preserve">      </w:t>
      </w:r>
      <w:r>
        <w:rPr>
          <w:rFonts w:ascii="宋体" w:eastAsia="宋体" w:hAnsi="宋体" w:cs="宋体"/>
          <w:sz w:val="22"/>
          <w:szCs w:val="22"/>
        </w:rPr>
        <w:t>层</w:t>
      </w:r>
      <w:r>
        <w:rPr>
          <w:rFonts w:ascii="宋体" w:eastAsia="宋体" w:hAnsi="宋体" w:cs="宋体"/>
          <w:color w:val="231F20"/>
          <w:sz w:val="22"/>
          <w:szCs w:val="22"/>
          <w:u w:val="single" w:color="231F20"/>
        </w:rPr>
        <w:t xml:space="preserve">      </w:t>
      </w:r>
      <w:r>
        <w:rPr>
          <w:rFonts w:ascii="宋体" w:eastAsia="宋体" w:hAnsi="宋体" w:cs="宋体"/>
          <w:sz w:val="22"/>
          <w:szCs w:val="22"/>
        </w:rPr>
        <w:t>号。该商品房的平面图见附件一。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color w:val="231F20"/>
          <w:sz w:val="22"/>
          <w:szCs w:val="22"/>
          <w:u w:val="single" w:color="231F20"/>
        </w:rPr>
        <w:t xml:space="preserve">                        </w:t>
      </w:r>
      <w:r>
        <w:rPr>
          <w:rFonts w:ascii="宋体" w:eastAsia="宋体" w:hAnsi="宋体" w:cs="宋体"/>
          <w:sz w:val="22"/>
          <w:szCs w:val="22"/>
        </w:rPr>
        <w:t>，其实测建筑面积 共</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平方米，其中套内建筑面积</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平方米，分摊共有建筑 面积</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平方米。该商品房共用部位见附件二。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color w:val="231F20"/>
          <w:sz w:val="22"/>
          <w:szCs w:val="22"/>
          <w:u w:val="single" w:color="231F20"/>
        </w:rPr>
        <w:t xml:space="preserve">            </w:t>
      </w:r>
      <w:r>
        <w:rPr>
          <w:rFonts w:ascii="宋体" w:eastAsia="宋体" w:hAnsi="宋体" w:cs="宋体"/>
          <w:sz w:val="22"/>
          <w:szCs w:val="22"/>
        </w:rPr>
        <w:t>米，有</w:t>
      </w:r>
      <w:r>
        <w:rPr>
          <w:rFonts w:ascii="宋体" w:eastAsia="宋体" w:hAnsi="宋体" w:cs="宋体"/>
          <w:color w:val="231F20"/>
          <w:sz w:val="22"/>
          <w:szCs w:val="22"/>
          <w:u w:val="single" w:color="231F20"/>
        </w:rPr>
        <w:t xml:space="preserve">   </w:t>
      </w:r>
      <w:r>
        <w:rPr>
          <w:rFonts w:ascii="宋体" w:eastAsia="宋体" w:hAnsi="宋体" w:cs="宋体"/>
          <w:sz w:val="22"/>
          <w:szCs w:val="22"/>
        </w:rPr>
        <w:t>个阳台 ，其中</w:t>
      </w:r>
      <w:r>
        <w:rPr>
          <w:rFonts w:ascii="宋体" w:eastAsia="宋体" w:hAnsi="宋体" w:cs="宋体"/>
          <w:color w:val="231F20"/>
          <w:sz w:val="22"/>
          <w:szCs w:val="22"/>
          <w:u w:val="single" w:color="231F20"/>
        </w:rPr>
        <w:t xml:space="preserve">   </w:t>
      </w:r>
      <w:r>
        <w:rPr>
          <w:rFonts w:ascii="宋体" w:eastAsia="宋体" w:hAnsi="宋体" w:cs="宋体"/>
          <w:sz w:val="22"/>
          <w:szCs w:val="22"/>
        </w:rPr>
        <w:t>个阳台为封闭式，</w:t>
      </w:r>
      <w:r>
        <w:rPr>
          <w:rFonts w:ascii="宋体" w:eastAsia="宋体" w:hAnsi="宋体" w:cs="宋体"/>
          <w:sz w:val="22"/>
          <w:szCs w:val="22"/>
        </w:rPr>
        <w:tab/>
      </w:r>
      <w:r>
        <w:rPr>
          <w:rFonts w:ascii="宋体" w:eastAsia="宋体" w:hAnsi="宋体" w:cs="宋体"/>
          <w:sz w:val="22"/>
          <w:szCs w:val="22"/>
        </w:rPr>
        <w:t>个阳台为非封闭式。 阳台是否封闭以规划设计文件为准。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 抵押情况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与该商品房有关的抵押情况为 【抵押】【未抵押】。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color w:val="231F20"/>
          <w:sz w:val="22"/>
          <w:szCs w:val="22"/>
          <w:u w:val="single" w:color="231F20"/>
        </w:rPr>
        <w:t xml:space="preserve">                        </w:t>
      </w:r>
      <w:r>
        <w:rPr>
          <w:rFonts w:ascii="宋体" w:eastAsia="宋体" w:hAnsi="宋体" w:cs="宋体"/>
          <w:sz w:val="22"/>
          <w:szCs w:val="22"/>
        </w:rPr>
        <w:t>，抵押权人：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color w:val="231F20"/>
          <w:sz w:val="22"/>
          <w:szCs w:val="22"/>
          <w:u w:val="single" w:color="231F20"/>
        </w:rPr>
        <w:t xml:space="preserve">                     </w:t>
      </w:r>
      <w:r>
        <w:rPr>
          <w:rFonts w:ascii="宋体" w:eastAsia="宋体" w:hAnsi="宋体" w:cs="宋体"/>
          <w:sz w:val="22"/>
          <w:szCs w:val="22"/>
        </w:rPr>
        <w:t>，抵押登记日期：</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抵押权人同意该商品房转让的证明及关于抵押的相关约定见附件三。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 租赁情况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该商品房的租赁情况为【出租】【未出租】。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出卖人已将该商品房出租，【买受人为该商品房承租人】【承租人放弃优先购买权】。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租赁期限：从</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日。出卖人与买受人经协商一致，自本合同约定的交付日至租赁期限届满期间的房屋收益归 【出卖人】【买受人】所有。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出卖人提供的承租人放弃优先购买权的声明见附件四。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 房屋权利状况承诺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1.出卖人对该商品房享有合法权利；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如该商品房权利状况与上述情况不符，导致不能完成房屋所有权转移登记的，买 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 计价方式与价款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种方式计算该商品房价款：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1.按照套内建筑面积计算，该商品房单价为每平方米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2.按照建筑面积计算，该商品房单价为每平方米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3.按照套计算，该商品房总价款为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color w:val="231F20"/>
          <w:sz w:val="22"/>
          <w:szCs w:val="22"/>
          <w:u w:val="single" w:color="231F20"/>
        </w:rPr>
        <w:t xml:space="preserve">         </w:t>
      </w:r>
      <w:r>
        <w:rPr>
          <w:rFonts w:ascii="宋体" w:eastAsia="宋体" w:hAnsi="宋体" w:cs="宋体"/>
          <w:sz w:val="22"/>
          <w:szCs w:val="22"/>
        </w:rPr>
        <w:t>计算，该商品房总价款为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 付款方式及期限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（大写），该定金于【本合同签订】【交付首付款】【</w:t>
      </w:r>
      <w:r>
        <w:rPr>
          <w:rFonts w:ascii="宋体" w:eastAsia="宋体" w:hAnsi="宋体" w:cs="宋体"/>
          <w:color w:val="231F20"/>
          <w:sz w:val="22"/>
          <w:szCs w:val="22"/>
          <w:u w:val="single" w:color="231F20"/>
        </w:rPr>
        <w:t xml:space="preserve">      </w:t>
      </w:r>
      <w:r>
        <w:rPr>
          <w:rFonts w:ascii="宋体" w:eastAsia="宋体" w:hAnsi="宋体" w:cs="宋体"/>
          <w:sz w:val="22"/>
          <w:szCs w:val="22"/>
        </w:rPr>
        <w:t>】时【抵作】【</w:t>
      </w:r>
      <w:r>
        <w:rPr>
          <w:rFonts w:ascii="宋体" w:eastAsia="宋体" w:hAnsi="宋体" w:cs="宋体"/>
          <w:color w:val="231F20"/>
          <w:sz w:val="22"/>
          <w:szCs w:val="22"/>
          <w:u w:val="single" w:color="231F20"/>
        </w:rPr>
        <w:t xml:space="preserve">    </w:t>
      </w:r>
      <w:r>
        <w:rPr>
          <w:rFonts w:ascii="宋体" w:eastAsia="宋体" w:hAnsi="宋体" w:cs="宋体"/>
          <w:sz w:val="22"/>
          <w:szCs w:val="22"/>
        </w:rPr>
        <w:t>】商品房价款。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（二）买受人采取下列第______种方式付款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日前支付该商品房全部价款。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日前分</w:t>
      </w:r>
      <w:r>
        <w:rPr>
          <w:rFonts w:ascii="宋体" w:eastAsia="宋体" w:hAnsi="宋体" w:cs="宋体"/>
          <w:color w:val="231F20"/>
          <w:sz w:val="22"/>
          <w:szCs w:val="22"/>
          <w:u w:val="single" w:color="231F20"/>
        </w:rPr>
        <w:t xml:space="preserve">      </w:t>
      </w:r>
      <w:r>
        <w:rPr>
          <w:rFonts w:ascii="宋体" w:eastAsia="宋体" w:hAnsi="宋体" w:cs="宋体"/>
          <w:sz w:val="22"/>
          <w:szCs w:val="22"/>
        </w:rPr>
        <w:t>期支付该商品 房全部价款，首期房价款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元整），应当于</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w:t>
      </w:r>
    </w:p>
    <w:p>
      <w:pPr>
        <w:widowControl w:val="0"/>
        <w:spacing w:before="0" w:after="0" w:line="420" w:lineRule="atLeast"/>
        <w:ind w:firstLine="519"/>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color w:val="231F20"/>
          <w:sz w:val="22"/>
          <w:szCs w:val="22"/>
          <w:u w:val="single" w:color="231F20"/>
        </w:rPr>
        <w:t xml:space="preserve">      </w:t>
      </w:r>
      <w:r>
        <w:rPr>
          <w:rFonts w:ascii="宋体" w:eastAsia="宋体" w:hAnsi="宋体" w:cs="宋体"/>
          <w:sz w:val="22"/>
          <w:szCs w:val="22"/>
        </w:rPr>
        <w:t>】。买受人应当于</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日前支付首期房价款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元整），占全部房价款的</w:t>
      </w:r>
      <w:r>
        <w:rPr>
          <w:rFonts w:ascii="宋体" w:eastAsia="宋体" w:hAnsi="宋体" w:cs="宋体"/>
          <w:color w:val="231F20"/>
          <w:sz w:val="22"/>
          <w:szCs w:val="22"/>
          <w:u w:val="single" w:color="231F20"/>
        </w:rPr>
        <w:t xml:space="preserve">      </w:t>
      </w:r>
      <w:r>
        <w:rPr>
          <w:rFonts w:ascii="宋体" w:eastAsia="宋体" w:hAnsi="宋体" w:cs="宋体"/>
          <w:sz w:val="22"/>
          <w:szCs w:val="22"/>
        </w:rPr>
        <w:t>％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元整）向</w:t>
      </w:r>
      <w:r>
        <w:rPr>
          <w:rFonts w:ascii="宋体" w:eastAsia="宋体" w:hAnsi="宋体" w:cs="宋体"/>
          <w:color w:val="231F20"/>
          <w:sz w:val="22"/>
          <w:szCs w:val="22"/>
          <w:u w:val="single" w:color="231F20"/>
        </w:rPr>
        <w:t xml:space="preserve">                              </w:t>
      </w:r>
      <w:r>
        <w:rPr>
          <w:rFonts w:ascii="宋体" w:eastAsia="宋体" w:hAnsi="宋体" w:cs="宋体"/>
          <w:sz w:val="22"/>
          <w:szCs w:val="22"/>
        </w:rPr>
        <w:t>（贷款机构）申请贷款支付。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4.其他方式：</w:t>
      </w:r>
    </w:p>
    <w:p>
      <w:pPr>
        <w:widowControl w:val="0"/>
        <w:spacing w:before="0" w:after="0" w:line="420" w:lineRule="atLeast"/>
        <w:ind w:firstLine="519"/>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（三）双方约定全部房价款存入以下账户：账户名称为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开户银行为</w:t>
      </w:r>
      <w:r>
        <w:rPr>
          <w:rFonts w:ascii="宋体" w:eastAsia="宋体" w:hAnsi="宋体" w:cs="宋体"/>
          <w:sz w:val="22"/>
          <w:szCs w:val="22"/>
        </w:rPr>
        <w:tab/>
      </w:r>
      <w:r>
        <w:rPr>
          <w:rFonts w:ascii="宋体" w:eastAsia="宋体" w:hAnsi="宋体" w:cs="宋体"/>
          <w:sz w:val="22"/>
          <w:szCs w:val="22"/>
        </w:rPr>
        <w:t>，账号为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该商品房价款的计价方式、总价款 、付款方式及期限的具体约定见附件五。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 逾期付款责任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 ，买受人未按照约定时间付款的 ，双方同意按照下列第</w:t>
      </w:r>
      <w:r>
        <w:rPr>
          <w:rFonts w:ascii="宋体" w:eastAsia="宋体" w:hAnsi="宋体" w:cs="宋体"/>
          <w:sz w:val="22"/>
          <w:szCs w:val="22"/>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（1）逾期在_____日之内，买受人按日计算向出卖人支付逾期应付款万分之</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的违约金（实际支付违约金不得高于逾期应付款按同期全国银行间同业拆借中心公布的贷款市场报价利率计算产生的利息）。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（2）逾期超过_____日 （该期限应当与本条第 （1）项中的期限相同）后， 出卖人有权解除合同（但买受人已支付房款超出房屋总价款</w:t>
      </w:r>
      <w:r>
        <w:rPr>
          <w:rFonts w:ascii="宋体" w:eastAsia="宋体" w:hAnsi="宋体" w:cs="宋体"/>
          <w:sz w:val="22"/>
          <w:szCs w:val="22"/>
        </w:rPr>
        <w:t>5</w:t>
      </w:r>
      <w:r>
        <w:rPr>
          <w:rFonts w:ascii="宋体" w:eastAsia="宋体" w:hAnsi="宋体" w:cs="宋体"/>
          <w:sz w:val="22"/>
          <w:szCs w:val="22"/>
        </w:rPr>
        <w:t>0%以上的除外）。出卖人解除合同的，应当书面通知买受人。买受人应当自解除合同通知送达之日起_____日内按照累计应付款的_______%向出卖人支付违约金（实际支付违约金不得高于逾期应付款按同期全国银行间同业拆借中心公布的贷款市场报价利率计算产生的利息），同时，出卖人退还买受人已付全部房款 （含已付贷款部分）。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____（该比率不低于第（1）项中的比率）的违约金（实际支付违约金不得高于逾期应付款按同期全国银行间同业拆借中心公布的贷款市场报价利率计算产生的利息）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本条所称逾期应付款是指依照第八条及附件五约定的到期应付款与该期实际已付款的差额；采取分期付款的，按照相应的分期应付款与该期的实际已付款的差额确定。</w:t>
      </w:r>
    </w:p>
    <w:p>
      <w:pPr>
        <w:widowControl w:val="0"/>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 商品房交付条件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该商品房交付时应当符合下列第 1、2、___、___项所列条件：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2.该商品房已取得房屋测绘报</w:t>
      </w:r>
      <w:r>
        <w:rPr>
          <w:rFonts w:ascii="宋体" w:eastAsia="宋体" w:hAnsi="宋体" w:cs="宋体"/>
          <w:sz w:val="22"/>
          <w:szCs w:val="22"/>
        </w:rPr>
        <w:t>告</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该商品房为住宅的，出卖人还需提供《住宅使用说明书》和《住宅质量保证书》。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 商品房相关设施设备交付条件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 供水、排水：交付时供水、排水配套设施齐全，并与城市公共供水、排水管网连接。使用自建设施供水的，供水的水质符合国家规定的饮用水卫生标准，</w:t>
      </w: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2.供电：交付时纳入城市供电网络并正式供电，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__________________________________________________________________；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__________________________________________________________________；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5.电话通信：交付时线路敷设到户；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6.有线电视：交付时线路敷设到户；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7.宽带网络：交付时线路敷设到户。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以上第</w:t>
      </w:r>
      <w:r>
        <w:rPr>
          <w:rFonts w:ascii="宋体" w:eastAsia="宋体" w:hAnsi="宋体" w:cs="宋体"/>
          <w:sz w:val="22"/>
          <w:szCs w:val="22"/>
        </w:rPr>
        <w:t>1 、2 、3</w:t>
      </w: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项由出卖人负责办理开通手续并承担相关费用；第5 、6、7项需要买受人自行办理开通手续。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如果在约定期限内基础设施设备未达到交付使用条件双方同意按照下列第___种方式处理：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（1）以上设施中第1 、2 、3 、4项在约定交付日未达到交付条件的，出卖人按照本合同第十三条的约定承担逾期交付责任。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5项未按时达到交付使用条件的，出卖人按日向买受人支付____元的违约金；第6项未按时达到交付使用条件的，出卖人按日向买受人支付____元的违约金；第7项未按时达到交付使用条件的，出卖人按日向买受人支付____元的违约金。出卖人采取措施保证相关设施于约定交付日后____日之内达到交付使用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（二）公共服务及其他配套设施 （以建设工程规划许可为准）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1.小区内绿地率：_____年____月____日达到__________________________；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2.小区内非市政道路：_____年____月____日达到______________________；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 、车库：_____年____月____日达到____________________；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 ：_____年____月____日达到________________________；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5.医疗卫生机构：_____年____月____日达到__________________________；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6.幼儿园：_____年____月____日达到________________________________；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7.学校：_____年____月____日达到__________________________________；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9._______________________ 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以上设施未达到上述条件的，买受人可以解除本合同参照本合同第十四条（二）其他质量问题执行或双方同意按照以下方式处理：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1.小区内绿地率未达到上述约定条件的，____________________________。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2.小区内非市政道路未达到上述约定条件的，________________________。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 、车库未达到上述约定条件的，_________________________。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4.物业服务用房未达到上述约定条件的，____________________________。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5.其他设施未达到上述约定条件的，________________________________。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关于本项目内相关设施设备的具体约定见附件六。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 交付时间和手续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（一）出卖人应当在____年____月____日前向买受人交付该商品房。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该商品房达到第十条、第十一条约定的交付条件后，出卖人应当在交付日期届满前______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2"/>
          <w:szCs w:val="22"/>
        </w:rPr>
        <w:t xml:space="preserve"> 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1.办理交付手续前 ，买受人有权对该商品房进行查验 ， 出卖人不得以缴纳相关税费或者签署物业管理文件作为买受人查验和办理交付手续的前提条件。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w:t>
      </w:r>
      <w:r>
        <w:rPr>
          <w:rFonts w:ascii="宋体" w:eastAsia="宋体" w:hAnsi="宋体" w:cs="宋体"/>
          <w:sz w:val="22"/>
          <w:szCs w:val="22"/>
        </w:rPr>
        <w:t>提出异议并要求修复</w:t>
      </w:r>
      <w:r>
        <w:rPr>
          <w:rFonts w:ascii="宋体" w:eastAsia="宋体" w:hAnsi="宋体" w:cs="宋体"/>
          <w:sz w:val="22"/>
          <w:szCs w:val="22"/>
        </w:rPr>
        <w:t>的，由出卖人按照有关工程和产品质量规范、标准自查验次日起_____日内负责修复，并承担修复费用，修复后再行交付。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查验该商品房后，双方应当签署商品房交接单。</w:t>
      </w:r>
      <w:r>
        <w:rPr>
          <w:rFonts w:ascii="宋体" w:eastAsia="宋体" w:hAnsi="宋体" w:cs="宋体"/>
          <w:sz w:val="22"/>
          <w:szCs w:val="22"/>
        </w:rPr>
        <w:t>由于买受人原因导致该商品房未能按期交付的，双方同意按照以下方式处理：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（1）_____________________________________________________________；</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（2）_____________________________________________________________。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 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除不可抗力外，出卖人未按照第十二条约定的时间将该商品房交付买受人的，双方同意按照下列第______种方式处理：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（1）逾期在_____日之内（该期限应当不多于第九条第1（1）项中的期限），自第十二条约定的交付期限届满之次日起至实际交付之日止 ， 出卖人按日计算向买受人支付全部房价款万分之_____的违约金（该违约金比率应当不低于第九条第1（1）项中的比率）。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_____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_____%（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；同时，出卖人按照全部房价款的_____%向买受人支付违约金。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买受人要求继续履行合同的，合同继</w:t>
      </w:r>
      <w:r>
        <w:rPr>
          <w:rFonts w:ascii="宋体" w:eastAsia="宋体" w:hAnsi="宋体" w:cs="宋体"/>
          <w:sz w:val="22"/>
          <w:szCs w:val="22"/>
        </w:rPr>
        <w:t>续履行，出卖人按</w:t>
      </w:r>
      <w:r>
        <w:rPr>
          <w:rFonts w:ascii="宋体" w:eastAsia="宋体" w:hAnsi="宋体" w:cs="宋体"/>
          <w:sz w:val="22"/>
          <w:szCs w:val="22"/>
        </w:rPr>
        <w:t>自合同约定交付之日起</w:t>
      </w:r>
      <w:r>
        <w:rPr>
          <w:rFonts w:ascii="宋体" w:eastAsia="宋体" w:hAnsi="宋体" w:cs="宋体"/>
          <w:sz w:val="22"/>
          <w:szCs w:val="22"/>
        </w:rPr>
        <w:t>按</w:t>
      </w:r>
      <w:r>
        <w:rPr>
          <w:rFonts w:ascii="宋体" w:eastAsia="宋体" w:hAnsi="宋体" w:cs="宋体"/>
          <w:sz w:val="22"/>
          <w:szCs w:val="22"/>
        </w:rPr>
        <w:t>日</w:t>
      </w:r>
      <w:r>
        <w:rPr>
          <w:rFonts w:ascii="宋体" w:eastAsia="宋体" w:hAnsi="宋体" w:cs="宋体"/>
          <w:sz w:val="22"/>
          <w:szCs w:val="22"/>
        </w:rPr>
        <w:t>计算向买受人支付全部房价款万分之______（该比率应当不低于本条第 1（1）项中的比率）的违约金。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2.__________________________________________________________。</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 商品房质量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经检测不合格的，买受人有权解除合同。买受人解除合同的，应当书面通知出卖人。 出卖人应当自解除合同通知送达之日起15日内退还买受人已付全部房款（含已付贷款部分），并自买受人付款之日起，按照________%（不低于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因此而发生的检测费用</w:t>
      </w:r>
      <w:r>
        <w:rPr>
          <w:rFonts w:ascii="宋体" w:eastAsia="宋体" w:hAnsi="宋体" w:cs="宋体"/>
          <w:sz w:val="22"/>
          <w:szCs w:val="22"/>
        </w:rPr>
        <w:t>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买受人不解除合同的，_____________________________________________。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该商品房质量应当符合有关工程质量规范 、标准和施工图设计文件的要求 。发现除地基基础和主体结构外质量问题的 ，双方按照以下方式处理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（1）及时更换、修理；如给买受人造成损失的，还应当承担相应赔偿责任。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519"/>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_____%（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。给买受</w:t>
      </w:r>
      <w:r>
        <w:rPr>
          <w:rFonts w:ascii="宋体" w:eastAsia="宋体" w:hAnsi="宋体" w:cs="宋体"/>
          <w:sz w:val="22"/>
          <w:szCs w:val="22"/>
        </w:rPr>
        <w:t>人造成损失的，由出卖人承担相应赔偿责任。因此而发生的检测费用由出卖人承担。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买受人不解除合同的，_____________________________________________。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该商品房应当使用合格的建筑材料、构配件和设备，装置、装修、装饰所用材料的产品质量必须符合国家的强制性标准及双方约定的标准。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不符合上述标准的，买受人有权要求出卖人按照下列第（1）、______ 、______方式处理（可多选）：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 、修理；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（2）出卖人赔偿双倍的装饰 、设备差价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（4）____________________________________________________________。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具体装饰装修及相关设备标准的约定见附件七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（四）室内空气质量 、建筑隔声和民用建筑节能措施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1.该商品房室内空气质量符合 【国家】</w:t>
      </w:r>
      <w:r>
        <w:rPr>
          <w:rFonts w:ascii="宋体" w:eastAsia="宋体" w:hAnsi="宋体" w:cs="宋体"/>
          <w:sz w:val="22"/>
          <w:szCs w:val="22"/>
        </w:rPr>
        <w:t xml:space="preserve"> </w:t>
      </w:r>
      <w:r>
        <w:rPr>
          <w:rFonts w:ascii="宋体" w:eastAsia="宋体" w:hAnsi="宋体" w:cs="宋体"/>
          <w:sz w:val="22"/>
          <w:szCs w:val="22"/>
        </w:rPr>
        <w:t>【地方】标准，标准名称：___________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__________________，标准文号：_______________________。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__________________，标准文号：_______________________。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_____%（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w:t>
      </w:r>
      <w:r>
        <w:rPr>
          <w:rFonts w:ascii="宋体" w:eastAsia="宋体" w:hAnsi="宋体" w:cs="宋体"/>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 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（三）在保修期内，买受人要求维修的书面通知送达出卖人______日内，出卖人既不履行保修义务也不提出书面异议的，买受人可以自行或委托他人进行维修，维修费用及维修期间造成的其他损失由出卖人承担。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 质量担保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出卖人不按照第十四条、第十五条约定承担相关责任的，由__________承担连带责任。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关于质量担保的证明见附件九。</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不动产登记</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第十七条 </w:t>
      </w:r>
      <w:r>
        <w:rPr>
          <w:rFonts w:ascii="宋体" w:eastAsia="宋体" w:hAnsi="宋体" w:cs="宋体"/>
          <w:sz w:val="22"/>
          <w:szCs w:val="22"/>
        </w:rPr>
        <w:t>不动产</w:t>
      </w:r>
      <w:r>
        <w:rPr>
          <w:rFonts w:ascii="宋体" w:eastAsia="宋体" w:hAnsi="宋体" w:cs="宋体"/>
          <w:sz w:val="22"/>
          <w:szCs w:val="22"/>
        </w:rPr>
        <w:t>登记</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（一）双方同意共同向</w:t>
      </w:r>
      <w:r>
        <w:rPr>
          <w:rFonts w:ascii="宋体" w:eastAsia="宋体" w:hAnsi="宋体" w:cs="宋体"/>
          <w:sz w:val="22"/>
          <w:szCs w:val="22"/>
        </w:rPr>
        <w:t>不动产</w:t>
      </w:r>
      <w:r>
        <w:rPr>
          <w:rFonts w:ascii="宋体" w:eastAsia="宋体" w:hAnsi="宋体" w:cs="宋体"/>
          <w:sz w:val="22"/>
          <w:szCs w:val="22"/>
        </w:rPr>
        <w:t>登记机构申请办理该商品房的房屋所有权转移登记。</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（二）因出卖人的原因，买受人未能在该商品房交付之日起_______日内取得该商品房的</w:t>
      </w:r>
      <w:r>
        <w:rPr>
          <w:rFonts w:ascii="宋体" w:eastAsia="宋体" w:hAnsi="宋体" w:cs="宋体"/>
          <w:sz w:val="22"/>
          <w:szCs w:val="22"/>
        </w:rPr>
        <w:t>不动产</w:t>
      </w:r>
      <w:r>
        <w:rPr>
          <w:rFonts w:ascii="宋体" w:eastAsia="宋体" w:hAnsi="宋体" w:cs="宋体"/>
          <w:sz w:val="22"/>
          <w:szCs w:val="22"/>
        </w:rPr>
        <w:t>权证书的，双方同意按照下列第______种方式处理：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1.买受人有权解除合同</w:t>
      </w:r>
      <w:r>
        <w:rPr>
          <w:rFonts w:ascii="宋体" w:eastAsia="宋体" w:hAnsi="宋体" w:cs="宋体"/>
          <w:sz w:val="22"/>
          <w:szCs w:val="22"/>
        </w:rPr>
        <w:t>，</w:t>
      </w:r>
      <w:r>
        <w:rPr>
          <w:rFonts w:ascii="宋体" w:eastAsia="宋体" w:hAnsi="宋体" w:cs="宋体"/>
          <w:sz w:val="22"/>
          <w:szCs w:val="22"/>
        </w:rPr>
        <w:t>买受人解除权行使期限</w:t>
      </w:r>
      <w:r>
        <w:rPr>
          <w:rFonts w:ascii="宋体" w:eastAsia="宋体" w:hAnsi="宋体" w:cs="宋体"/>
          <w:sz w:val="22"/>
          <w:szCs w:val="22"/>
        </w:rPr>
        <w:t>___</w:t>
      </w:r>
      <w:r>
        <w:rPr>
          <w:rFonts w:ascii="宋体" w:eastAsia="宋体" w:hAnsi="宋体" w:cs="宋体"/>
          <w:sz w:val="22"/>
          <w:szCs w:val="22"/>
        </w:rPr>
        <w:t>年，但最低不得少于5年</w:t>
      </w:r>
      <w:r>
        <w:rPr>
          <w:rFonts w:ascii="宋体" w:eastAsia="宋体" w:hAnsi="宋体" w:cs="宋体"/>
          <w:sz w:val="22"/>
          <w:szCs w:val="22"/>
        </w:rPr>
        <w:t>。</w:t>
      </w:r>
      <w:r>
        <w:rPr>
          <w:rFonts w:ascii="宋体" w:eastAsia="宋体" w:hAnsi="宋体" w:cs="宋体"/>
          <w:sz w:val="22"/>
          <w:szCs w:val="22"/>
        </w:rPr>
        <w:t>买受人解除合同的，应当书面通知出卖人。出卖人应当自解除合同通知送达之日起15日内退还买受人已付全部房款（含已付贷款部分），并自买受人付款之日起，按照______%（不低于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退还已付贷款部分，利息的计算方式不低于实际办理贷款产生的利息</w:t>
      </w:r>
      <w:r>
        <w:rPr>
          <w:rFonts w:ascii="宋体" w:eastAsia="宋体" w:hAnsi="宋体" w:cs="宋体"/>
          <w:sz w:val="22"/>
          <w:szCs w:val="22"/>
        </w:rPr>
        <w:t>。买受人不解除合同的，自买受人应当完成</w:t>
      </w:r>
      <w:r>
        <w:rPr>
          <w:rFonts w:ascii="宋体" w:eastAsia="宋体" w:hAnsi="宋体" w:cs="宋体"/>
          <w:sz w:val="22"/>
          <w:szCs w:val="22"/>
        </w:rPr>
        <w:t>不动产</w:t>
      </w:r>
      <w:r>
        <w:rPr>
          <w:rFonts w:ascii="宋体" w:eastAsia="宋体" w:hAnsi="宋体" w:cs="宋体"/>
          <w:sz w:val="22"/>
          <w:szCs w:val="22"/>
        </w:rPr>
        <w:t>权登记的期限届满之次日起至实际完成</w:t>
      </w:r>
      <w:r>
        <w:rPr>
          <w:rFonts w:ascii="宋体" w:eastAsia="宋体" w:hAnsi="宋体" w:cs="宋体"/>
          <w:sz w:val="22"/>
          <w:szCs w:val="22"/>
        </w:rPr>
        <w:t>不动产</w:t>
      </w:r>
      <w:r>
        <w:rPr>
          <w:rFonts w:ascii="宋体" w:eastAsia="宋体" w:hAnsi="宋体" w:cs="宋体"/>
          <w:sz w:val="22"/>
          <w:szCs w:val="22"/>
        </w:rPr>
        <w:t>权登记之日止， 出卖人按日计算向买受人支付全部房价款万分之_____的违约金</w:t>
      </w:r>
      <w:r>
        <w:rPr>
          <w:rFonts w:ascii="宋体" w:eastAsia="宋体" w:hAnsi="宋体" w:cs="宋体"/>
          <w:sz w:val="22"/>
          <w:szCs w:val="22"/>
        </w:rPr>
        <w:t>（不低于同期全国银行间同业拆借中心公布的贷款市场报价利率）</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（四）因不动产登记部门或其他第三方原因未能在约定期限内完成该商品房的房屋所有权转移登记的，买受人有权解除合同，买受人解除权行使期限</w:t>
      </w:r>
      <w:r>
        <w:rPr>
          <w:rFonts w:ascii="宋体" w:eastAsia="宋体" w:hAnsi="宋体" w:cs="宋体"/>
          <w:sz w:val="22"/>
          <w:szCs w:val="22"/>
        </w:rPr>
        <w:t>___</w:t>
      </w:r>
      <w:r>
        <w:rPr>
          <w:rFonts w:ascii="宋体" w:eastAsia="宋体" w:hAnsi="宋体" w:cs="宋体"/>
          <w:sz w:val="22"/>
          <w:szCs w:val="22"/>
        </w:rPr>
        <w:t>年，但最低不得少于5年。出卖人应当自解除合同通知送达之日起15日内退还买受人已付全部房款（含已付贷款部分），并自买受人付款之日起，按照</w:t>
      </w:r>
      <w:r>
        <w:rPr>
          <w:rFonts w:ascii="宋体" w:eastAsia="宋体" w:hAnsi="宋体" w:cs="宋体"/>
          <w:sz w:val="22"/>
          <w:szCs w:val="22"/>
        </w:rPr>
        <w:t>_______</w:t>
      </w:r>
      <w:r>
        <w:rPr>
          <w:rFonts w:ascii="宋体" w:eastAsia="宋体" w:hAnsi="宋体" w:cs="宋体"/>
          <w:sz w:val="22"/>
          <w:szCs w:val="22"/>
        </w:rPr>
        <w:t>%（不低于同期全国银行间同业拆借中心公布的贷款市场报价利率）计算给付利息，退还已付贷款部分，利息的计算方式不低于实际贷款利息。</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 物业管理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（一）出卖人依法选聘的前期物业服务企业为_______________________。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（二）物业服务时间从______年____月____日到______年____月____日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（三）物业服务期间，物业收费计费方式为 【包干制】【酬金制】【_______】。物业服务费为 __________元/月·平方米（建筑面积)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（五）买受人已详细阅读前期物业服务合同和临时管理规约，同意由出卖人依法选 聘的物业服务企业实施前期物业管理，遵守临时管理规约。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（六）业主大会设立前适用该章约定。业主委员会成立后，由业主大会决定选聘或续聘物业服务企业。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该商品房前期物业服务合同、临时管理规约见附件十。</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第十九条 建筑物区分所有权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w:t>
      </w:r>
      <w:r>
        <w:rPr>
          <w:rFonts w:ascii="宋体" w:eastAsia="宋体" w:hAnsi="宋体" w:cs="宋体"/>
          <w:sz w:val="22"/>
          <w:szCs w:val="22"/>
        </w:rPr>
        <w:t>其他公共场所、公用设施和</w:t>
      </w:r>
      <w:r>
        <w:rPr>
          <w:rFonts w:ascii="宋体" w:eastAsia="宋体" w:hAnsi="宋体" w:cs="宋体"/>
          <w:sz w:val="22"/>
          <w:szCs w:val="22"/>
        </w:rPr>
        <w:t>物业服务用房；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3.附赠、出售或出租的小院、地下室、阳台等除出卖人在签订合同时明示属于个人的情形外，属于业主共有。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1．规划的车位、车库：_________________________________________；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2.会所：______________________________________________________；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3.________________________________________________________ ___。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第二十条 税费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第二十一条 销售和使用承诺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1.出卖人承诺不采取分割拆零销售 、返本销售或者变相返本销售的方式销售商品 房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2.出卖人承诺</w:t>
      </w:r>
      <w:r>
        <w:rPr>
          <w:rFonts w:ascii="宋体" w:eastAsia="宋体" w:hAnsi="宋体" w:cs="宋体"/>
          <w:sz w:val="22"/>
          <w:szCs w:val="22"/>
        </w:rPr>
        <w:t>出售的商品房用途与规划用途一致</w:t>
      </w:r>
      <w:r>
        <w:rPr>
          <w:rFonts w:ascii="宋体" w:eastAsia="宋体" w:hAnsi="宋体" w:cs="宋体"/>
          <w:sz w:val="22"/>
          <w:szCs w:val="22"/>
        </w:rPr>
        <w:t xml:space="preserve">，并按照规划用途办理房屋登记。出卖人不得擅自改变与该商品房有关的共用部位和设施的使用性质 </w:t>
      </w:r>
      <w:r>
        <w:rPr>
          <w:rFonts w:ascii="宋体" w:eastAsia="宋体" w:hAnsi="宋体" w:cs="宋体"/>
          <w:sz w:val="22"/>
          <w:szCs w:val="22"/>
        </w:rPr>
        <w:t>，并承担相应责任。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3.出卖人承诺对商品房的销售 ，不涉及依法或者依规划属于买受人共有的共用部位和设施的处分。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具体内容见附件十一。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7._______________________________________ ____________________。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第二十二条 送达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______】方式送达对方。任何一方变更通讯地址、联系电话的，应在变更之日起________日内书面通知对方。变更的一方未履行通知义务导致送达不能的，应承担相应的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第二十三条 买受人信息保护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 、公安机关、检察机关、审判机关、监察</w:t>
      </w:r>
      <w:r>
        <w:rPr>
          <w:rFonts w:ascii="宋体" w:eastAsia="宋体" w:hAnsi="宋体" w:cs="宋体"/>
          <w:sz w:val="22"/>
          <w:szCs w:val="22"/>
        </w:rPr>
        <w:t>机关</w:t>
      </w:r>
      <w:r>
        <w:rPr>
          <w:rFonts w:ascii="宋体" w:eastAsia="宋体" w:hAnsi="宋体" w:cs="宋体"/>
          <w:sz w:val="22"/>
          <w:szCs w:val="22"/>
        </w:rPr>
        <w:t>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第二十四条 争议解决方式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本合同在履行过程中发生的争议，由双方当事人协商解决，也可通过消费者协会等相关机构调解；或按照下列第____种方式解决：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2.提交____________________仲裁委员会仲裁。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第二十五条 补充协议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本合同及附件共____页，一式____份，其中出卖人____份，买受人____份， 【_______】_______份，【______】______份。合同附件与本合同具有同等法律效力。</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 （签字或盖章）</w:t>
      </w:r>
      <w:r>
        <w:rPr>
          <w:rFonts w:ascii="宋体" w:eastAsia="宋体" w:hAnsi="宋体" w:cs="宋体"/>
          <w:sz w:val="22"/>
          <w:szCs w:val="22"/>
        </w:rPr>
        <w:t xml:space="preserve">                </w:t>
      </w:r>
      <w:r>
        <w:rPr>
          <w:rFonts w:ascii="宋体" w:eastAsia="宋体" w:hAnsi="宋体" w:cs="宋体"/>
          <w:sz w:val="22"/>
          <w:szCs w:val="22"/>
        </w:rPr>
        <w:t>买受人 （签字或盖章）：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签订时间：_______年____月____日</w:t>
      </w:r>
      <w:r>
        <w:rPr>
          <w:rFonts w:ascii="宋体" w:eastAsia="宋体" w:hAnsi="宋体" w:cs="宋体"/>
          <w:sz w:val="22"/>
          <w:szCs w:val="22"/>
        </w:rPr>
        <w:t xml:space="preserve">      </w:t>
      </w:r>
      <w:r>
        <w:rPr>
          <w:rFonts w:ascii="宋体" w:eastAsia="宋体" w:hAnsi="宋体" w:cs="宋体"/>
          <w:sz w:val="22"/>
          <w:szCs w:val="22"/>
        </w:rPr>
        <w:t>签订时间：_______年____月____日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签订地点：_____________________</w:t>
      </w:r>
      <w:r>
        <w:rPr>
          <w:rFonts w:ascii="宋体" w:eastAsia="宋体" w:hAnsi="宋体" w:cs="宋体"/>
          <w:sz w:val="22"/>
          <w:szCs w:val="22"/>
        </w:rPr>
        <w:t xml:space="preserve">      </w:t>
      </w:r>
      <w:r>
        <w:rPr>
          <w:rFonts w:ascii="宋体" w:eastAsia="宋体" w:hAnsi="宋体" w:cs="宋体"/>
          <w:sz w:val="22"/>
          <w:szCs w:val="22"/>
        </w:rPr>
        <w:t>签订地点：_____________________</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房屋平面图 （应当标明方位）</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2.建设工程规划方案总平面图</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关于该商品房共用部位的具体说明（可附图说明）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1.纳入该商品房分摊的共用部位的名称、面积和所在位置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2.未纳入该商品房分摊的共用部位的名称、所在位置</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抵押权人同意该商品房转让的证明及关于抵押的相关约定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1.抵押权人同意该商品房转让的证明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出卖人提供的承租人放弃优先购买权的声明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880" w:hanging="880"/>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关于该商品房价款的计价方式、总价款、付款方式及期限的具体约定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关于本项目内相关设施 、设备的具体约定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1.相关设施的位置及用途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2.其他约定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关于装饰装修及相关设备标准的约定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交付的商品房达不到本附件约定装修标准的，按照本合同第十四条第 （三）款约定处理。出卖人未经双方约定增加的装置、装修、装饰，视为无条件赠送给买受人。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1.外墙：【瓷砖】【涂料】【玻璃幕墙】【_____】；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2.起居室：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（1）内墙：【涂料】【壁纸】【_____】；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（2）顶棚：【石膏板吊顶】【涂料】【_____】；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（3）室内地面：【大理石】【花岗岩】【水泥抹面】【实木地板】【_______】；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3.厨房：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（1）地面：【水泥抹面】【瓷砖】【________】；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（2）墙面：【耐水腻子】【瓷砖】【_____】；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（3）顶棚：【水泥抹面】【石膏吊顶】【_____】；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（4）厨具：______________________________________________________。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4.卫生间：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（1）地面：【水泥抹面】【瓷砖】【_____】；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（2）墙面：【耐水腻子】【瓷砖】【_____】；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（3）顶棚：【水泥抹面】【石膏吊顶】【_____】；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（4）卫生器具 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5.阳台：【塑钢封闭】【铝合金封闭】【断桥铝合金封闭】【不封闭】【______】；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（1）品牌：____________________________________________________；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（2）型号：____________________________________________________。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7.管道：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8.窗户：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10.____________________________________________________________。</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关于保修范围、保修期限和保修责任的约定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 《建设工程质量管理条例》第四十条规定的最低保修期限。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1.地基基础和主体结构：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保修期限为：_________（不得低于设计文件规定的该工程的合理使用年限）；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2.屋面防水工程、有防水要求的卫生间、房间和外墙面的防渗漏：保修期限为：_____________________（不得低于5年）；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3.供热、供冷系统和设备：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保修期限为：____________（不得低于2个采暖期、供冷期）；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4.电气管线、给排水管道、设备安装：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保修期限为：____________（不得低于2年）；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5.装修工程：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保修期限为：____________（不得低于2年）；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附件九</w:t>
      </w:r>
      <w:r>
        <w:rPr>
          <w:rFonts w:ascii="宋体" w:eastAsia="宋体" w:hAnsi="宋体" w:cs="宋体"/>
          <w:sz w:val="22"/>
          <w:szCs w:val="22"/>
        </w:rPr>
        <w:t xml:space="preserve">  </w:t>
      </w:r>
      <w:r>
        <w:rPr>
          <w:rFonts w:ascii="宋体" w:eastAsia="宋体" w:hAnsi="宋体" w:cs="宋体"/>
          <w:sz w:val="22"/>
          <w:szCs w:val="22"/>
        </w:rPr>
        <w:t>关于质量担保的证明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w:t>
      </w:r>
      <w:r>
        <w:rPr>
          <w:rFonts w:ascii="宋体" w:eastAsia="宋体" w:hAnsi="宋体" w:cs="宋体"/>
          <w:sz w:val="22"/>
          <w:szCs w:val="22"/>
        </w:rPr>
        <w:t xml:space="preserve">  </w:t>
      </w:r>
      <w:r>
        <w:rPr>
          <w:rFonts w:ascii="宋体" w:eastAsia="宋体" w:hAnsi="宋体" w:cs="宋体"/>
          <w:sz w:val="22"/>
          <w:szCs w:val="22"/>
        </w:rPr>
        <w:t>关于物业管理的约定</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1.前期物业服务合同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附件十一</w:t>
      </w:r>
      <w:r>
        <w:rPr>
          <w:rFonts w:ascii="宋体" w:eastAsia="宋体" w:hAnsi="宋体" w:cs="宋体"/>
          <w:sz w:val="22"/>
          <w:szCs w:val="22"/>
        </w:rPr>
        <w:t xml:space="preserve">  </w:t>
      </w:r>
      <w:r>
        <w:rPr>
          <w:rFonts w:ascii="宋体" w:eastAsia="宋体" w:hAnsi="宋体" w:cs="宋体"/>
          <w:sz w:val="22"/>
          <w:szCs w:val="22"/>
        </w:rPr>
        <w:t>出卖人关于遮挡或妨碍房屋正常使用情况的说明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附件十二</w:t>
      </w:r>
      <w:r>
        <w:rPr>
          <w:rFonts w:ascii="宋体" w:eastAsia="宋体" w:hAnsi="宋体" w:cs="宋体"/>
          <w:sz w:val="22"/>
          <w:szCs w:val="22"/>
        </w:rPr>
        <w:t xml:space="preserve">  </w:t>
      </w:r>
      <w:r>
        <w:rPr>
          <w:rFonts w:ascii="宋体" w:eastAsia="宋体" w:hAnsi="宋体" w:cs="宋体"/>
          <w:sz w:val="22"/>
          <w:szCs w:val="22"/>
        </w:rPr>
        <w:t>补充协议</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
        <w:szCs w:val="2"/>
      </w:rPr>
    </w:pPr>
    <w:r>
      <w:rPr>
        <w:rFonts w:ascii="Times New Roman" w:eastAsia="Times New Roman" w:hAnsi="Times New Roman" w:cs="Times New Roman"/>
        <w:strike w:val="0"/>
        <w:sz w:val="2"/>
        <w:szCs w:val="2"/>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42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 cy="1428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