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345"/>
        <w:ind w:left="3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LF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z w:val="28"/>
          <w:szCs w:val="28"/>
        </w:rPr>
        <w:t>2003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z w:val="28"/>
          <w:szCs w:val="28"/>
        </w:rPr>
        <w:t>0105</w:t>
      </w:r>
    </w:p>
    <w:p>
      <w:pPr>
        <w:widowControl w:val="0"/>
        <w:spacing w:before="345" w:after="1450"/>
        <w:ind w:left="55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合同编号</w:t>
      </w:r>
      <w:r>
        <w:rPr>
          <w:rFonts w:ascii="宋体" w:eastAsia="宋体" w:hAnsi="宋体" w:cs="宋体"/>
          <w:sz w:val="28"/>
          <w:szCs w:val="28"/>
        </w:rPr>
        <w:t>:</w:t>
      </w:r>
    </w:p>
    <w:p>
      <w:pPr>
        <w:spacing w:before="145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农作物种子生产合同</w:t>
      </w:r>
    </w:p>
    <w:p>
      <w:pPr>
        <w:spacing w:before="0" w:after="21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2162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委托人: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受托人: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签订地点: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签订时间:</w:t>
      </w:r>
      <w:r>
        <w:rPr>
          <w:rFonts w:ascii="宋体" w:eastAsia="宋体" w:hAnsi="宋体" w:cs="宋体"/>
          <w:sz w:val="28"/>
          <w:szCs w:val="28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widowControl w:val="0"/>
        <w:spacing w:before="0" w:after="200"/>
        <w:ind w:left="885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200" w:after="200"/>
        <w:ind w:left="885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20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4618355</wp:posOffset>
            </wp:positionH>
            <wp:positionV relativeFrom="paragraph">
              <wp:posOffset>157480</wp:posOffset>
            </wp:positionV>
            <wp:extent cx="733425" cy="400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18"/>
          <w:sz w:val="32"/>
          <w:szCs w:val="32"/>
        </w:rPr>
        <w:t>辽 宁 省 农 业 厅</w:t>
      </w:r>
      <w:r>
        <w:rPr>
          <w:rFonts w:ascii="宋体" w:eastAsia="宋体" w:hAnsi="宋体" w:cs="宋体"/>
          <w:spacing w:val="18"/>
          <w:sz w:val="32"/>
          <w:szCs w:val="32"/>
        </w:rPr>
        <w:t xml:space="preserve">                        </w:t>
      </w: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18"/>
          <w:sz w:val="32"/>
          <w:szCs w:val="32"/>
        </w:rPr>
        <w:t>辽宁省工商行政管理局</w:t>
      </w:r>
    </w:p>
    <w:p>
      <w:pPr>
        <w:spacing w:before="0" w:after="0" w:line="482" w:lineRule="atLeast"/>
        <w:ind w:right="10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二〇〇三年二</w:t>
      </w:r>
      <w:r>
        <w:rPr>
          <w:rFonts w:ascii="宋体" w:eastAsia="宋体" w:hAnsi="宋体" w:cs="宋体"/>
          <w:sz w:val="32"/>
          <w:szCs w:val="32"/>
        </w:rPr>
        <w:t>月</w:t>
      </w:r>
    </w:p>
    <w:p>
      <w:pPr>
        <w:widowControl w:val="0"/>
        <w:spacing w:before="0" w:after="345" w:line="623" w:lineRule="atLeast"/>
        <w:ind w:left="1607" w:right="1232" w:firstLine="47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345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根据《中华人民共和国合同法》、《中华人民共和国种子法》和《辽宁省农作物种子管理条例》及有关法律、法规和规定，经双方协商一致，订立本合同。</w:t>
      </w:r>
    </w:p>
    <w:p>
      <w:pPr>
        <w:widowControl w:val="0"/>
        <w:spacing w:before="0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 委托人提供生产种的种源数量及标准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768"/>
        <w:gridCol w:w="1475"/>
        <w:gridCol w:w="1165"/>
        <w:gridCol w:w="768"/>
        <w:gridCol w:w="768"/>
        <w:gridCol w:w="768"/>
        <w:gridCol w:w="966"/>
        <w:gridCol w:w="1165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作物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品种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价格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（元/公斤）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数量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（公斤）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质量标准（%）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供种时间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（亲本）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纯度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净度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水分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发芽率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 受托人生产种子的数量及标准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705"/>
        <w:gridCol w:w="887"/>
        <w:gridCol w:w="1252"/>
        <w:gridCol w:w="705"/>
        <w:gridCol w:w="705"/>
        <w:gridCol w:w="705"/>
        <w:gridCol w:w="887"/>
        <w:gridCol w:w="1355"/>
        <w:gridCol w:w="705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作物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品种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面积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（亩）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预计产量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（万公斤）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质量标准（%）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收购价格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（元/公斤）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交种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纯度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净度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水分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发芽率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受托人对委托人提供的种源检验标准、时间及提出异议的期限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第四条 委托人在种子生产期间负责委派技术人员，提供农作物种子生产技术操作规程（GB/T17314--17319 1998）及相关技术资料的时间、办法及保密要求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 受托人发现委托人提供的技术资料、技术人员是不合理的，应在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日内向委托人提出书面异议，委托人应在收到书面异议后的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日内答复。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 受托人对其所生产的种子质量负责的期限及条件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第七条 种子的包装要求及费用负担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第八条 种子的检验标准、方法、地点及期限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农作物种子田间生产档案的登记管理由双方同时进行。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种子田受灾严重减产或绝收时，双方应同时进行核查，以便双方重新协商确定合同收购种子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数量，并签订补充协议。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种子的交付方式及地点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种子款的结算方式及期限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合同有效期限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numPr>
          <w:ilvl w:val="0"/>
          <w:numId w:val="1"/>
        </w:numPr>
        <w:tabs>
          <w:tab w:val="left" w:pos="750"/>
        </w:tabs>
        <w:spacing w:before="0"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委托人有偿提供的亲本种子因未达到国家质量检测标准，给受托人造成经济损失的，委托人应承担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经济损失。</w:t>
      </w:r>
    </w:p>
    <w:p>
      <w:pPr>
        <w:numPr>
          <w:ilvl w:val="0"/>
          <w:numId w:val="2"/>
        </w:numPr>
        <w:tabs>
          <w:tab w:val="left" w:pos="750"/>
        </w:tabs>
        <w:spacing w:before="0"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委托人提供的《种子生产技术操作方案》有错误，或因生产技术指导失误，给受托人造成经济挂失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的，委托人应承担经济损失。</w:t>
      </w:r>
    </w:p>
    <w:p>
      <w:pPr>
        <w:numPr>
          <w:ilvl w:val="0"/>
          <w:numId w:val="3"/>
        </w:numPr>
        <w:tabs>
          <w:tab w:val="left" w:pos="750"/>
        </w:tabs>
        <w:spacing w:before="0"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委托人无故放弃对种子田的生产技术指导，检查或无正当理由拒收所生产的合格种子，给受托人造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成经济损失的，委托人应承担经济损失。</w:t>
      </w:r>
    </w:p>
    <w:p>
      <w:pPr>
        <w:numPr>
          <w:ilvl w:val="0"/>
          <w:numId w:val="4"/>
        </w:numPr>
        <w:tabs>
          <w:tab w:val="left" w:pos="750"/>
        </w:tabs>
        <w:spacing w:before="0"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受托人未按《农作物种子生产技术操作规程》和委托人提供的《种子生产技术操作方案》操作或未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按委托人技术人员的技术指导操作造成种子质量不合格的，受托人应承担经济损失。</w:t>
      </w:r>
    </w:p>
    <w:p>
      <w:pPr>
        <w:numPr>
          <w:ilvl w:val="0"/>
          <w:numId w:val="5"/>
        </w:numPr>
        <w:tabs>
          <w:tab w:val="left" w:pos="750"/>
        </w:tabs>
        <w:spacing w:before="0"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受托人因私自留存或私自出售种子，给委托人造成经济损失的，受托人应承担经济损失。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合同争议的解决方式：本合同在履行过程中发生的争议，由双方当事人协商解决，也可由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当地种子行政管理部门调解；协商或调解不成的，按下列第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仲裁；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第十六条 其它约定事项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163"/>
        <w:gridCol w:w="444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Borders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>（章）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住 所：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身份证号码：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帐 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经办人：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</w:t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受托人：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>（章或签字）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住 所：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身份证号码：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帐 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经办人：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