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4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BF-20</w:t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1-</w:t>
      </w:r>
      <w:r>
        <w:rPr>
          <w:rFonts w:ascii="宋体" w:eastAsia="宋体" w:hAnsi="宋体" w:cs="宋体"/>
          <w:sz w:val="21"/>
          <w:szCs w:val="21"/>
        </w:rPr>
        <w:t>2729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北京市</w:t>
      </w:r>
      <w:r>
        <w:rPr>
          <w:rFonts w:ascii="宋体" w:eastAsia="宋体" w:hAnsi="宋体" w:cs="宋体"/>
          <w:sz w:val="32"/>
          <w:szCs w:val="32"/>
        </w:rPr>
        <w:t>美发美容</w:t>
      </w:r>
      <w:r>
        <w:rPr>
          <w:rFonts w:ascii="宋体" w:eastAsia="宋体" w:hAnsi="宋体" w:cs="宋体"/>
          <w:sz w:val="32"/>
          <w:szCs w:val="32"/>
        </w:rPr>
        <w:t>行业预付费服务合同示范文本</w:t>
      </w:r>
      <w:r>
        <w:rPr>
          <w:rFonts w:ascii="宋体" w:eastAsia="宋体" w:hAnsi="宋体" w:cs="宋体"/>
          <w:sz w:val="28"/>
          <w:szCs w:val="28"/>
        </w:rPr>
        <w:t>(示范文本）</w:t>
      </w:r>
    </w:p>
    <w:p>
      <w:pPr>
        <w:widowControl w:val="0"/>
        <w:spacing w:before="0" w:after="0" w:line="24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根据《中华人民共和国</w:t>
      </w:r>
      <w:r>
        <w:rPr>
          <w:rFonts w:ascii="宋体" w:eastAsia="宋体" w:hAnsi="宋体" w:cs="宋体"/>
          <w:sz w:val="21"/>
          <w:szCs w:val="21"/>
        </w:rPr>
        <w:t>民法典</w:t>
      </w:r>
      <w:r>
        <w:rPr>
          <w:rFonts w:ascii="宋体" w:eastAsia="宋体" w:hAnsi="宋体" w:cs="宋体"/>
          <w:sz w:val="21"/>
          <w:szCs w:val="21"/>
        </w:rPr>
        <w:t>》《中华人民共和国消费者权益保护法》《单用途商业预付卡管理办法</w:t>
      </w: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宋体" w:eastAsia="宋体" w:hAnsi="宋体" w:cs="宋体"/>
          <w:sz w:val="21"/>
          <w:szCs w:val="21"/>
        </w:rPr>
        <w:t>试行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》及其他相关法律法规的规定，甲乙双方在平等、自愿、公平、诚实信用的基础上，就</w:t>
      </w:r>
      <w:r>
        <w:rPr>
          <w:rFonts w:ascii="宋体" w:eastAsia="宋体" w:hAnsi="宋体" w:cs="宋体"/>
          <w:sz w:val="21"/>
          <w:szCs w:val="21"/>
        </w:rPr>
        <w:t>美容美发</w:t>
      </w:r>
      <w:r>
        <w:rPr>
          <w:rFonts w:ascii="宋体" w:eastAsia="宋体" w:hAnsi="宋体" w:cs="宋体"/>
          <w:sz w:val="21"/>
          <w:szCs w:val="21"/>
        </w:rPr>
        <w:t>预付费服务</w:t>
      </w:r>
      <w:r>
        <w:rPr>
          <w:rFonts w:ascii="宋体" w:eastAsia="宋体" w:hAnsi="宋体" w:cs="宋体"/>
          <w:sz w:val="21"/>
          <w:szCs w:val="21"/>
        </w:rPr>
        <w:t>有关</w:t>
      </w:r>
      <w:r>
        <w:rPr>
          <w:rFonts w:ascii="宋体" w:eastAsia="宋体" w:hAnsi="宋体" w:cs="宋体"/>
          <w:sz w:val="21"/>
          <w:szCs w:val="21"/>
        </w:rPr>
        <w:t>事宜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经协商一致订立合同如下：</w:t>
      </w:r>
    </w:p>
    <w:p>
      <w:pPr>
        <w:widowControl w:val="0"/>
        <w:spacing w:before="0" w:after="0" w:line="24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第一条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办卡事宜</w:t>
      </w:r>
    </w:p>
    <w:p>
      <w:pPr>
        <w:spacing w:before="0" w:after="0" w:line="24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1.</w:t>
      </w:r>
      <w:r>
        <w:rPr>
          <w:rFonts w:ascii="宋体" w:eastAsia="宋体" w:hAnsi="宋体" w:cs="宋体"/>
          <w:b/>
          <w:bCs/>
          <w:sz w:val="21"/>
          <w:szCs w:val="21"/>
        </w:rPr>
        <w:t>费用及支付方式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2779"/>
        <w:gridCol w:w="1614"/>
        <w:gridCol w:w="266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办卡种类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计次卡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使用次数为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储值卡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收款账户信息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银行账号：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支付宝账号：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微信账号：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其他账号：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合同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人民币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支付日期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支付方式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银行卡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微信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</w:rPr>
              <w:t>履约保障措施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经营者承诺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购买合同履约保证保险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银行保函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设立资金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存管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专用账户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sym w:font="宋体" w:char="F0A3"/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无</w:t>
            </w:r>
          </w:p>
        </w:tc>
      </w:tr>
    </w:tbl>
    <w:p>
      <w:pPr>
        <w:widowControl w:val="0"/>
        <w:spacing w:before="0" w:after="0" w:line="24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重要提示：大额度预付式消费存在风险，需谨慎选择。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2.使用权限</w:t>
      </w:r>
    </w:p>
    <w:p>
      <w:pPr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该卡记名，仅限甲方本人使用；甲方将卡转让他人时，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 xml:space="preserve">不需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需 支付转让手续费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元。</w:t>
      </w:r>
    </w:p>
    <w:p>
      <w:pPr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 xml:space="preserve">该卡不记名，可由任何符合条件的持卡人使用。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其他：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该卡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能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不能 与乙方其他优惠促销活动同时使用。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卡遗失、损坏需要补卡的，甲方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 xml:space="preserve">不需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需 支付手续费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元。</w:t>
      </w:r>
    </w:p>
    <w:p>
      <w:pPr>
        <w:widowControl w:val="0"/>
        <w:spacing w:before="0" w:after="0" w:line="23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3</w:t>
      </w:r>
      <w:r>
        <w:rPr>
          <w:rFonts w:ascii="宋体" w:eastAsia="宋体" w:hAnsi="宋体" w:cs="宋体"/>
          <w:b/>
          <w:bCs/>
          <w:sz w:val="21"/>
          <w:szCs w:val="21"/>
        </w:rPr>
        <w:t>.使用</w:t>
      </w:r>
      <w:r>
        <w:rPr>
          <w:rFonts w:ascii="宋体" w:eastAsia="宋体" w:hAnsi="宋体" w:cs="宋体"/>
          <w:b/>
          <w:bCs/>
          <w:sz w:val="21"/>
          <w:szCs w:val="21"/>
        </w:rPr>
        <w:t>期限</w:t>
      </w:r>
    </w:p>
    <w:p>
      <w:pPr>
        <w:widowControl w:val="0"/>
        <w:spacing w:before="0" w:after="0" w:line="23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1"/>
          <w:szCs w:val="21"/>
        </w:rPr>
        <w:t>记名卡不设有效期限；不记名卡有效期限为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（不少于</w:t>
      </w: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年），自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eastAsia="宋体" w:hAnsi="宋体" w:cs="宋体"/>
          <w:sz w:val="21"/>
          <w:szCs w:val="21"/>
          <w:u w:val="single"/>
        </w:rPr>
        <w:t>年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日至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日；有效期限届满后卡内仍有剩余的金额、次数的，乙方应当提供激活、换卡等配套服务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乙方在非法定节假日暂停营业超过24小时或甲方按照约定办理暂停服务手续的，有效期限相应顺延。</w:t>
      </w:r>
    </w:p>
    <w:p>
      <w:pPr>
        <w:widowControl w:val="0"/>
        <w:spacing w:before="0" w:after="0" w:line="23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4.</w:t>
      </w:r>
      <w:r>
        <w:rPr>
          <w:rFonts w:ascii="宋体" w:eastAsia="宋体" w:hAnsi="宋体" w:cs="宋体"/>
          <w:b/>
          <w:bCs/>
          <w:sz w:val="21"/>
          <w:szCs w:val="21"/>
        </w:rPr>
        <w:t>使用范围</w:t>
      </w:r>
    </w:p>
    <w:p>
      <w:pPr>
        <w:widowControl w:val="0"/>
        <w:spacing w:before="0" w:after="0" w:line="23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仅限单店使用，名称、地址：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连锁</w:t>
      </w:r>
      <w:r>
        <w:rPr>
          <w:rFonts w:ascii="宋体" w:eastAsia="宋体" w:hAnsi="宋体" w:cs="宋体"/>
          <w:sz w:val="21"/>
          <w:szCs w:val="21"/>
        </w:rPr>
        <w:t>、加盟</w:t>
      </w:r>
      <w:r>
        <w:rPr>
          <w:rFonts w:ascii="宋体" w:eastAsia="宋体" w:hAnsi="宋体" w:cs="宋体"/>
          <w:sz w:val="21"/>
          <w:szCs w:val="21"/>
        </w:rPr>
        <w:t>门店通用，通用门店名称、地址</w:t>
      </w:r>
      <w:r>
        <w:rPr>
          <w:rFonts w:ascii="宋体" w:eastAsia="宋体" w:hAnsi="宋体" w:cs="宋体"/>
          <w:sz w:val="21"/>
          <w:szCs w:val="21"/>
        </w:rPr>
        <w:t>见附件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1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第二条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乙方承诺提供的服务内容</w:t>
      </w:r>
    </w:p>
    <w:p>
      <w:pPr>
        <w:widowControl w:val="0"/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本合同可消费项目及其品牌包括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美发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美容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□</w:t>
      </w:r>
      <w:r>
        <w:rPr>
          <w:rFonts w:ascii="宋体" w:eastAsia="宋体" w:hAnsi="宋体" w:cs="宋体"/>
          <w:sz w:val="21"/>
          <w:szCs w:val="21"/>
        </w:rPr>
        <w:t>美甲</w:t>
      </w:r>
      <w:r>
        <w:rPr>
          <w:rFonts w:ascii="宋体" w:eastAsia="宋体" w:hAnsi="宋体" w:cs="宋体"/>
          <w:sz w:val="21"/>
          <w:szCs w:val="21"/>
        </w:rPr>
        <w:t xml:space="preserve">    </w:t>
      </w:r>
    </w:p>
    <w:p>
      <w:pPr>
        <w:widowControl w:val="0"/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本合同可消费项目优惠幅度为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</w:t>
      </w:r>
    </w:p>
    <w:p>
      <w:pPr>
        <w:widowControl w:val="0"/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.另收费</w:t>
      </w:r>
      <w:r>
        <w:rPr>
          <w:rFonts w:ascii="宋体" w:eastAsia="宋体" w:hAnsi="宋体" w:cs="宋体"/>
          <w:sz w:val="21"/>
          <w:szCs w:val="21"/>
        </w:rPr>
        <w:t>项目：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1"/>
          <w:szCs w:val="21"/>
        </w:rPr>
        <w:t>（以店内公示项目和价格为准）。</w:t>
      </w:r>
    </w:p>
    <w:p>
      <w:pPr>
        <w:widowControl w:val="0"/>
        <w:spacing w:before="0" w:after="0" w:line="23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</w:t>
      </w:r>
      <w:r>
        <w:rPr>
          <w:rFonts w:ascii="宋体" w:eastAsia="宋体" w:hAnsi="宋体" w:cs="宋体"/>
          <w:sz w:val="21"/>
          <w:szCs w:val="21"/>
        </w:rPr>
        <w:t>三</w:t>
      </w:r>
      <w:r>
        <w:rPr>
          <w:rFonts w:ascii="宋体" w:eastAsia="宋体" w:hAnsi="宋体" w:cs="宋体"/>
          <w:sz w:val="21"/>
          <w:szCs w:val="21"/>
        </w:rPr>
        <w:t>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重要事项</w:t>
      </w:r>
      <w:r>
        <w:rPr>
          <w:rFonts w:ascii="宋体" w:eastAsia="宋体" w:hAnsi="宋体" w:cs="宋体"/>
          <w:sz w:val="21"/>
          <w:szCs w:val="21"/>
        </w:rPr>
        <w:t>及</w:t>
      </w:r>
      <w:r>
        <w:rPr>
          <w:rFonts w:ascii="宋体" w:eastAsia="宋体" w:hAnsi="宋体" w:cs="宋体"/>
          <w:sz w:val="21"/>
          <w:szCs w:val="21"/>
        </w:rPr>
        <w:t>告知方式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</w:t>
      </w:r>
      <w:r>
        <w:rPr>
          <w:rFonts w:ascii="宋体" w:eastAsia="宋体" w:hAnsi="宋体" w:cs="宋体"/>
          <w:b/>
          <w:bCs/>
          <w:sz w:val="21"/>
          <w:szCs w:val="21"/>
        </w:rPr>
        <w:t>乙方应明确告知甲方</w:t>
      </w:r>
      <w:r>
        <w:rPr>
          <w:rFonts w:ascii="宋体" w:eastAsia="宋体" w:hAnsi="宋体" w:cs="宋体"/>
          <w:b/>
          <w:bCs/>
          <w:sz w:val="21"/>
          <w:szCs w:val="21"/>
        </w:rPr>
        <w:t>其经营</w:t>
      </w:r>
      <w:r>
        <w:rPr>
          <w:rFonts w:ascii="宋体" w:eastAsia="宋体" w:hAnsi="宋体" w:cs="宋体"/>
          <w:b/>
          <w:bCs/>
          <w:sz w:val="21"/>
          <w:szCs w:val="21"/>
        </w:rPr>
        <w:t>场所的租赁期限信息，租赁时限</w:t>
      </w:r>
      <w:r>
        <w:rPr>
          <w:rFonts w:ascii="宋体" w:eastAsia="宋体" w:hAnsi="宋体" w:cs="宋体"/>
          <w:b/>
          <w:bCs/>
          <w:sz w:val="21"/>
          <w:szCs w:val="21"/>
        </w:rPr>
        <w:t>自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年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月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日至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年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月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日</w:t>
      </w:r>
      <w:r>
        <w:rPr>
          <w:rFonts w:ascii="宋体" w:eastAsia="宋体" w:hAnsi="宋体" w:cs="宋体"/>
          <w:b/>
          <w:bCs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乙方</w:t>
      </w:r>
      <w:r>
        <w:rPr>
          <w:rFonts w:ascii="宋体" w:eastAsia="宋体" w:hAnsi="宋体" w:cs="宋体"/>
          <w:sz w:val="21"/>
          <w:szCs w:val="21"/>
        </w:rPr>
        <w:t>应</w:t>
      </w:r>
      <w:r>
        <w:rPr>
          <w:rFonts w:ascii="宋体" w:eastAsia="宋体" w:hAnsi="宋体" w:cs="宋体"/>
          <w:sz w:val="21"/>
          <w:szCs w:val="21"/>
        </w:rPr>
        <w:t>向甲方告知调整营业时间、暂停营业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歇业、</w:t>
      </w:r>
      <w:r>
        <w:rPr>
          <w:rFonts w:ascii="宋体" w:eastAsia="宋体" w:hAnsi="宋体" w:cs="宋体"/>
          <w:sz w:val="21"/>
          <w:szCs w:val="21"/>
        </w:rPr>
        <w:t>转让</w:t>
      </w:r>
      <w:r>
        <w:rPr>
          <w:rFonts w:ascii="宋体" w:eastAsia="宋体" w:hAnsi="宋体" w:cs="宋体"/>
          <w:sz w:val="21"/>
          <w:szCs w:val="21"/>
        </w:rPr>
        <w:t>或注销</w:t>
      </w:r>
      <w:r>
        <w:rPr>
          <w:rFonts w:ascii="宋体" w:eastAsia="宋体" w:hAnsi="宋体" w:cs="宋体"/>
          <w:sz w:val="21"/>
          <w:szCs w:val="21"/>
        </w:rPr>
        <w:t>等重要事项，应当采用</w:t>
      </w:r>
      <w:r>
        <w:rPr>
          <w:rFonts w:ascii="宋体" w:eastAsia="宋体" w:hAnsi="宋体" w:cs="宋体"/>
          <w:b/>
          <w:bCs/>
          <w:sz w:val="21"/>
          <w:szCs w:val="21"/>
        </w:rPr>
        <w:t>店堂告示及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书式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电子邮件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>传真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短信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微信</w:t>
      </w:r>
      <w:r>
        <w:rPr>
          <w:rFonts w:ascii="宋体" w:eastAsia="宋体" w:hAnsi="宋体" w:cs="宋体"/>
          <w:color w:val="FF0000"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微信公众号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企业网站</w:t>
      </w:r>
      <w:r>
        <w:rPr>
          <w:rFonts w:ascii="宋体" w:eastAsia="宋体" w:hAnsi="宋体" w:cs="宋体"/>
          <w:sz w:val="21"/>
          <w:szCs w:val="21"/>
        </w:rPr>
        <w:t>方式。</w:t>
      </w:r>
    </w:p>
    <w:p>
      <w:pPr>
        <w:widowControl w:val="0"/>
        <w:spacing w:before="0" w:after="0" w:line="23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</w:t>
      </w:r>
      <w:r>
        <w:rPr>
          <w:rFonts w:ascii="宋体" w:eastAsia="宋体" w:hAnsi="宋体" w:cs="宋体"/>
          <w:sz w:val="21"/>
          <w:szCs w:val="21"/>
        </w:rPr>
        <w:t>四</w:t>
      </w:r>
      <w:r>
        <w:rPr>
          <w:rFonts w:ascii="宋体" w:eastAsia="宋体" w:hAnsi="宋体" w:cs="宋体"/>
          <w:sz w:val="21"/>
          <w:szCs w:val="21"/>
        </w:rPr>
        <w:t>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7天冷静期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甲方</w:t>
      </w:r>
      <w:r>
        <w:rPr>
          <w:rFonts w:ascii="宋体" w:eastAsia="宋体" w:hAnsi="宋体" w:cs="宋体"/>
          <w:sz w:val="21"/>
          <w:szCs w:val="21"/>
        </w:rPr>
        <w:t>自签署本合同的次日起，有</w:t>
      </w:r>
      <w:r>
        <w:rPr>
          <w:rFonts w:ascii="宋体" w:eastAsia="宋体" w:hAnsi="宋体" w:cs="宋体"/>
          <w:sz w:val="21"/>
          <w:szCs w:val="21"/>
        </w:rPr>
        <w:t>7天冷静期，冷静期期间，在未开卡使用消费的情况下，</w:t>
      </w:r>
      <w:r>
        <w:rPr>
          <w:rFonts w:ascii="宋体" w:eastAsia="宋体" w:hAnsi="宋体" w:cs="宋体"/>
          <w:sz w:val="21"/>
          <w:szCs w:val="21"/>
        </w:rPr>
        <w:t>有权无条件解除</w:t>
      </w:r>
      <w:r>
        <w:rPr>
          <w:rFonts w:ascii="宋体" w:eastAsia="宋体" w:hAnsi="宋体" w:cs="宋体"/>
          <w:sz w:val="21"/>
          <w:szCs w:val="21"/>
        </w:rPr>
        <w:t>本</w:t>
      </w:r>
      <w:r>
        <w:rPr>
          <w:rFonts w:ascii="宋体" w:eastAsia="宋体" w:hAnsi="宋体" w:cs="宋体"/>
          <w:sz w:val="21"/>
          <w:szCs w:val="21"/>
        </w:rPr>
        <w:t>合同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乙方</w:t>
      </w:r>
      <w:r>
        <w:rPr>
          <w:rFonts w:ascii="宋体" w:eastAsia="宋体" w:hAnsi="宋体" w:cs="宋体"/>
          <w:sz w:val="21"/>
          <w:szCs w:val="21"/>
        </w:rPr>
        <w:t>经与甲方</w:t>
      </w:r>
      <w:r>
        <w:rPr>
          <w:rFonts w:ascii="宋体" w:eastAsia="宋体" w:hAnsi="宋体" w:cs="宋体"/>
          <w:sz w:val="21"/>
          <w:szCs w:val="21"/>
        </w:rPr>
        <w:t>以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书面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电子</w:t>
      </w:r>
      <w:r>
        <w:rPr>
          <w:rFonts w:ascii="宋体" w:eastAsia="宋体" w:hAnsi="宋体" w:cs="宋体"/>
          <w:b/>
          <w:bCs/>
          <w:sz w:val="21"/>
          <w:szCs w:val="21"/>
        </w:rPr>
        <w:t>邮件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□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短信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微信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其他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方式</w:t>
      </w:r>
      <w:r>
        <w:rPr>
          <w:rFonts w:ascii="宋体" w:eastAsia="宋体" w:hAnsi="宋体" w:cs="宋体"/>
          <w:sz w:val="21"/>
          <w:szCs w:val="21"/>
        </w:rPr>
        <w:t>确认</w:t>
      </w:r>
      <w:r>
        <w:rPr>
          <w:rFonts w:ascii="宋体" w:eastAsia="宋体" w:hAnsi="宋体" w:cs="宋体"/>
          <w:sz w:val="21"/>
          <w:szCs w:val="21"/>
        </w:rPr>
        <w:t>退费申请后，</w:t>
      </w:r>
      <w:r>
        <w:rPr>
          <w:rFonts w:ascii="宋体" w:eastAsia="宋体" w:hAnsi="宋体" w:cs="宋体"/>
          <w:sz w:val="21"/>
          <w:szCs w:val="21"/>
        </w:rPr>
        <w:t>于</w:t>
      </w:r>
      <w:r>
        <w:rPr>
          <w:rFonts w:ascii="宋体" w:eastAsia="宋体" w:hAnsi="宋体" w:cs="宋体"/>
          <w:sz w:val="21"/>
          <w:szCs w:val="21"/>
        </w:rPr>
        <w:t>15个工作日内</w:t>
      </w:r>
      <w:r>
        <w:rPr>
          <w:rFonts w:ascii="宋体" w:eastAsia="宋体" w:hAnsi="宋体" w:cs="宋体"/>
          <w:sz w:val="21"/>
          <w:szCs w:val="21"/>
        </w:rPr>
        <w:t>一次性返还全部预付费用。</w:t>
      </w:r>
    </w:p>
    <w:p>
      <w:pPr>
        <w:widowControl w:val="0"/>
        <w:spacing w:before="0" w:after="0" w:line="230" w:lineRule="atLeast"/>
        <w:ind w:left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第五条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退费方式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按甲方缴费原路径退回，对于已向银行（第三方）等支付的合理手续费用等，由乙方出示相关证明材料后，由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甲方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sym w:font="宋体" w:char="F0A3"/>
      </w:r>
      <w:r>
        <w:rPr>
          <w:rFonts w:ascii="宋体" w:eastAsia="宋体" w:hAnsi="宋体" w:cs="宋体"/>
          <w:b/>
          <w:bCs/>
          <w:sz w:val="21"/>
          <w:szCs w:val="21"/>
        </w:rPr>
        <w:t>乙方</w:t>
      </w:r>
      <w:r>
        <w:rPr>
          <w:rFonts w:ascii="宋体" w:eastAsia="宋体" w:hAnsi="宋体" w:cs="宋体"/>
          <w:sz w:val="21"/>
          <w:szCs w:val="21"/>
        </w:rPr>
        <w:t xml:space="preserve"> 承担。</w:t>
      </w:r>
    </w:p>
    <w:p>
      <w:pPr>
        <w:widowControl w:val="0"/>
        <w:spacing w:before="0" w:after="0" w:line="23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第六条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违约责任</w:t>
      </w:r>
    </w:p>
    <w:p>
      <w:pPr>
        <w:widowControl w:val="0"/>
        <w:spacing w:before="0" w:after="0" w:line="23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因一方违反本合同约定致本合同无法继续履行的，违约方应承担</w:t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的违约金，但违约金数额不得超过给对方造成损失的</w:t>
      </w:r>
      <w:r>
        <w:rPr>
          <w:rFonts w:ascii="宋体" w:eastAsia="宋体" w:hAnsi="宋体" w:cs="宋体"/>
          <w:b/>
          <w:bCs/>
          <w:sz w:val="21"/>
          <w:szCs w:val="21"/>
        </w:rPr>
        <w:t>30</w:t>
      </w:r>
      <w:r>
        <w:rPr>
          <w:rFonts w:ascii="宋体" w:eastAsia="宋体" w:hAnsi="宋体" w:cs="宋体"/>
          <w:b/>
          <w:bCs/>
          <w:sz w:val="21"/>
          <w:szCs w:val="21"/>
        </w:rPr>
        <w:t>%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第七条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争议解决方式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双方发生争议时，可以协商解决，协商不成的，可请求消费者协会调解，向有关行政部门</w:t>
      </w:r>
      <w:r>
        <w:rPr>
          <w:rFonts w:ascii="宋体" w:eastAsia="宋体" w:hAnsi="宋体" w:cs="宋体"/>
          <w:sz w:val="21"/>
          <w:szCs w:val="21"/>
        </w:rPr>
        <w:t>投诉</w:t>
      </w:r>
      <w:r>
        <w:rPr>
          <w:rFonts w:ascii="宋体" w:eastAsia="宋体" w:hAnsi="宋体" w:cs="宋体"/>
          <w:sz w:val="21"/>
          <w:szCs w:val="21"/>
        </w:rPr>
        <w:t>，或者双方一致同意选择以下方式（单选）解决：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依法向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>仲裁委员会申请仲裁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sym w:font="宋体" w:char="F0A3"/>
      </w:r>
      <w:r>
        <w:rPr>
          <w:rFonts w:ascii="宋体" w:eastAsia="宋体" w:hAnsi="宋体" w:cs="宋体"/>
          <w:sz w:val="21"/>
          <w:szCs w:val="21"/>
        </w:rPr>
        <w:t>依法向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>人民法院提起诉讼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1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第八条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其他约定 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.转卡、换卡、补卡的约定：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.本合同一式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份，甲方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份，乙方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份。</w:t>
      </w:r>
    </w:p>
    <w:p>
      <w:pPr>
        <w:widowControl w:val="0"/>
        <w:spacing w:before="0" w:after="0" w:line="23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                           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widowControl w:val="0"/>
        <w:spacing w:before="0" w:after="0" w:line="230" w:lineRule="atLeast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  <w:u w:val="single"/>
        </w:rPr>
        <w:t>请消费者仔细阅读背书条款及经营者提供的其他书面材料，经确认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了解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无误后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，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签署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并交易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>。</w:t>
      </w:r>
    </w:p>
    <w:p>
      <w:pPr>
        <w:widowControl w:val="0"/>
        <w:spacing w:before="0" w:after="0" w:line="23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消费者（甲方）：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b/>
          <w:bCs/>
          <w:sz w:val="21"/>
          <w:szCs w:val="21"/>
        </w:rPr>
        <w:t>经营者（乙方）：</w:t>
      </w:r>
    </w:p>
    <w:p>
      <w:pPr>
        <w:widowControl w:val="0"/>
        <w:spacing w:before="0" w:after="0" w:line="23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姓名：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经办人：</w:t>
      </w:r>
      <w:r>
        <w:rPr>
          <w:rFonts w:ascii="宋体" w:eastAsia="宋体" w:hAnsi="宋体" w:cs="宋体"/>
          <w:sz w:val="21"/>
          <w:szCs w:val="21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 xml:space="preserve">联系电话： </w:t>
      </w:r>
    </w:p>
    <w:p>
      <w:pPr>
        <w:spacing w:before="0" w:after="0" w:line="23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联系</w:t>
      </w:r>
      <w:r>
        <w:rPr>
          <w:rFonts w:ascii="宋体" w:eastAsia="宋体" w:hAnsi="宋体" w:cs="宋体"/>
          <w:sz w:val="21"/>
          <w:szCs w:val="21"/>
        </w:rPr>
        <w:t>电话：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公章/合同专用章</w:t>
      </w:r>
      <w:r>
        <w:rPr>
          <w:rFonts w:ascii="宋体" w:eastAsia="宋体" w:hAnsi="宋体" w:cs="宋体"/>
          <w:sz w:val="21"/>
          <w:szCs w:val="21"/>
        </w:rPr>
        <w:t>：</w:t>
      </w:r>
    </w:p>
    <w:p>
      <w:pPr>
        <w:spacing w:before="0" w:after="0" w:line="23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签订时间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            </w:t>
      </w:r>
      <w:r>
        <w:rPr>
          <w:rFonts w:ascii="宋体" w:eastAsia="宋体" w:hAnsi="宋体" w:cs="宋体"/>
          <w:sz w:val="21"/>
          <w:szCs w:val="21"/>
        </w:rPr>
        <w:t>签订时间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0"/>
          <w:szCs w:val="20"/>
        </w:rPr>
        <w:t xml:space="preserve">            </w:t>
      </w:r>
    </w:p>
    <w:p>
      <w:pPr>
        <w:widowControl w:val="0"/>
        <w:spacing w:before="0" w:after="0" w:line="240" w:lineRule="atLeast"/>
        <w:ind w:firstLine="60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4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通用条款</w:t>
      </w:r>
    </w:p>
    <w:p>
      <w:pPr>
        <w:widowControl w:val="0"/>
        <w:spacing w:before="0" w:after="0" w:line="340" w:lineRule="atLeast"/>
        <w:ind w:firstLine="412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一、适用范围</w:t>
      </w:r>
    </w:p>
    <w:p>
      <w:pPr>
        <w:widowControl w:val="0"/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本合同主要适用于向消费者提供</w:t>
      </w:r>
      <w:r>
        <w:rPr>
          <w:rFonts w:ascii="宋体" w:eastAsia="宋体" w:hAnsi="宋体" w:cs="宋体"/>
          <w:sz w:val="22"/>
          <w:szCs w:val="22"/>
        </w:rPr>
        <w:t>美发美容美甲</w:t>
      </w:r>
      <w:r>
        <w:rPr>
          <w:rFonts w:ascii="宋体" w:eastAsia="宋体" w:hAnsi="宋体" w:cs="宋体"/>
          <w:sz w:val="22"/>
          <w:szCs w:val="22"/>
        </w:rPr>
        <w:t>各类项目服务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经营单位</w:t>
      </w:r>
      <w:r>
        <w:rPr>
          <w:rFonts w:ascii="宋体" w:eastAsia="宋体" w:hAnsi="宋体" w:cs="宋体"/>
          <w:sz w:val="22"/>
          <w:szCs w:val="22"/>
        </w:rPr>
        <w:t>与消费者之间发生的美发美容美甲预付费服务交易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4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</w:t>
      </w:r>
      <w:r>
        <w:rPr>
          <w:rFonts w:ascii="宋体" w:eastAsia="宋体" w:hAnsi="宋体" w:cs="宋体"/>
          <w:sz w:val="22"/>
          <w:szCs w:val="22"/>
        </w:rPr>
        <w:t>双方主要权利和义务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1.甲方预付余额不足支付当次消费，甲方可以现金补足，并一次性享受原优惠幅度。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b/>
          <w:bCs/>
          <w:sz w:val="22"/>
          <w:szCs w:val="22"/>
        </w:rPr>
        <w:t>甲方在有效期内未使用完本合同内金额的，可向乙方要求延期，双方可协商重新约定使用期限、优惠幅度等内容。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3.甲方应当按时、足额交纳本合同金额。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4.甲方应当在接受服务前告知乙方健康状况及以往病史。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5.乙方在介绍服务项目时应向甲方说明该项目的商品与服务标准、合法经营证明文件、公示价格和有效期、卡的类别和功能以及使用方式等内容。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6.乙方所提供的客用洗发水（液）等发用类、护肤类、美容修饰类、香水类化妆品及仪器设备应当符合国家相关标准。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合同变更与转让</w:t>
      </w:r>
    </w:p>
    <w:p>
      <w:pPr>
        <w:widowControl w:val="0"/>
        <w:spacing w:before="0" w:after="0" w:line="340" w:lineRule="atLeast"/>
        <w:ind w:right="50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1.在合同期限内，乙方不得擅自提高承诺的商品、服务价格或增加服务限制条件。</w:t>
      </w:r>
    </w:p>
    <w:p>
      <w:pPr>
        <w:widowControl w:val="0"/>
        <w:spacing w:before="0" w:after="0" w:line="34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2.在合同期限内，乙方不得仅因其名称的变更或者法定代表人、负责人、承办人的变动而不履行约定义务。</w:t>
      </w:r>
    </w:p>
    <w:p>
      <w:pPr>
        <w:widowControl w:val="0"/>
        <w:spacing w:before="0" w:after="0" w:line="34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3.在合同期限内，乙方将合同约定的服务项目和内容转让给第三人时，应经甲方同意。甲方在合理期限内未作表示的，视为不同意。</w:t>
      </w:r>
    </w:p>
    <w:p>
      <w:pPr>
        <w:widowControl w:val="0"/>
        <w:spacing w:before="0" w:after="0" w:line="34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</w:t>
      </w:r>
      <w:r>
        <w:rPr>
          <w:rFonts w:ascii="宋体" w:eastAsia="宋体" w:hAnsi="宋体" w:cs="宋体"/>
          <w:sz w:val="22"/>
          <w:szCs w:val="22"/>
        </w:rPr>
        <w:t>合同解除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</w:t>
      </w:r>
      <w:r>
        <w:rPr>
          <w:rFonts w:ascii="宋体" w:eastAsia="宋体" w:hAnsi="宋体" w:cs="宋体"/>
          <w:sz w:val="22"/>
          <w:szCs w:val="22"/>
        </w:rPr>
        <w:t>预付资金余额不足以支付一次消费的，并</w:t>
      </w:r>
      <w:r>
        <w:rPr>
          <w:rFonts w:ascii="宋体" w:eastAsia="宋体" w:hAnsi="宋体" w:cs="宋体"/>
          <w:sz w:val="22"/>
          <w:szCs w:val="22"/>
        </w:rPr>
        <w:t>未按约定支付余款的，只可享受首次实际付款数额相应的优惠幅度。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变更服务地点、调整主要经营项目、擅自提高价格或增加服务限制条件严重影响甲方利益的，双方应当协商解决；协商不成的，甲方可以解除合同，并要求乙方按照以下标准在扣除已消费金额后，一次性返还预付合同余额：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（1）双方约定甲方享受单次服务价格优惠的，已消费金额应当按照约定的优惠价格计算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（2）双方约定甲方享受明确的赠送金额或服务项目的，单次服务价格的优惠折扣率为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预付费用总额</w:t>
      </w:r>
      <w:r>
        <w:rPr>
          <w:rFonts w:ascii="宋体" w:eastAsia="宋体" w:hAnsi="宋体" w:cs="宋体"/>
          <w:sz w:val="22"/>
          <w:szCs w:val="22"/>
        </w:rPr>
        <w:t>÷</w:t>
      </w:r>
      <w:r>
        <w:rPr>
          <w:rFonts w:ascii="宋体" w:eastAsia="宋体" w:hAnsi="宋体" w:cs="宋体"/>
          <w:sz w:val="22"/>
          <w:szCs w:val="22"/>
        </w:rPr>
        <w:t>（赠送金额或赠送服务的折算金额＋预付费用总额）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100%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（3）双方约定甲方在有效期限内不限次享受服务的，已消费金额计算方式为：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合同生效之日起至合同解除之日止的天数</w:t>
      </w:r>
      <w:r>
        <w:rPr>
          <w:rFonts w:ascii="宋体" w:eastAsia="宋体" w:hAnsi="宋体" w:cs="宋体"/>
          <w:sz w:val="22"/>
          <w:szCs w:val="22"/>
        </w:rPr>
        <w:t>÷</w:t>
      </w:r>
      <w:r>
        <w:rPr>
          <w:rFonts w:ascii="宋体" w:eastAsia="宋体" w:hAnsi="宋体" w:cs="宋体"/>
          <w:sz w:val="22"/>
          <w:szCs w:val="22"/>
        </w:rPr>
        <w:t>有效期限内天数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100%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预付费用总额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>除不可抗力外，因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原因</w:t>
      </w:r>
      <w:r>
        <w:rPr>
          <w:rFonts w:ascii="宋体" w:eastAsia="宋体" w:hAnsi="宋体" w:cs="宋体"/>
          <w:sz w:val="22"/>
          <w:szCs w:val="22"/>
        </w:rPr>
        <w:t>暂停营业超过30天和歇业，甲方要求解除合同的，乙方应当按照</w:t>
      </w:r>
      <w:r>
        <w:rPr>
          <w:rFonts w:ascii="宋体" w:eastAsia="宋体" w:hAnsi="宋体" w:cs="宋体"/>
          <w:sz w:val="22"/>
          <w:szCs w:val="22"/>
        </w:rPr>
        <w:t>前述</w:t>
      </w:r>
      <w:r>
        <w:rPr>
          <w:rFonts w:ascii="宋体" w:eastAsia="宋体" w:hAnsi="宋体" w:cs="宋体"/>
          <w:sz w:val="22"/>
          <w:szCs w:val="22"/>
        </w:rPr>
        <w:t>标准扣除已消费金额后，一次性返还预付费用余额；甲方不要求解除合同的，有效期限相应顺延或由双方另行协商解决办法。</w:t>
      </w:r>
    </w:p>
    <w:p>
      <w:pPr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</w:rPr>
        <w:t>因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转让</w:t>
      </w:r>
      <w:r>
        <w:rPr>
          <w:rFonts w:ascii="宋体" w:eastAsia="宋体" w:hAnsi="宋体" w:cs="宋体"/>
          <w:sz w:val="22"/>
          <w:szCs w:val="22"/>
        </w:rPr>
        <w:t>或注销需解除合同的，按照</w:t>
      </w:r>
      <w:r>
        <w:rPr>
          <w:rFonts w:ascii="宋体" w:eastAsia="宋体" w:hAnsi="宋体" w:cs="宋体"/>
          <w:sz w:val="22"/>
          <w:szCs w:val="22"/>
        </w:rPr>
        <w:t>前述</w:t>
      </w:r>
      <w:r>
        <w:rPr>
          <w:rFonts w:ascii="宋体" w:eastAsia="宋体" w:hAnsi="宋体" w:cs="宋体"/>
          <w:sz w:val="22"/>
          <w:szCs w:val="22"/>
        </w:rPr>
        <w:t>标准扣除已消费金额后，一次性返还预付费用余额。</w:t>
      </w:r>
    </w:p>
    <w:p>
      <w:pPr>
        <w:widowControl w:val="0"/>
        <w:spacing w:before="0" w:after="0" w:line="34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</w:t>
      </w:r>
      <w:r>
        <w:rPr>
          <w:rFonts w:ascii="宋体" w:eastAsia="宋体" w:hAnsi="宋体" w:cs="宋体"/>
          <w:sz w:val="22"/>
          <w:szCs w:val="22"/>
        </w:rPr>
        <w:t>、合同效力</w:t>
      </w:r>
      <w:r>
        <w:rPr>
          <w:rFonts w:ascii="宋体" w:eastAsia="宋体" w:hAnsi="宋体" w:cs="宋体"/>
          <w:sz w:val="22"/>
          <w:szCs w:val="22"/>
        </w:rPr>
        <w:t>及</w:t>
      </w:r>
      <w:r>
        <w:rPr>
          <w:rFonts w:ascii="宋体" w:eastAsia="宋体" w:hAnsi="宋体" w:cs="宋体"/>
          <w:sz w:val="22"/>
          <w:szCs w:val="22"/>
        </w:rPr>
        <w:t>组成</w:t>
      </w:r>
    </w:p>
    <w:p>
      <w:pPr>
        <w:widowControl w:val="0"/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1.本合同自双方签字盖章之日起生效。</w:t>
      </w:r>
    </w:p>
    <w:p>
      <w:pPr>
        <w:widowControl w:val="0"/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2.未尽事宜，</w:t>
      </w:r>
      <w:r>
        <w:rPr>
          <w:rFonts w:ascii="宋体" w:eastAsia="宋体" w:hAnsi="宋体" w:cs="宋体"/>
          <w:sz w:val="22"/>
          <w:szCs w:val="22"/>
        </w:rPr>
        <w:t>双方按照有关法律法规和</w:t>
      </w:r>
      <w:r>
        <w:rPr>
          <w:rFonts w:ascii="宋体" w:eastAsia="宋体" w:hAnsi="宋体" w:cs="宋体"/>
          <w:sz w:val="22"/>
          <w:szCs w:val="22"/>
        </w:rPr>
        <w:t>《北京市预付</w:t>
      </w:r>
      <w:r>
        <w:rPr>
          <w:rFonts w:ascii="宋体" w:eastAsia="宋体" w:hAnsi="宋体" w:cs="宋体"/>
          <w:sz w:val="22"/>
          <w:szCs w:val="22"/>
        </w:rPr>
        <w:t>式</w:t>
      </w:r>
      <w:r>
        <w:rPr>
          <w:rFonts w:ascii="宋体" w:eastAsia="宋体" w:hAnsi="宋体" w:cs="宋体"/>
          <w:sz w:val="22"/>
          <w:szCs w:val="22"/>
        </w:rPr>
        <w:t>消费服务合同行为指引》</w:t>
      </w:r>
      <w:r>
        <w:rPr>
          <w:rFonts w:ascii="宋体" w:eastAsia="宋体" w:hAnsi="宋体" w:cs="宋体"/>
          <w:sz w:val="22"/>
          <w:szCs w:val="22"/>
        </w:rPr>
        <w:t>执行。</w:t>
      </w:r>
    </w:p>
    <w:p>
      <w:pPr>
        <w:widowControl w:val="0"/>
        <w:spacing w:before="0" w:after="0" w:line="34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>执行本合同文本的规定，不影响双方依据有关法律提出保障其他权益的请求。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firstLine="39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