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 xml:space="preserve">皖 </w:t>
      </w:r>
      <w:r>
        <w:rPr>
          <w:rFonts w:ascii="宋体" w:eastAsia="宋体" w:hAnsi="宋体" w:cs="宋体"/>
          <w:b/>
          <w:bCs/>
          <w:sz w:val="28"/>
          <w:szCs w:val="28"/>
        </w:rPr>
        <w:t>F-2000 -05</w:t>
      </w:r>
    </w:p>
    <w:p>
      <w:pPr>
        <w:widowControl w:val="0"/>
        <w:spacing w:before="0" w:after="12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 xml:space="preserve">                           </w:t>
      </w:r>
      <w:r>
        <w:rPr>
          <w:rFonts w:ascii="宋体" w:eastAsia="宋体" w:hAnsi="宋体" w:cs="宋体"/>
          <w:sz w:val="40"/>
          <w:szCs w:val="40"/>
        </w:rPr>
        <w:t>医 药 商 品 买 卖 合 同</w:t>
      </w:r>
    </w:p>
    <w:p>
      <w:pPr>
        <w:spacing w:before="0" w:after="0" w:line="288" w:lineRule="auto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spacing w:before="68" w:after="0" w:line="187" w:lineRule="auto"/>
        <w:ind w:firstLine="14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pacing w:val="-20"/>
          <w:sz w:val="21"/>
          <w:szCs w:val="21"/>
        </w:rPr>
        <w:t>出卖方（供方</w:t>
      </w:r>
      <w:r>
        <w:rPr>
          <w:rFonts w:ascii="宋体" w:eastAsia="宋体" w:hAnsi="宋体" w:cs="宋体"/>
          <w:spacing w:val="-58"/>
          <w:sz w:val="21"/>
          <w:szCs w:val="21"/>
        </w:rPr>
        <w:t>）：</w:t>
      </w:r>
      <w:r>
        <w:rPr>
          <w:rFonts w:ascii="宋体" w:eastAsia="宋体" w:hAnsi="宋体" w:cs="宋体"/>
          <w:spacing w:val="1"/>
          <w:sz w:val="21"/>
          <w:szCs w:val="21"/>
          <w:u w:val="single"/>
        </w:rPr>
        <w:t xml:space="preserve">                               </w:t>
      </w:r>
      <w:r>
        <w:rPr>
          <w:rFonts w:ascii="宋体" w:eastAsia="宋体" w:hAnsi="宋体" w:cs="宋体"/>
          <w:spacing w:val="-20"/>
          <w:sz w:val="21"/>
          <w:szCs w:val="21"/>
        </w:rPr>
        <w:t>买受人：</w:t>
      </w:r>
      <w:r>
        <w:rPr>
          <w:rFonts w:ascii="宋体" w:eastAsia="宋体" w:hAnsi="宋体" w:cs="宋体"/>
          <w:sz w:val="21"/>
          <w:szCs w:val="21"/>
          <w:u w:val="single"/>
        </w:rPr>
        <w:t xml:space="preserve">                          </w:t>
      </w:r>
    </w:p>
    <w:p>
      <w:pPr>
        <w:spacing w:before="0" w:after="0" w:line="312" w:lineRule="auto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spacing w:before="68" w:after="0" w:line="187" w:lineRule="auto"/>
        <w:ind w:firstLine="565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spacing w:val="90"/>
          <w:sz w:val="21"/>
          <w:szCs w:val="21"/>
        </w:rPr>
        <w:t xml:space="preserve"> </w:t>
      </w:r>
      <w:r>
        <w:rPr>
          <w:rFonts w:ascii="宋体" w:eastAsia="宋体" w:hAnsi="宋体" w:cs="宋体"/>
          <w:spacing w:val="-17"/>
          <w:sz w:val="21"/>
          <w:szCs w:val="21"/>
        </w:rPr>
        <w:t>产品名称、商标、型号、厂家、质量、金额、供货时间及数量</w:t>
      </w:r>
    </w:p>
    <w:p>
      <w:pPr>
        <w:spacing w:before="0" w:after="0" w:line="14" w:lineRule="auto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宋体" w:eastAsia="宋体" w:hAnsi="宋体" w:cs="宋体"/>
          <w:sz w:val="2"/>
          <w:szCs w:val="2"/>
        </w:rPr>
        <w:br w:type="column"/>
      </w:r>
    </w:p>
    <w:p>
      <w:pPr>
        <w:spacing w:before="136" w:after="0" w:line="187" w:lineRule="auto"/>
        <w:ind w:firstLine="47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pacing w:val="-18"/>
          <w:sz w:val="22"/>
          <w:szCs w:val="22"/>
        </w:rPr>
        <w:t>合同编号：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</w:p>
    <w:p>
      <w:pPr>
        <w:spacing w:before="0" w:after="0" w:line="314" w:lineRule="auto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spacing w:before="68" w:after="0" w:line="187" w:lineRule="auto"/>
        <w:ind w:firstLine="513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pacing w:val="-18"/>
          <w:sz w:val="22"/>
          <w:szCs w:val="22"/>
        </w:rPr>
        <w:t>签订地点：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</w:p>
    <w:p>
      <w:pPr>
        <w:spacing w:before="0" w:after="0" w:line="314" w:lineRule="auto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spacing w:before="69" w:after="0" w:line="187" w:lineRule="auto"/>
        <w:ind w:firstLine="436"/>
        <w:rPr>
          <w:rFonts w:ascii="Times New Roman" w:eastAsia="Times New Roman" w:hAnsi="Times New Roman" w:cs="Times New Roman"/>
          <w:sz w:val="22"/>
          <w:szCs w:val="22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spacing w:val="-20"/>
          <w:sz w:val="22"/>
          <w:szCs w:val="22"/>
        </w:rPr>
        <w:t>签订时间：</w:t>
      </w:r>
      <w:r>
        <w:rPr>
          <w:rFonts w:ascii="宋体" w:eastAsia="宋体" w:hAnsi="宋体" w:cs="宋体"/>
          <w:spacing w:val="16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pacing w:val="-20"/>
          <w:sz w:val="22"/>
          <w:szCs w:val="22"/>
        </w:rPr>
        <w:t>年</w:t>
      </w:r>
      <w:r>
        <w:rPr>
          <w:rFonts w:ascii="宋体" w:eastAsia="宋体" w:hAnsi="宋体" w:cs="宋体"/>
          <w:spacing w:val="23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pacing w:val="-20"/>
          <w:sz w:val="22"/>
          <w:szCs w:val="22"/>
        </w:rPr>
        <w:t>月</w:t>
      </w:r>
      <w:r>
        <w:rPr>
          <w:rFonts w:ascii="宋体" w:eastAsia="宋体" w:hAnsi="宋体" w:cs="宋体"/>
          <w:spacing w:val="21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pacing w:val="-20"/>
          <w:sz w:val="22"/>
          <w:szCs w:val="22"/>
        </w:rPr>
        <w:t>日</w:t>
      </w:r>
    </w:p>
    <w:p>
      <w:pPr>
        <w:spacing w:before="0" w:after="0" w:line="42" w:lineRule="atLeast"/>
        <w:rPr>
          <w:rFonts w:ascii="Times New Roman" w:eastAsia="Times New Roman" w:hAnsi="Times New Roman" w:cs="Times New Roman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228"/>
        <w:gridCol w:w="508"/>
        <w:gridCol w:w="508"/>
        <w:gridCol w:w="508"/>
        <w:gridCol w:w="508"/>
        <w:gridCol w:w="508"/>
        <w:gridCol w:w="508"/>
        <w:gridCol w:w="508"/>
        <w:gridCol w:w="954"/>
        <w:gridCol w:w="954"/>
        <w:gridCol w:w="306"/>
        <w:gridCol w:w="306"/>
        <w:gridCol w:w="306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/>
        </w:trPr>
        <w:tc>
          <w:tcPr>
            <w:vMerge w:val="restart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spacing w:before="0" w:after="0" w:line="314" w:lineRule="auto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spacing w:before="69" w:after="0" w:line="187" w:lineRule="auto"/>
              <w:ind w:firstLine="80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3"/>
                <w:sz w:val="22"/>
                <w:szCs w:val="22"/>
              </w:rPr>
              <w:t>品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3"/>
                <w:sz w:val="22"/>
                <w:szCs w:val="22"/>
              </w:rPr>
              <w:t xml:space="preserve">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3"/>
                <w:sz w:val="22"/>
                <w:szCs w:val="22"/>
              </w:rPr>
              <w:t>名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spacing w:before="259" w:after="0" w:line="341" w:lineRule="atLeast"/>
              <w:ind w:firstLine="29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7"/>
                <w:position w:val="9"/>
                <w:sz w:val="22"/>
                <w:szCs w:val="22"/>
              </w:rPr>
              <w:t>注册</w:t>
            </w:r>
          </w:p>
          <w:p>
            <w:pPr>
              <w:spacing w:before="0" w:after="0" w:line="204" w:lineRule="auto"/>
              <w:ind w:firstLine="29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8"/>
                <w:sz w:val="22"/>
                <w:szCs w:val="22"/>
              </w:rPr>
              <w:t>商标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spacing w:before="0" w:after="0" w:line="314" w:lineRule="auto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spacing w:before="69" w:after="0" w:line="187" w:lineRule="auto"/>
              <w:ind w:firstLine="19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7"/>
                <w:sz w:val="22"/>
                <w:szCs w:val="22"/>
              </w:rPr>
              <w:t>规格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spacing w:before="259" w:after="0" w:line="341" w:lineRule="atLeast"/>
              <w:ind w:firstLine="20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8"/>
                <w:position w:val="9"/>
                <w:sz w:val="22"/>
                <w:szCs w:val="22"/>
              </w:rPr>
              <w:t>生产</w:t>
            </w:r>
          </w:p>
          <w:p>
            <w:pPr>
              <w:spacing w:before="0" w:after="0" w:line="204" w:lineRule="auto"/>
              <w:ind w:firstLine="20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7"/>
                <w:sz w:val="22"/>
                <w:szCs w:val="22"/>
              </w:rPr>
              <w:t>厂家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spacing w:before="259" w:after="0" w:line="341" w:lineRule="atLeast"/>
              <w:ind w:firstLine="20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7"/>
                <w:position w:val="9"/>
                <w:sz w:val="22"/>
                <w:szCs w:val="22"/>
              </w:rPr>
              <w:t>计量</w:t>
            </w:r>
          </w:p>
          <w:p>
            <w:pPr>
              <w:spacing w:before="0" w:after="0" w:line="204" w:lineRule="auto"/>
              <w:ind w:firstLine="20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7"/>
                <w:sz w:val="22"/>
                <w:szCs w:val="22"/>
              </w:rPr>
              <w:t>单位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spacing w:before="0" w:after="0" w:line="314" w:lineRule="auto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spacing w:before="69" w:after="0" w:line="187" w:lineRule="auto"/>
              <w:ind w:firstLine="20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7"/>
                <w:sz w:val="22"/>
                <w:szCs w:val="22"/>
              </w:rPr>
              <w:t>数量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spacing w:before="259" w:after="0" w:line="341" w:lineRule="atLeast"/>
              <w:ind w:firstLine="20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7"/>
                <w:position w:val="9"/>
                <w:sz w:val="22"/>
                <w:szCs w:val="22"/>
              </w:rPr>
              <w:t>参考</w:t>
            </w:r>
          </w:p>
          <w:p>
            <w:pPr>
              <w:spacing w:before="0" w:after="0" w:line="204" w:lineRule="auto"/>
              <w:ind w:firstLine="20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7"/>
                <w:sz w:val="22"/>
                <w:szCs w:val="22"/>
              </w:rPr>
              <w:t>价格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spacing w:before="259" w:after="0" w:line="341" w:lineRule="atLeast"/>
              <w:ind w:firstLine="19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7"/>
                <w:position w:val="9"/>
                <w:sz w:val="22"/>
                <w:szCs w:val="22"/>
              </w:rPr>
              <w:t>供应</w:t>
            </w:r>
          </w:p>
          <w:p>
            <w:pPr>
              <w:spacing w:before="0" w:after="0" w:line="204" w:lineRule="auto"/>
              <w:ind w:firstLine="19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7"/>
                <w:sz w:val="22"/>
                <w:szCs w:val="22"/>
              </w:rPr>
              <w:t>价格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textDirection w:val="tbRlV"/>
            <w:vAlign w:val="top"/>
            <w:hideMark/>
          </w:tcPr>
          <w:p>
            <w:pPr>
              <w:spacing w:before="168" w:after="0" w:line="180" w:lineRule="auto"/>
              <w:ind w:firstLine="91"/>
              <w:textDirection w:val="tbRlV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1"/>
                <w:sz w:val="22"/>
                <w:szCs w:val="22"/>
              </w:rPr>
              <w:t>扣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1"/>
                <w:sz w:val="22"/>
                <w:szCs w:val="22"/>
              </w:rPr>
              <w:t>率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25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1"/>
                <w:sz w:val="22"/>
                <w:szCs w:val="22"/>
              </w:rPr>
              <w:t>％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textDirection w:val="tbRlV"/>
            <w:vAlign w:val="top"/>
            <w:hideMark/>
          </w:tcPr>
          <w:p>
            <w:pPr>
              <w:spacing w:before="0" w:after="0" w:line="254" w:lineRule="auto"/>
              <w:textDirection w:val="tbRlV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spacing w:before="71" w:after="0" w:line="180" w:lineRule="auto"/>
              <w:ind w:firstLine="91"/>
              <w:textDirection w:val="tbRlV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1"/>
                <w:sz w:val="22"/>
                <w:szCs w:val="22"/>
              </w:rPr>
              <w:t>总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2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1"/>
                <w:sz w:val="22"/>
                <w:szCs w:val="22"/>
              </w:rPr>
              <w:t>金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25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1"/>
                <w:sz w:val="22"/>
                <w:szCs w:val="22"/>
              </w:rPr>
              <w:t>额</w:t>
            </w:r>
          </w:p>
        </w:tc>
        <w:tc>
          <w:tcPr>
            <w:gridSpan w:val="3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spacing w:before="206" w:after="0" w:line="187" w:lineRule="auto"/>
              <w:ind w:firstLine="52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2"/>
                <w:sz w:val="22"/>
                <w:szCs w:val="22"/>
              </w:rPr>
              <w:t>交货时间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/>
        </w:trPr>
        <w:tc>
          <w:tcPr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pacing w:val="-12"/>
                <w:sz w:val="22"/>
                <w:szCs w:val="22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pacing w:val="-12"/>
                <w:sz w:val="22"/>
                <w:szCs w:val="22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pacing w:val="-12"/>
                <w:sz w:val="22"/>
                <w:szCs w:val="22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pacing w:val="-12"/>
                <w:sz w:val="22"/>
                <w:szCs w:val="22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pacing w:val="-12"/>
                <w:sz w:val="22"/>
                <w:szCs w:val="22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pacing w:val="-12"/>
                <w:sz w:val="22"/>
                <w:szCs w:val="22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pacing w:val="-12"/>
                <w:sz w:val="22"/>
                <w:szCs w:val="22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pacing w:val="-12"/>
                <w:sz w:val="22"/>
                <w:szCs w:val="22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pacing w:val="-12"/>
                <w:sz w:val="22"/>
                <w:szCs w:val="22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pacing w:val="-12"/>
                <w:sz w:val="22"/>
                <w:szCs w:val="22"/>
              </w:rPr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spacing w:before="140" w:after="0" w:line="187" w:lineRule="auto"/>
              <w:ind w:firstLine="53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9"/>
                <w:sz w:val="22"/>
                <w:szCs w:val="22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19"/>
                <w:sz w:val="22"/>
                <w:szCs w:val="22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9"/>
                <w:sz w:val="22"/>
                <w:szCs w:val="22"/>
              </w:rPr>
              <w:t>份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</w:trPr>
        <w:tc>
          <w:tcPr>
            <w:gridSpan w:val="13"/>
            <w:tcBorders>
              <w:top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spacing w:before="92" w:after="0" w:line="187" w:lineRule="auto"/>
              <w:ind w:firstLine="11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6"/>
                <w:sz w:val="22"/>
                <w:szCs w:val="22"/>
              </w:rPr>
              <w:t>合计人民币金额（大写）</w:t>
            </w:r>
          </w:p>
        </w:tc>
      </w:tr>
    </w:tbl>
    <w:p>
      <w:pPr>
        <w:spacing w:before="0" w:after="0" w:line="560" w:lineRule="atLeast"/>
        <w:rPr>
          <w:rFonts w:ascii="Times New Roman" w:eastAsia="Times New Roman" w:hAnsi="Times New Roman" w:cs="Times New Roman"/>
        </w:rPr>
      </w:pPr>
    </w:p>
    <w:p>
      <w:pPr>
        <w:spacing w:before="0" w:after="0" w:line="560" w:lineRule="atLeast"/>
        <w:ind w:firstLine="657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spacing w:val="91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7"/>
          <w:sz w:val="22"/>
          <w:szCs w:val="22"/>
        </w:rPr>
        <w:t>质量标准</w:t>
      </w:r>
      <w:r>
        <w:rPr>
          <w:rFonts w:ascii="宋体" w:eastAsia="宋体" w:hAnsi="宋体" w:cs="宋体"/>
          <w:spacing w:val="-19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</w:p>
    <w:p>
      <w:pPr>
        <w:spacing w:before="0" w:after="0" w:line="560" w:lineRule="atLeast"/>
        <w:ind w:left="599" w:right="38" w:firstLine="9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spacing w:val="116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出卖人对质量负责的条件及期限：</w:t>
      </w:r>
      <w:r>
        <w:rPr>
          <w:rFonts w:ascii="宋体" w:eastAsia="宋体" w:hAnsi="宋体" w:cs="宋体"/>
          <w:spacing w:val="1"/>
          <w:sz w:val="22"/>
          <w:szCs w:val="22"/>
          <w:u w:val="single"/>
        </w:rPr>
        <w:t xml:space="preserve">                                               </w:t>
      </w:r>
      <w:r>
        <w:rPr>
          <w:rFonts w:ascii="宋体" w:eastAsia="宋体" w:hAnsi="宋体" w:cs="宋体"/>
          <w:spacing w:val="1"/>
          <w:sz w:val="22"/>
          <w:szCs w:val="22"/>
          <w:u w:val="single"/>
        </w:rPr>
        <w:t xml:space="preserve">                                                            </w:t>
      </w:r>
      <w:r>
        <w:rPr>
          <w:rFonts w:ascii="宋体" w:eastAsia="宋体" w:hAnsi="宋体" w:cs="宋体"/>
          <w:spacing w:val="1"/>
          <w:sz w:val="22"/>
          <w:szCs w:val="22"/>
          <w:u w:val="single"/>
        </w:rPr>
        <w:t xml:space="preserve">                                 </w:t>
      </w:r>
      <w:r>
        <w:rPr>
          <w:rFonts w:ascii="宋体" w:eastAsia="宋体" w:hAnsi="宋体" w:cs="宋体"/>
          <w:spacing w:val="15"/>
          <w:sz w:val="22"/>
          <w:szCs w:val="22"/>
        </w:rPr>
        <w:t xml:space="preserve"> </w:t>
      </w:r>
    </w:p>
    <w:p>
      <w:pPr>
        <w:spacing w:before="0" w:after="0" w:line="560" w:lineRule="atLeast"/>
        <w:ind w:left="599" w:right="38" w:firstLine="9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spacing w:val="88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9"/>
          <w:sz w:val="22"/>
          <w:szCs w:val="22"/>
        </w:rPr>
        <w:t>包装标准、包装物的供</w:t>
      </w:r>
      <w:r>
        <w:rPr>
          <w:rFonts w:ascii="宋体" w:eastAsia="宋体" w:hAnsi="宋体" w:cs="宋体"/>
          <w:spacing w:val="-19"/>
          <w:sz w:val="22"/>
          <w:szCs w:val="22"/>
        </w:rPr>
        <w:t>应与回收：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  </w:t>
      </w:r>
    </w:p>
    <w:p>
      <w:pPr>
        <w:spacing w:before="0" w:after="0" w:line="560" w:lineRule="atLeast"/>
        <w:ind w:left="599" w:right="38" w:firstLine="9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spacing w:val="151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标的物所有权自</w:t>
      </w:r>
      <w:r>
        <w:rPr>
          <w:rFonts w:ascii="宋体" w:eastAsia="宋体" w:hAnsi="宋体" w:cs="宋体"/>
          <w:spacing w:val="1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pacing w:val="-20"/>
          <w:sz w:val="22"/>
          <w:szCs w:val="22"/>
        </w:rPr>
        <w:t>时转移，</w:t>
      </w:r>
      <w:r>
        <w:rPr>
          <w:rFonts w:ascii="宋体" w:eastAsia="宋体" w:hAnsi="宋体" w:cs="宋体"/>
          <w:spacing w:val="33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但买受人未履行支付价款义务的，</w:t>
      </w:r>
      <w:r>
        <w:rPr>
          <w:rFonts w:ascii="宋体" w:eastAsia="宋体" w:hAnsi="宋体" w:cs="宋体"/>
          <w:spacing w:val="34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标的物属于</w:t>
      </w:r>
      <w:r>
        <w:rPr>
          <w:rFonts w:ascii="宋体" w:eastAsia="宋体" w:hAnsi="宋体" w:cs="宋体"/>
          <w:spacing w:val="2"/>
          <w:sz w:val="22"/>
          <w:szCs w:val="22"/>
          <w:u w:val="single"/>
        </w:rPr>
        <w:t xml:space="preserve">                 </w:t>
      </w:r>
      <w:r>
        <w:rPr>
          <w:rFonts w:ascii="宋体" w:eastAsia="宋体" w:hAnsi="宋体" w:cs="宋体"/>
          <w:spacing w:val="-20"/>
          <w:sz w:val="22"/>
          <w:szCs w:val="22"/>
        </w:rPr>
        <w:t>所有。</w:t>
      </w:r>
      <w:r>
        <w:rPr>
          <w:rFonts w:ascii="宋体" w:eastAsia="宋体" w:hAnsi="宋体" w:cs="宋体"/>
          <w:sz w:val="22"/>
          <w:szCs w:val="22"/>
        </w:rPr>
        <w:t xml:space="preserve">         </w:t>
      </w:r>
    </w:p>
    <w:p>
      <w:pPr>
        <w:spacing w:before="0" w:after="0" w:line="560" w:lineRule="atLeast"/>
        <w:ind w:left="599" w:right="38" w:firstLine="9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pacing w:val="80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9"/>
          <w:sz w:val="22"/>
          <w:szCs w:val="22"/>
        </w:rPr>
        <w:t>交（提）</w:t>
      </w:r>
      <w:r>
        <w:rPr>
          <w:rFonts w:ascii="宋体" w:eastAsia="宋体" w:hAnsi="宋体" w:cs="宋体"/>
          <w:spacing w:val="-5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9"/>
          <w:sz w:val="22"/>
          <w:szCs w:val="22"/>
        </w:rPr>
        <w:t>货方式、地点：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</w:t>
      </w:r>
      <w:r>
        <w:rPr>
          <w:rFonts w:ascii="宋体" w:eastAsia="宋体" w:hAnsi="宋体" w:cs="宋体"/>
          <w:spacing w:val="39"/>
          <w:sz w:val="22"/>
          <w:szCs w:val="22"/>
        </w:rPr>
        <w:t xml:space="preserve"> </w:t>
      </w:r>
    </w:p>
    <w:p>
      <w:pPr>
        <w:spacing w:before="0" w:after="0" w:line="560" w:lineRule="atLeast"/>
        <w:ind w:left="599" w:right="38" w:firstLine="9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spacing w:val="101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运输方式及到达站（港）</w:t>
      </w:r>
      <w:r>
        <w:rPr>
          <w:rFonts w:ascii="宋体" w:eastAsia="宋体" w:hAnsi="宋体" w:cs="宋体"/>
          <w:spacing w:val="3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和费用负担：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pacing w:val="39"/>
          <w:sz w:val="22"/>
          <w:szCs w:val="22"/>
        </w:rPr>
        <w:t xml:space="preserve"> </w:t>
      </w:r>
    </w:p>
    <w:p>
      <w:pPr>
        <w:spacing w:before="0" w:after="0" w:line="560" w:lineRule="atLeast"/>
        <w:ind w:left="599" w:right="38" w:firstLine="9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第八条</w:t>
      </w:r>
      <w:r>
        <w:rPr>
          <w:rFonts w:ascii="宋体" w:eastAsia="宋体" w:hAnsi="宋体" w:cs="宋体"/>
          <w:spacing w:val="105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检验标准、方法、地点及期限：</w:t>
      </w:r>
      <w:r>
        <w:rPr>
          <w:rFonts w:ascii="宋体" w:eastAsia="宋体" w:hAnsi="宋体" w:cs="宋体"/>
          <w:spacing w:val="1"/>
          <w:sz w:val="22"/>
          <w:szCs w:val="22"/>
          <w:u w:val="single"/>
        </w:rPr>
        <w:t xml:space="preserve">                                                               </w:t>
      </w:r>
      <w:r>
        <w:rPr>
          <w:rFonts w:ascii="宋体" w:eastAsia="宋体" w:hAnsi="宋体" w:cs="宋体"/>
          <w:spacing w:val="1"/>
          <w:sz w:val="22"/>
          <w:szCs w:val="22"/>
          <w:u w:val="single"/>
        </w:rPr>
        <w:t xml:space="preserve">                                                             </w:t>
      </w:r>
      <w:r>
        <w:rPr>
          <w:rFonts w:ascii="宋体" w:eastAsia="宋体" w:hAnsi="宋体" w:cs="宋体"/>
          <w:spacing w:val="1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pacing w:val="8"/>
          <w:sz w:val="22"/>
          <w:szCs w:val="22"/>
        </w:rPr>
        <w:t xml:space="preserve"> </w:t>
      </w:r>
    </w:p>
    <w:p>
      <w:pPr>
        <w:spacing w:before="0" w:after="0" w:line="560" w:lineRule="atLeast"/>
        <w:ind w:left="599" w:right="38" w:firstLine="9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第九条</w:t>
      </w:r>
      <w:r>
        <w:rPr>
          <w:rFonts w:ascii="宋体" w:eastAsia="宋体" w:hAnsi="宋体" w:cs="宋体"/>
          <w:spacing w:val="86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结算方式、时间及地点：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pacing w:val="30"/>
          <w:sz w:val="22"/>
          <w:szCs w:val="22"/>
        </w:rPr>
        <w:t xml:space="preserve"> </w:t>
      </w:r>
    </w:p>
    <w:p>
      <w:pPr>
        <w:spacing w:before="0" w:after="0" w:line="560" w:lineRule="atLeast"/>
        <w:ind w:left="599" w:right="38" w:firstLine="9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第十条 </w:t>
      </w:r>
      <w:r>
        <w:rPr>
          <w:rFonts w:ascii="宋体" w:eastAsia="宋体" w:hAnsi="宋体" w:cs="宋体"/>
          <w:spacing w:val="-17"/>
          <w:sz w:val="22"/>
          <w:szCs w:val="22"/>
        </w:rPr>
        <w:t>担保方式（也可另立担保合同</w:t>
      </w:r>
      <w:r>
        <w:rPr>
          <w:rFonts w:ascii="宋体" w:eastAsia="宋体" w:hAnsi="宋体" w:cs="宋体"/>
          <w:spacing w:val="-84"/>
          <w:sz w:val="22"/>
          <w:szCs w:val="22"/>
        </w:rPr>
        <w:t>）：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   </w:t>
      </w:r>
    </w:p>
    <w:p>
      <w:pPr>
        <w:spacing w:before="0" w:after="0" w:line="560" w:lineRule="atLeast"/>
        <w:ind w:left="599" w:right="38" w:firstLine="9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第十一条</w:t>
      </w:r>
      <w:r>
        <w:rPr>
          <w:rFonts w:ascii="宋体" w:eastAsia="宋体" w:hAnsi="宋体" w:cs="宋体"/>
          <w:spacing w:val="88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本合同解除的条件：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</w:t>
      </w:r>
    </w:p>
    <w:p>
      <w:pPr>
        <w:spacing w:before="0" w:after="0" w:line="560" w:lineRule="atLeast"/>
        <w:ind w:firstLine="599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第十二条</w:t>
      </w:r>
      <w:r>
        <w:rPr>
          <w:rFonts w:ascii="宋体" w:eastAsia="宋体" w:hAnsi="宋体" w:cs="宋体"/>
          <w:spacing w:val="93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9"/>
          <w:sz w:val="22"/>
          <w:szCs w:val="22"/>
        </w:rPr>
        <w:t>违约责任：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</w:p>
    <w:p>
      <w:pPr>
        <w:spacing w:before="0" w:after="0" w:line="56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 xml:space="preserve">第十三条 </w:t>
      </w:r>
      <w:r>
        <w:rPr>
          <w:rFonts w:ascii="宋体" w:eastAsia="宋体" w:hAnsi="宋体" w:cs="宋体"/>
          <w:spacing w:val="5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合同争议的解决方式：</w:t>
      </w:r>
      <w:r>
        <w:rPr>
          <w:rFonts w:ascii="宋体" w:eastAsia="宋体" w:hAnsi="宋体" w:cs="宋体"/>
          <w:spacing w:val="31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本合同在履行过程中发生的争议，</w:t>
      </w:r>
      <w:r>
        <w:rPr>
          <w:rFonts w:ascii="宋体" w:eastAsia="宋体" w:hAnsi="宋体" w:cs="宋体"/>
          <w:spacing w:val="53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由双方当事人协商解决；</w:t>
      </w:r>
      <w:r>
        <w:rPr>
          <w:rFonts w:ascii="宋体" w:eastAsia="宋体" w:hAnsi="宋体" w:cs="宋体"/>
          <w:spacing w:val="19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也可向当地工商行政管理部门调解；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16"/>
          <w:sz w:val="22"/>
          <w:szCs w:val="22"/>
        </w:rPr>
        <w:t>协商或调解不</w:t>
      </w:r>
      <w:r>
        <w:rPr>
          <w:rFonts w:ascii="宋体" w:eastAsia="宋体" w:hAnsi="宋体" w:cs="宋体"/>
          <w:spacing w:val="-20"/>
          <w:sz w:val="22"/>
          <w:szCs w:val="22"/>
        </w:rPr>
        <w:t>成的，</w:t>
      </w:r>
      <w:r>
        <w:rPr>
          <w:rFonts w:ascii="宋体" w:eastAsia="宋体" w:hAnsi="宋体" w:cs="宋体"/>
          <w:spacing w:val="45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按下列第</w:t>
      </w:r>
      <w:r>
        <w:rPr>
          <w:rFonts w:ascii="宋体" w:eastAsia="宋体" w:hAnsi="宋体" w:cs="宋体"/>
          <w:spacing w:val="5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pacing w:val="-20"/>
          <w:sz w:val="22"/>
          <w:szCs w:val="22"/>
        </w:rPr>
        <w:t>种方式解决：</w:t>
      </w:r>
    </w:p>
    <w:p>
      <w:pPr>
        <w:spacing w:before="0" w:after="0" w:line="560" w:lineRule="atLeast"/>
        <w:ind w:right="38" w:firstLine="17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20"/>
          <w:sz w:val="22"/>
          <w:szCs w:val="22"/>
        </w:rPr>
        <w:t xml:space="preserve">        </w:t>
      </w:r>
      <w:r>
        <w:rPr>
          <w:rFonts w:ascii="宋体" w:eastAsia="宋体" w:hAnsi="宋体" w:cs="宋体"/>
          <w:spacing w:val="-20"/>
          <w:sz w:val="22"/>
          <w:szCs w:val="22"/>
        </w:rPr>
        <w:t>（一）提交</w:t>
      </w:r>
      <w:r>
        <w:rPr>
          <w:rFonts w:ascii="宋体" w:eastAsia="宋体" w:hAnsi="宋体" w:cs="宋体"/>
          <w:spacing w:val="-20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pacing w:val="-20"/>
          <w:sz w:val="22"/>
          <w:szCs w:val="22"/>
        </w:rPr>
        <w:t>裁委员会仲裁；（二） 依法向人民法院起诉。</w:t>
      </w:r>
    </w:p>
    <w:p>
      <w:pPr>
        <w:spacing w:before="0" w:after="0" w:line="560" w:lineRule="atLeast"/>
        <w:ind w:right="38" w:firstLine="17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20"/>
          <w:sz w:val="22"/>
          <w:szCs w:val="22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第十四条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  </w:t>
      </w:r>
      <w:r>
        <w:rPr>
          <w:rFonts w:ascii="宋体" w:eastAsia="宋体" w:hAnsi="宋体" w:cs="宋体"/>
          <w:spacing w:val="-20"/>
          <w:sz w:val="22"/>
          <w:szCs w:val="22"/>
        </w:rPr>
        <w:t>本合同自起生效。</w:t>
      </w:r>
    </w:p>
    <w:p>
      <w:pPr>
        <w:spacing w:before="0" w:after="0" w:line="56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pacing w:val="-20"/>
          <w:sz w:val="22"/>
          <w:szCs w:val="22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>第十五条</w:t>
      </w:r>
      <w:r>
        <w:rPr>
          <w:rFonts w:ascii="宋体" w:eastAsia="宋体" w:hAnsi="宋体" w:cs="宋体"/>
          <w:spacing w:val="-20"/>
          <w:sz w:val="22"/>
          <w:szCs w:val="22"/>
        </w:rPr>
        <w:t xml:space="preserve">   </w:t>
      </w:r>
      <w:r>
        <w:rPr>
          <w:rFonts w:ascii="宋体" w:eastAsia="宋体" w:hAnsi="宋体" w:cs="宋体"/>
          <w:spacing w:val="-20"/>
          <w:sz w:val="22"/>
          <w:szCs w:val="22"/>
        </w:rPr>
        <w:t>其他约定事项：</w:t>
      </w:r>
      <w:r>
        <w:rPr>
          <w:rFonts w:ascii="宋体" w:eastAsia="宋体" w:hAnsi="宋体" w:cs="宋体"/>
          <w:spacing w:val="-20"/>
          <w:sz w:val="22"/>
          <w:szCs w:val="22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spacing w:before="0" w:after="0" w:line="138" w:lineRule="atLeast"/>
        <w:rPr>
          <w:rFonts w:ascii="Times New Roman" w:eastAsia="Times New Roman" w:hAnsi="Times New Roman" w:cs="Times New Roman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698"/>
        <w:gridCol w:w="853"/>
        <w:gridCol w:w="2739"/>
        <w:gridCol w:w="853"/>
        <w:gridCol w:w="1467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6"/>
        </w:trPr>
        <w:tc>
          <w:tcPr>
            <w:vMerge w:val="restart"/>
            <w:tcBorders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  <w:hideMark/>
          </w:tcPr>
          <w:p>
            <w:pPr>
              <w:spacing w:before="0" w:after="0" w:line="319" w:lineRule="auto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spacing w:before="68" w:after="0" w:line="242" w:lineRule="auto"/>
              <w:ind w:left="114" w:right="252" w:firstLine="1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20"/>
                <w:sz w:val="22"/>
                <w:szCs w:val="22"/>
              </w:rPr>
              <w:t>出卖人（章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87"/>
                <w:sz w:val="22"/>
                <w:szCs w:val="22"/>
              </w:rPr>
              <w:t>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21"/>
                <w:sz w:val="22"/>
                <w:szCs w:val="22"/>
              </w:rPr>
              <w:t>住所：</w:t>
            </w:r>
          </w:p>
          <w:p>
            <w:pPr>
              <w:spacing w:before="129" w:after="0" w:line="336" w:lineRule="atLeast"/>
              <w:ind w:firstLine="11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4"/>
                <w:position w:val="8"/>
                <w:sz w:val="22"/>
                <w:szCs w:val="22"/>
              </w:rPr>
              <w:t>法定代表人：</w:t>
            </w:r>
          </w:p>
          <w:p>
            <w:pPr>
              <w:spacing w:before="0" w:after="0" w:line="204" w:lineRule="auto"/>
              <w:ind w:firstLine="11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4"/>
                <w:sz w:val="22"/>
                <w:szCs w:val="22"/>
              </w:rPr>
              <w:t>委托代理人：</w:t>
            </w:r>
          </w:p>
          <w:p>
            <w:pPr>
              <w:spacing w:before="107" w:after="0" w:line="187" w:lineRule="auto"/>
              <w:ind w:firstLine="13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20"/>
                <w:sz w:val="22"/>
                <w:szCs w:val="22"/>
              </w:rPr>
              <w:t>电话：</w:t>
            </w:r>
          </w:p>
          <w:p>
            <w:pPr>
              <w:spacing w:before="129" w:after="0" w:line="187" w:lineRule="auto"/>
              <w:ind w:firstLine="11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21"/>
                <w:sz w:val="22"/>
                <w:szCs w:val="22"/>
              </w:rPr>
              <w:t>传真：</w:t>
            </w:r>
          </w:p>
          <w:p>
            <w:pPr>
              <w:spacing w:before="130" w:after="0" w:line="341" w:lineRule="atLeast"/>
              <w:ind w:firstLine="11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21"/>
                <w:position w:val="9"/>
                <w:sz w:val="22"/>
                <w:szCs w:val="22"/>
              </w:rPr>
              <w:t>开户银行：</w:t>
            </w:r>
          </w:p>
          <w:p>
            <w:pPr>
              <w:spacing w:before="1" w:after="0" w:line="204" w:lineRule="auto"/>
              <w:ind w:firstLine="11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21"/>
                <w:sz w:val="22"/>
                <w:szCs w:val="22"/>
              </w:rPr>
              <w:t>账号：</w:t>
            </w:r>
          </w:p>
          <w:p>
            <w:pPr>
              <w:spacing w:before="107" w:after="0" w:line="187" w:lineRule="auto"/>
              <w:ind w:firstLine="13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20"/>
                <w:sz w:val="22"/>
                <w:szCs w:val="22"/>
              </w:rPr>
              <w:t>邮政编码：</w:t>
            </w:r>
          </w:p>
        </w:tc>
        <w:tc>
          <w:tcPr>
            <w:vMerge w:val="restart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" w:type="dxa"/>
              <w:bottom w:w="8" w:type="dxa"/>
              <w:right w:w="8" w:type="dxa"/>
            </w:tcMar>
            <w:vAlign w:val="top"/>
            <w:hideMark/>
          </w:tcPr>
          <w:p>
            <w:pPr>
              <w:spacing w:before="91" w:after="0" w:line="187" w:lineRule="auto"/>
              <w:ind w:firstLine="37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0"/>
                <w:sz w:val="22"/>
                <w:szCs w:val="22"/>
              </w:rPr>
              <w:t>出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73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0"/>
                <w:sz w:val="22"/>
                <w:szCs w:val="22"/>
              </w:rPr>
              <w:t>卖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78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0"/>
                <w:sz w:val="22"/>
                <w:szCs w:val="22"/>
              </w:rPr>
              <w:t>人</w:t>
            </w:r>
          </w:p>
        </w:tc>
        <w:tc>
          <w:tcPr>
            <w:vMerge w:val="restart"/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  <w:hideMark/>
          </w:tcPr>
          <w:p>
            <w:pPr>
              <w:spacing w:before="0" w:after="0" w:line="319" w:lineRule="auto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spacing w:before="68" w:after="0" w:line="242" w:lineRule="auto"/>
              <w:ind w:left="112" w:right="281" w:firstLine="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7"/>
                <w:sz w:val="22"/>
                <w:szCs w:val="22"/>
              </w:rPr>
              <w:t>买受人（章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89"/>
                <w:sz w:val="22"/>
                <w:szCs w:val="22"/>
              </w:rPr>
              <w:t>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21"/>
                <w:sz w:val="22"/>
                <w:szCs w:val="22"/>
              </w:rPr>
              <w:t>住所：</w:t>
            </w:r>
          </w:p>
          <w:p>
            <w:pPr>
              <w:spacing w:before="129" w:after="0" w:line="336" w:lineRule="atLeast"/>
              <w:ind w:firstLine="11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4"/>
                <w:position w:val="8"/>
                <w:sz w:val="22"/>
                <w:szCs w:val="22"/>
              </w:rPr>
              <w:t>法定代表人：</w:t>
            </w:r>
          </w:p>
          <w:p>
            <w:pPr>
              <w:spacing w:before="0" w:after="0" w:line="204" w:lineRule="auto"/>
              <w:ind w:firstLine="11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4"/>
                <w:sz w:val="22"/>
                <w:szCs w:val="22"/>
              </w:rPr>
              <w:t>委托代理人：</w:t>
            </w:r>
          </w:p>
          <w:p>
            <w:pPr>
              <w:spacing w:before="107" w:after="0" w:line="187" w:lineRule="auto"/>
              <w:ind w:firstLine="13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20"/>
                <w:sz w:val="22"/>
                <w:szCs w:val="22"/>
              </w:rPr>
              <w:t>电话：</w:t>
            </w:r>
          </w:p>
          <w:p>
            <w:pPr>
              <w:spacing w:before="129" w:after="0" w:line="187" w:lineRule="auto"/>
              <w:ind w:firstLine="11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21"/>
                <w:sz w:val="22"/>
                <w:szCs w:val="22"/>
              </w:rPr>
              <w:t>传真：</w:t>
            </w:r>
          </w:p>
          <w:p>
            <w:pPr>
              <w:spacing w:before="130" w:after="0" w:line="341" w:lineRule="atLeast"/>
              <w:ind w:firstLine="11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21"/>
                <w:position w:val="9"/>
                <w:sz w:val="22"/>
                <w:szCs w:val="22"/>
              </w:rPr>
              <w:t>开户银行：</w:t>
            </w:r>
          </w:p>
          <w:p>
            <w:pPr>
              <w:spacing w:before="1" w:after="0" w:line="204" w:lineRule="auto"/>
              <w:ind w:firstLine="11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21"/>
                <w:sz w:val="22"/>
                <w:szCs w:val="22"/>
              </w:rPr>
              <w:t>账号：</w:t>
            </w:r>
          </w:p>
          <w:p>
            <w:pPr>
              <w:spacing w:before="107" w:after="0" w:line="187" w:lineRule="auto"/>
              <w:ind w:firstLine="1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20"/>
                <w:sz w:val="22"/>
                <w:szCs w:val="22"/>
              </w:rPr>
              <w:t>邮政编码：</w:t>
            </w:r>
          </w:p>
        </w:tc>
        <w:tc>
          <w:tcPr>
            <w:vMerge w:val="restart"/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" w:type="dxa"/>
              <w:bottom w:w="8" w:type="dxa"/>
              <w:right w:w="8" w:type="dxa"/>
            </w:tcMar>
            <w:vAlign w:val="top"/>
            <w:hideMark/>
          </w:tcPr>
          <w:p>
            <w:pPr>
              <w:spacing w:before="91" w:after="0" w:line="187" w:lineRule="auto"/>
              <w:ind w:firstLine="33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8"/>
                <w:sz w:val="22"/>
                <w:szCs w:val="22"/>
              </w:rPr>
              <w:t>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8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8"/>
                <w:sz w:val="22"/>
                <w:szCs w:val="22"/>
              </w:rPr>
              <w:t>受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77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8"/>
                <w:sz w:val="22"/>
                <w:szCs w:val="22"/>
              </w:rPr>
              <w:t>人</w:t>
            </w:r>
          </w:p>
        </w:tc>
        <w:tc>
          <w:tcPr>
            <w:tcBorders>
              <w:left w:val="single" w:sz="6" w:space="0" w:color="000000"/>
            </w:tcBorders>
            <w:noWrap w:val="0"/>
            <w:tcMar>
              <w:top w:w="8" w:type="dxa"/>
              <w:left w:w="8" w:type="dxa"/>
              <w:bottom w:w="5" w:type="dxa"/>
              <w:right w:w="8" w:type="dxa"/>
            </w:tcMar>
            <w:vAlign w:val="top"/>
            <w:hideMark/>
          </w:tcPr>
          <w:p>
            <w:pPr>
              <w:spacing w:before="91" w:after="0" w:line="187" w:lineRule="auto"/>
              <w:ind w:firstLine="1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21"/>
                <w:sz w:val="22"/>
                <w:szCs w:val="22"/>
              </w:rPr>
              <w:t>鉴证意见：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47"/>
        </w:trPr>
        <w:tc>
          <w:tcPr>
            <w:vMerge/>
            <w:tcBorders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pacing w:val="-21"/>
                <w:sz w:val="22"/>
                <w:szCs w:val="22"/>
              </w:rPr>
            </w:pPr>
          </w:p>
        </w:tc>
        <w:tc>
          <w:tcPr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pacing w:val="-21"/>
                <w:sz w:val="22"/>
                <w:szCs w:val="22"/>
              </w:rPr>
            </w:pPr>
          </w:p>
        </w:tc>
        <w:tc>
          <w:tcPr>
            <w:vMerge/>
            <w:tcBorders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pacing w:val="-21"/>
                <w:sz w:val="22"/>
                <w:szCs w:val="22"/>
              </w:rPr>
            </w:pPr>
          </w:p>
        </w:tc>
        <w:tc>
          <w:tcPr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pacing w:val="-21"/>
                <w:sz w:val="22"/>
                <w:szCs w:val="22"/>
              </w:rPr>
            </w:pPr>
          </w:p>
        </w:tc>
        <w:tc>
          <w:tcPr>
            <w:tcBorders>
              <w:left w:val="single" w:sz="6" w:space="0" w:color="000000"/>
            </w:tcBorders>
            <w:noWrap w:val="0"/>
            <w:tcMar>
              <w:top w:w="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spacing w:before="0" w:after="0" w:line="305" w:lineRule="auto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spacing w:before="0" w:after="0" w:line="305" w:lineRule="auto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spacing w:before="0" w:after="0" w:line="305" w:lineRule="auto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spacing w:before="68" w:after="0" w:line="342" w:lineRule="atLeast"/>
              <w:ind w:firstLine="1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14"/>
                <w:position w:val="9"/>
                <w:sz w:val="22"/>
                <w:szCs w:val="22"/>
              </w:rPr>
              <w:t>鉴证机关（章）</w:t>
            </w:r>
          </w:p>
          <w:p>
            <w:pPr>
              <w:spacing w:before="0" w:after="0" w:line="204" w:lineRule="auto"/>
              <w:ind w:firstLine="12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21"/>
                <w:sz w:val="22"/>
                <w:szCs w:val="22"/>
              </w:rPr>
              <w:t>经办人：</w:t>
            </w:r>
          </w:p>
          <w:p>
            <w:pPr>
              <w:spacing w:before="107" w:after="0" w:line="187" w:lineRule="auto"/>
              <w:ind w:firstLine="69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9"/>
                <w:sz w:val="22"/>
                <w:szCs w:val="22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92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9"/>
                <w:sz w:val="22"/>
                <w:szCs w:val="22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4"/>
                <w:sz w:val="22"/>
                <w:szCs w:val="22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pacing w:val="-9"/>
                <w:sz w:val="22"/>
                <w:szCs w:val="22"/>
              </w:rPr>
              <w:t>日</w:t>
            </w:r>
          </w:p>
        </w:tc>
      </w:tr>
    </w:tbl>
    <w:p>
      <w:pPr>
        <w:spacing w:before="87" w:after="0" w:line="187" w:lineRule="auto"/>
        <w:ind w:firstLine="51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pacing w:val="-20"/>
          <w:sz w:val="22"/>
          <w:szCs w:val="22"/>
        </w:rPr>
        <w:t>监制部门：</w:t>
      </w:r>
      <w:r>
        <w:rPr>
          <w:rFonts w:ascii="宋体" w:eastAsia="宋体" w:hAnsi="宋体" w:cs="宋体"/>
          <w:spacing w:val="58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安徽省工商行政管理局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</w:t>
      </w:r>
      <w:r>
        <w:rPr>
          <w:rFonts w:ascii="宋体" w:eastAsia="宋体" w:hAnsi="宋体" w:cs="宋体"/>
          <w:spacing w:val="-20"/>
          <w:sz w:val="22"/>
          <w:szCs w:val="22"/>
        </w:rPr>
        <w:t>印制单位：</w:t>
      </w:r>
      <w:r>
        <w:rPr>
          <w:rFonts w:ascii="宋体" w:eastAsia="宋体" w:hAnsi="宋体" w:cs="宋体"/>
          <w:spacing w:val="40"/>
          <w:sz w:val="22"/>
          <w:szCs w:val="22"/>
        </w:rPr>
        <w:t xml:space="preserve"> </w:t>
      </w:r>
      <w:r>
        <w:rPr>
          <w:rFonts w:ascii="宋体" w:eastAsia="宋体" w:hAnsi="宋体" w:cs="宋体"/>
          <w:spacing w:val="-20"/>
          <w:sz w:val="22"/>
          <w:szCs w:val="22"/>
        </w:rPr>
        <w:t>安徽省行政管理局印刷厂</w:t>
      </w:r>
    </w:p>
    <w:p w:rsidR="00A77B3E"/>
    <w:sectPr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GF-2000-0307修缮修理合同</dc:title>
  <cp:revision>1</cp:revision>
</cp:coreProperties>
</file>