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pacing w:val="-4"/>
          <w:sz w:val="28"/>
          <w:szCs w:val="28"/>
        </w:rPr>
        <w:t>GF—2014—0171</w:t>
      </w:r>
    </w:p>
    <w:p>
      <w:pPr>
        <w:widowControl w:val="0"/>
        <w:spacing w:before="5"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4483"/>
        <w:rPr>
          <w:rFonts w:ascii="Times New Roman" w:eastAsia="Times New Roman" w:hAnsi="Times New Roman" w:cs="Times New Roman"/>
          <w:sz w:val="28"/>
          <w:szCs w:val="28"/>
        </w:rPr>
      </w:pPr>
      <w:r>
        <w:rPr>
          <w:rFonts w:ascii="宋体" w:eastAsia="宋体" w:hAnsi="宋体" w:cs="宋体"/>
          <w:color w:val="231F20"/>
          <w:sz w:val="28"/>
          <w:szCs w:val="28"/>
        </w:rPr>
        <w:t>合同编号：</w:t>
      </w:r>
    </w:p>
    <w:p>
      <w:pPr>
        <w:widowControl w:val="0"/>
        <w:spacing w:before="0" w:after="0"/>
        <w:rPr>
          <w:rFonts w:ascii="Times New Roman" w:eastAsia="Times New Roman" w:hAnsi="Times New Roman" w:cs="Times New Roman"/>
          <w:sz w:val="32"/>
          <w:szCs w:val="32"/>
        </w:rPr>
      </w:pPr>
    </w:p>
    <w:p>
      <w:pPr>
        <w:widowControl w:val="0"/>
        <w:spacing w:before="0" w:after="0"/>
        <w:rPr>
          <w:rFonts w:ascii="Times New Roman" w:eastAsia="Times New Roman" w:hAnsi="Times New Roman" w:cs="Times New Roman"/>
          <w:sz w:val="32"/>
          <w:szCs w:val="32"/>
        </w:rPr>
      </w:pPr>
    </w:p>
    <w:p>
      <w:pPr>
        <w:widowControl w:val="0"/>
        <w:spacing w:before="6" w:after="0"/>
        <w:rPr>
          <w:rFonts w:ascii="Times New Roman" w:eastAsia="Times New Roman" w:hAnsi="Times New Roman" w:cs="Times New Roman"/>
          <w:sz w:val="27"/>
          <w:szCs w:val="27"/>
        </w:rPr>
      </w:pPr>
    </w:p>
    <w:p>
      <w:pPr>
        <w:widowControl w:val="0"/>
        <w:spacing w:before="1" w:after="0"/>
        <w:ind w:left="321" w:right="2433"/>
        <w:jc w:val="center"/>
        <w:rPr>
          <w:rFonts w:ascii="Times New Roman" w:eastAsia="Times New Roman" w:hAnsi="Times New Roman" w:cs="Times New Roman"/>
          <w:sz w:val="40"/>
          <w:szCs w:val="40"/>
        </w:rPr>
      </w:pPr>
      <w:r>
        <w:rPr>
          <w:rFonts w:ascii="宋体" w:eastAsia="宋体" w:hAnsi="宋体" w:cs="宋体"/>
          <w:color w:val="231F20"/>
          <w:sz w:val="40"/>
          <w:szCs w:val="40"/>
        </w:rPr>
        <w:t>商品房买卖合同（预售）</w:t>
      </w:r>
    </w:p>
    <w:p>
      <w:pPr>
        <w:widowControl w:val="0"/>
        <w:spacing w:before="152" w:after="0"/>
        <w:ind w:left="321" w:right="2433"/>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13" w:after="0"/>
        <w:rPr>
          <w:rFonts w:ascii="Times New Roman" w:eastAsia="Times New Roman" w:hAnsi="Times New Roman" w:cs="Times New Roman"/>
          <w:sz w:val="38"/>
          <w:szCs w:val="38"/>
        </w:rPr>
      </w:pPr>
    </w:p>
    <w:p>
      <w:pPr>
        <w:widowControl w:val="0"/>
        <w:tabs>
          <w:tab w:val="left" w:pos="5596"/>
        </w:tabs>
        <w:spacing w:before="0" w:after="0"/>
        <w:ind w:left="36"/>
        <w:rPr>
          <w:rFonts w:ascii="宋体" w:eastAsia="宋体" w:hAnsi="宋体" w:cs="宋体"/>
          <w:sz w:val="30"/>
          <w:szCs w:val="30"/>
          <w:u w:val="single"/>
        </w:rPr>
      </w:pPr>
      <w:r>
        <w:rPr>
          <w:rFonts w:ascii="宋体" w:eastAsia="宋体" w:hAnsi="宋体" w:cs="宋体"/>
          <w:color w:val="221F1F"/>
          <w:spacing w:val="-1"/>
          <w:sz w:val="30"/>
          <w:szCs w:val="30"/>
        </w:rPr>
        <w:t>出</w:t>
      </w:r>
      <w:r>
        <w:rPr>
          <w:rFonts w:ascii="宋体" w:eastAsia="宋体" w:hAnsi="宋体" w:cs="宋体"/>
          <w:color w:val="221F1F"/>
          <w:sz w:val="30"/>
          <w:szCs w:val="30"/>
        </w:rPr>
        <w:t>卖人</w:t>
      </w:r>
      <w:r>
        <w:rPr>
          <w:rFonts w:ascii="宋体" w:eastAsia="宋体" w:hAnsi="宋体" w:cs="宋体"/>
          <w:color w:val="221F1F"/>
          <w:spacing w:val="-150"/>
          <w:sz w:val="30"/>
          <w:szCs w:val="30"/>
        </w:rPr>
        <w:t>：</w:t>
      </w:r>
      <w:r>
        <w:rPr>
          <w:rFonts w:ascii="宋体" w:eastAsia="宋体" w:hAnsi="宋体" w:cs="宋体"/>
          <w:color w:val="221F1F"/>
          <w:sz w:val="30"/>
          <w:szCs w:val="30"/>
          <w:u w:val="single" w:color="221F1F"/>
        </w:rPr>
        <w:t xml:space="preserve"> </w:t>
      </w:r>
      <w:r>
        <w:rPr>
          <w:rFonts w:ascii="宋体" w:eastAsia="宋体" w:hAnsi="宋体" w:cs="宋体"/>
          <w:color w:val="221F1F"/>
          <w:sz w:val="30"/>
          <w:szCs w:val="30"/>
          <w:u w:val="single" w:color="221F1F"/>
        </w:rPr>
        <w:tab/>
      </w:r>
    </w:p>
    <w:p>
      <w:pPr>
        <w:widowControl w:val="0"/>
        <w:tabs>
          <w:tab w:val="left" w:pos="5596"/>
        </w:tabs>
        <w:spacing w:before="47" w:after="0"/>
        <w:ind w:left="36"/>
        <w:rPr>
          <w:rFonts w:ascii="宋体" w:eastAsia="宋体" w:hAnsi="宋体" w:cs="宋体"/>
          <w:sz w:val="30"/>
          <w:szCs w:val="30"/>
          <w:u w:val="single"/>
        </w:rPr>
        <w:sectPr>
          <w:pgSz w:w="12240" w:h="15840"/>
          <w:pgMar w:top="1440" w:right="1800" w:bottom="1440" w:left="1800" w:header="708" w:footer="708" w:gutter="0"/>
          <w:cols w:space="708"/>
          <w:docGrid w:linePitch="360"/>
        </w:sectPr>
      </w:pPr>
      <w:r>
        <w:rPr>
          <w:rFonts w:ascii="宋体" w:eastAsia="宋体" w:hAnsi="宋体" w:cs="宋体"/>
          <w:color w:val="221F1F"/>
          <w:spacing w:val="-1"/>
          <w:sz w:val="30"/>
          <w:szCs w:val="30"/>
        </w:rPr>
        <w:t>买</w:t>
      </w:r>
      <w:r>
        <w:rPr>
          <w:rFonts w:ascii="宋体" w:eastAsia="宋体" w:hAnsi="宋体" w:cs="宋体"/>
          <w:color w:val="221F1F"/>
          <w:sz w:val="30"/>
          <w:szCs w:val="30"/>
        </w:rPr>
        <w:t>受人</w:t>
      </w:r>
      <w:r>
        <w:rPr>
          <w:rFonts w:ascii="宋体" w:eastAsia="宋体" w:hAnsi="宋体" w:cs="宋体"/>
          <w:color w:val="221F1F"/>
          <w:spacing w:val="-150"/>
          <w:sz w:val="30"/>
          <w:szCs w:val="30"/>
        </w:rPr>
        <w:t>：</w:t>
      </w:r>
      <w:r>
        <w:rPr>
          <w:rFonts w:ascii="宋体" w:eastAsia="宋体" w:hAnsi="宋体" w:cs="宋体"/>
          <w:color w:val="221F1F"/>
          <w:sz w:val="30"/>
          <w:szCs w:val="30"/>
          <w:u w:val="single" w:color="221F1F"/>
        </w:rPr>
        <w:t xml:space="preserve"> </w:t>
      </w:r>
      <w:r>
        <w:rPr>
          <w:rFonts w:ascii="宋体" w:eastAsia="宋体" w:hAnsi="宋体" w:cs="宋体"/>
          <w:color w:val="221F1F"/>
          <w:sz w:val="30"/>
          <w:szCs w:val="30"/>
          <w:u w:val="single" w:color="221F1F"/>
        </w:rPr>
        <w:tab/>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62" w:after="0" w:line="319" w:lineRule="atLeast"/>
        <w:ind w:left="1874"/>
        <w:rPr>
          <w:rFonts w:ascii="Times New Roman" w:eastAsia="Times New Roman" w:hAnsi="Times New Roman" w:cs="Times New Roman"/>
        </w:rPr>
      </w:pPr>
      <w:r>
        <w:rPr>
          <w:rFonts w:ascii="宋体" w:eastAsia="宋体" w:hAnsi="宋体" w:cs="宋体"/>
          <w:color w:val="231F20"/>
          <w:sz w:val="28"/>
          <w:szCs w:val="28"/>
        </w:rPr>
        <w:t>中华人民共和国住房和城乡建设部</w:t>
      </w:r>
    </w:p>
    <w:p>
      <w:pPr>
        <w:widowControl w:val="0"/>
        <w:tabs>
          <w:tab w:val="left" w:pos="5039"/>
        </w:tabs>
        <w:spacing w:before="0" w:after="0" w:line="519" w:lineRule="atLeast"/>
        <w:jc w:val="center"/>
        <w:rPr>
          <w:rFonts w:ascii="Times New Roman" w:eastAsia="Times New Roman" w:hAnsi="Times New Roman" w:cs="Times New Roman"/>
          <w:sz w:val="24"/>
          <w:szCs w:val="24"/>
        </w:rPr>
      </w:pPr>
      <w:r>
        <w:rPr>
          <w:rFonts w:ascii="宋体" w:eastAsia="宋体" w:hAnsi="宋体" w:cs="宋体"/>
          <w:color w:val="231F20"/>
          <w:sz w:val="28"/>
          <w:szCs w:val="28"/>
        </w:rPr>
        <w:t>中华人民共和国国家工商行政管理总局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widowControl w:val="0"/>
        <w:spacing w:before="43" w:after="0"/>
        <w:jc w:val="center"/>
        <w:rPr>
          <w:rFonts w:ascii="Times New Roman" w:eastAsia="Times New Roman" w:hAnsi="Times New Roman" w:cs="Times New Roman"/>
          <w:sz w:val="28"/>
          <w:szCs w:val="28"/>
        </w:rPr>
      </w:pPr>
      <w:r>
        <w:rPr>
          <w:rFonts w:ascii="宋体" w:eastAsia="宋体" w:hAnsi="宋体" w:cs="宋体"/>
          <w:color w:val="231F20"/>
          <w:sz w:val="28"/>
          <w:szCs w:val="28"/>
        </w:rPr>
        <w:t>二〇一四年四月</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tabs>
          <w:tab w:val="left" w:pos="939"/>
        </w:tabs>
        <w:spacing w:before="3" w:after="0"/>
        <w:ind w:left="379"/>
        <w:jc w:val="center"/>
        <w:rPr>
          <w:rFonts w:ascii="Times New Roman" w:eastAsia="Times New Roman" w:hAnsi="Times New Roman" w:cs="Times New Roman"/>
          <w:sz w:val="28"/>
          <w:szCs w:val="28"/>
        </w:rPr>
      </w:pPr>
      <w:r>
        <w:rPr>
          <w:rFonts w:ascii="宋体" w:eastAsia="宋体" w:hAnsi="宋体" w:cs="宋体"/>
          <w:color w:val="231F20"/>
          <w:sz w:val="28"/>
          <w:szCs w:val="28"/>
        </w:rPr>
        <w:t>目</w:t>
      </w:r>
      <w:r>
        <w:rPr>
          <w:rFonts w:ascii="宋体" w:eastAsia="宋体" w:hAnsi="宋体" w:cs="宋体"/>
          <w:color w:val="231F20"/>
          <w:sz w:val="28"/>
          <w:szCs w:val="28"/>
        </w:rPr>
        <w:tab/>
      </w:r>
      <w:r>
        <w:rPr>
          <w:rFonts w:ascii="宋体" w:eastAsia="宋体" w:hAnsi="宋体" w:cs="宋体"/>
          <w:color w:val="231F20"/>
          <w:sz w:val="28"/>
          <w:szCs w:val="28"/>
        </w:rPr>
        <w:t>录</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5"/>
          <w:szCs w:val="15"/>
        </w:rPr>
      </w:pPr>
    </w:p>
    <w:p>
      <w:pPr>
        <w:widowControl w:val="0"/>
        <w:tabs>
          <w:tab w:val="left" w:pos="997"/>
        </w:tabs>
        <w:spacing w:before="23" w:after="0"/>
        <w:ind w:left="557"/>
        <w:rPr>
          <w:rFonts w:ascii="Times New Roman" w:eastAsia="Times New Roman" w:hAnsi="Times New Roman" w:cs="Times New Roman"/>
          <w:sz w:val="22"/>
          <w:szCs w:val="22"/>
        </w:rPr>
      </w:pPr>
      <w:r>
        <w:rPr>
          <w:rFonts w:ascii="宋体" w:eastAsia="宋体" w:hAnsi="宋体" w:cs="宋体"/>
          <w:color w:val="231F20"/>
          <w:sz w:val="22"/>
          <w:szCs w:val="22"/>
        </w:rPr>
        <w:t>说</w:t>
      </w:r>
      <w:r>
        <w:rPr>
          <w:rFonts w:ascii="宋体" w:eastAsia="宋体" w:hAnsi="宋体" w:cs="宋体"/>
          <w:color w:val="231F20"/>
          <w:sz w:val="22"/>
          <w:szCs w:val="22"/>
        </w:rPr>
        <w:tab/>
      </w:r>
      <w:r>
        <w:rPr>
          <w:rFonts w:ascii="宋体" w:eastAsia="宋体" w:hAnsi="宋体" w:cs="宋体"/>
          <w:color w:val="231F20"/>
          <w:sz w:val="22"/>
          <w:szCs w:val="22"/>
        </w:rPr>
        <w:t>明</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专业术语解释</w:t>
      </w:r>
    </w:p>
    <w:p>
      <w:pPr>
        <w:widowControl w:val="0"/>
        <w:tabs>
          <w:tab w:val="left" w:pos="143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第一章</w:t>
      </w:r>
      <w:r>
        <w:rPr>
          <w:rFonts w:ascii="宋体" w:eastAsia="宋体" w:hAnsi="宋体" w:cs="宋体"/>
          <w:color w:val="231F20"/>
          <w:sz w:val="22"/>
          <w:szCs w:val="22"/>
        </w:rPr>
        <w:tab/>
      </w:r>
      <w:r>
        <w:rPr>
          <w:rFonts w:ascii="宋体" w:eastAsia="宋体" w:hAnsi="宋体" w:cs="宋体"/>
          <w:color w:val="231F20"/>
          <w:sz w:val="22"/>
          <w:szCs w:val="22"/>
        </w:rPr>
        <w:t>合同当事人</w:t>
      </w:r>
    </w:p>
    <w:p>
      <w:pPr>
        <w:widowControl w:val="0"/>
        <w:tabs>
          <w:tab w:val="left" w:pos="1437"/>
        </w:tabs>
        <w:spacing w:before="109" w:after="0" w:line="319" w:lineRule="auto"/>
        <w:ind w:left="557" w:right="5946"/>
        <w:rPr>
          <w:rFonts w:ascii="Times New Roman" w:eastAsia="Times New Roman" w:hAnsi="Times New Roman" w:cs="Times New Roman"/>
          <w:sz w:val="22"/>
          <w:szCs w:val="22"/>
        </w:rPr>
      </w:pPr>
      <w:r>
        <w:rPr>
          <w:rFonts w:ascii="宋体" w:eastAsia="宋体" w:hAnsi="宋体" w:cs="宋体"/>
          <w:color w:val="231F20"/>
          <w:sz w:val="22"/>
          <w:szCs w:val="22"/>
        </w:rPr>
        <w:t>第二章</w:t>
      </w:r>
      <w:r>
        <w:rPr>
          <w:rFonts w:ascii="宋体" w:eastAsia="宋体" w:hAnsi="宋体" w:cs="宋体"/>
          <w:color w:val="231F20"/>
          <w:sz w:val="22"/>
          <w:szCs w:val="22"/>
        </w:rPr>
        <w:tab/>
      </w:r>
      <w:r>
        <w:rPr>
          <w:rFonts w:ascii="宋体" w:eastAsia="宋体" w:hAnsi="宋体" w:cs="宋体"/>
          <w:color w:val="231F20"/>
          <w:sz w:val="22"/>
          <w:szCs w:val="22"/>
        </w:rPr>
        <w:t>商品房基本状况第三章</w:t>
      </w:r>
      <w:r>
        <w:rPr>
          <w:rFonts w:ascii="宋体" w:eastAsia="宋体" w:hAnsi="宋体" w:cs="宋体"/>
          <w:color w:val="231F20"/>
          <w:sz w:val="22"/>
          <w:szCs w:val="22"/>
        </w:rPr>
        <w:tab/>
      </w:r>
      <w:r>
        <w:rPr>
          <w:rFonts w:ascii="宋体" w:eastAsia="宋体" w:hAnsi="宋体" w:cs="宋体"/>
          <w:color w:val="231F20"/>
          <w:sz w:val="22"/>
          <w:szCs w:val="22"/>
        </w:rPr>
        <w:t>商品房价款</w:t>
      </w:r>
    </w:p>
    <w:p>
      <w:pPr>
        <w:widowControl w:val="0"/>
        <w:tabs>
          <w:tab w:val="left" w:pos="1437"/>
        </w:tabs>
        <w:spacing w:before="25" w:after="0" w:line="319" w:lineRule="auto"/>
        <w:ind w:left="557" w:right="4846"/>
        <w:rPr>
          <w:rFonts w:ascii="Times New Roman" w:eastAsia="Times New Roman" w:hAnsi="Times New Roman" w:cs="Times New Roman"/>
          <w:sz w:val="22"/>
          <w:szCs w:val="22"/>
        </w:rPr>
      </w:pPr>
      <w:r>
        <w:rPr>
          <w:rFonts w:ascii="宋体" w:eastAsia="宋体" w:hAnsi="宋体" w:cs="宋体"/>
          <w:color w:val="231F20"/>
          <w:sz w:val="22"/>
          <w:szCs w:val="22"/>
        </w:rPr>
        <w:t>第四章</w:t>
      </w:r>
      <w:r>
        <w:rPr>
          <w:rFonts w:ascii="宋体" w:eastAsia="宋体" w:hAnsi="宋体" w:cs="宋体"/>
          <w:color w:val="231F20"/>
          <w:sz w:val="22"/>
          <w:szCs w:val="22"/>
        </w:rPr>
        <w:tab/>
      </w:r>
      <w:r>
        <w:rPr>
          <w:rFonts w:ascii="宋体" w:eastAsia="宋体" w:hAnsi="宋体" w:cs="宋体"/>
          <w:color w:val="231F20"/>
          <w:sz w:val="22"/>
          <w:szCs w:val="22"/>
        </w:rPr>
        <w:t>商品房交付条件与交付手续第五章</w:t>
      </w:r>
      <w:r>
        <w:rPr>
          <w:rFonts w:ascii="宋体" w:eastAsia="宋体" w:hAnsi="宋体" w:cs="宋体"/>
          <w:color w:val="231F20"/>
          <w:sz w:val="22"/>
          <w:szCs w:val="22"/>
        </w:rPr>
        <w:tab/>
      </w:r>
      <w:r>
        <w:rPr>
          <w:rFonts w:ascii="宋体" w:eastAsia="宋体" w:hAnsi="宋体" w:cs="宋体"/>
          <w:color w:val="231F20"/>
          <w:sz w:val="22"/>
          <w:szCs w:val="22"/>
        </w:rPr>
        <w:t>面积差异处理方式</w:t>
      </w:r>
    </w:p>
    <w:p>
      <w:pPr>
        <w:widowControl w:val="0"/>
        <w:tabs>
          <w:tab w:val="left" w:pos="1437"/>
        </w:tabs>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第六章</w:t>
      </w:r>
      <w:r>
        <w:rPr>
          <w:rFonts w:ascii="宋体" w:eastAsia="宋体" w:hAnsi="宋体" w:cs="宋体"/>
          <w:color w:val="231F20"/>
          <w:sz w:val="22"/>
          <w:szCs w:val="22"/>
        </w:rPr>
        <w:tab/>
      </w:r>
      <w:r>
        <w:rPr>
          <w:rFonts w:ascii="宋体" w:eastAsia="宋体" w:hAnsi="宋体" w:cs="宋体"/>
          <w:color w:val="231F20"/>
          <w:sz w:val="22"/>
          <w:szCs w:val="22"/>
        </w:rPr>
        <w:t>规划设计变更</w:t>
      </w:r>
    </w:p>
    <w:p>
      <w:pPr>
        <w:widowControl w:val="0"/>
        <w:tabs>
          <w:tab w:val="left" w:pos="1437"/>
        </w:tabs>
        <w:spacing w:before="109" w:after="0" w:line="319" w:lineRule="auto"/>
        <w:ind w:left="557" w:right="5286"/>
        <w:rPr>
          <w:rFonts w:ascii="Times New Roman" w:eastAsia="Times New Roman" w:hAnsi="Times New Roman" w:cs="Times New Roman"/>
          <w:sz w:val="22"/>
          <w:szCs w:val="22"/>
        </w:rPr>
      </w:pPr>
      <w:r>
        <w:rPr>
          <w:rFonts w:ascii="宋体" w:eastAsia="宋体" w:hAnsi="宋体" w:cs="宋体"/>
          <w:color w:val="231F20"/>
          <w:sz w:val="22"/>
          <w:szCs w:val="22"/>
        </w:rPr>
        <w:t>第七章</w:t>
      </w:r>
      <w:r>
        <w:rPr>
          <w:rFonts w:ascii="宋体" w:eastAsia="宋体" w:hAnsi="宋体" w:cs="宋体"/>
          <w:color w:val="231F20"/>
          <w:sz w:val="22"/>
          <w:szCs w:val="22"/>
        </w:rPr>
        <w:tab/>
      </w:r>
      <w:r>
        <w:rPr>
          <w:rFonts w:ascii="宋体" w:eastAsia="宋体" w:hAnsi="宋体" w:cs="宋体"/>
          <w:color w:val="231F20"/>
          <w:sz w:val="22"/>
          <w:szCs w:val="22"/>
        </w:rPr>
        <w:t>商品房质量及保修责任第八章</w:t>
      </w:r>
      <w:r>
        <w:rPr>
          <w:rFonts w:ascii="宋体" w:eastAsia="宋体" w:hAnsi="宋体" w:cs="宋体"/>
          <w:color w:val="231F20"/>
          <w:sz w:val="22"/>
          <w:szCs w:val="22"/>
        </w:rPr>
        <w:tab/>
      </w:r>
      <w:r>
        <w:rPr>
          <w:rFonts w:ascii="宋体" w:eastAsia="宋体" w:hAnsi="宋体" w:cs="宋体"/>
          <w:color w:val="231F20"/>
          <w:sz w:val="22"/>
          <w:szCs w:val="22"/>
        </w:rPr>
        <w:t>合同备案与房屋登记 第九章</w:t>
      </w:r>
      <w:r>
        <w:rPr>
          <w:rFonts w:ascii="宋体" w:eastAsia="宋体" w:hAnsi="宋体" w:cs="宋体"/>
          <w:color w:val="231F20"/>
          <w:sz w:val="22"/>
          <w:szCs w:val="22"/>
        </w:rPr>
        <w:tab/>
      </w:r>
      <w:r>
        <w:rPr>
          <w:rFonts w:ascii="宋体" w:eastAsia="宋体" w:hAnsi="宋体" w:cs="宋体"/>
          <w:color w:val="231F20"/>
          <w:sz w:val="22"/>
          <w:szCs w:val="22"/>
        </w:rPr>
        <w:t>前期物业管理</w:t>
      </w:r>
    </w:p>
    <w:p>
      <w:pPr>
        <w:widowControl w:val="0"/>
        <w:tabs>
          <w:tab w:val="left" w:pos="1437"/>
        </w:tabs>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第十章</w:t>
      </w:r>
      <w:r>
        <w:rPr>
          <w:rFonts w:ascii="宋体" w:eastAsia="宋体" w:hAnsi="宋体" w:cs="宋体"/>
          <w:color w:val="231F20"/>
          <w:sz w:val="22"/>
          <w:szCs w:val="22"/>
        </w:rPr>
        <w:tab/>
      </w:r>
      <w:r>
        <w:rPr>
          <w:rFonts w:ascii="宋体" w:eastAsia="宋体" w:hAnsi="宋体" w:cs="宋体"/>
          <w:color w:val="231F20"/>
          <w:sz w:val="22"/>
          <w:szCs w:val="22"/>
        </w:rPr>
        <w:t>其他事项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ind w:left="4372"/>
        <w:rPr>
          <w:rFonts w:ascii="Times New Roman" w:eastAsia="Times New Roman" w:hAnsi="Times New Roman" w:cs="Times New Roman"/>
          <w:sz w:val="28"/>
          <w:szCs w:val="28"/>
        </w:rPr>
      </w:pPr>
      <w:r>
        <w:rPr>
          <w:rFonts w:ascii="宋体" w:eastAsia="宋体" w:hAnsi="宋体" w:cs="宋体"/>
          <w:color w:val="231F20"/>
          <w:sz w:val="28"/>
          <w:szCs w:val="28"/>
        </w:rPr>
        <w:t>说明</w:t>
      </w:r>
    </w:p>
    <w:p>
      <w:pPr>
        <w:widowControl w:val="0"/>
        <w:spacing w:before="14" w:after="0"/>
        <w:rPr>
          <w:rFonts w:ascii="Times New Roman" w:eastAsia="Times New Roman" w:hAnsi="Times New Roman" w:cs="Times New Roman"/>
          <w:sz w:val="26"/>
          <w:szCs w:val="26"/>
        </w:rPr>
      </w:pPr>
    </w:p>
    <w:p>
      <w:pPr>
        <w:widowControl w:val="0"/>
        <w:numPr>
          <w:ilvl w:val="0"/>
          <w:numId w:val="1"/>
        </w:numPr>
        <w:tabs>
          <w:tab w:val="left" w:pos="867"/>
        </w:tabs>
        <w:spacing w:before="0"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本合同文本为示范文本，由中华人民共和国住房和城乡建设部、中华人民共和国国家工商行政管理总局共同制定。各地可在有关法律法规、规定的范围内，结合实际情况调整合同相应内容。</w:t>
      </w:r>
    </w:p>
    <w:p>
      <w:pPr>
        <w:widowControl w:val="0"/>
        <w:numPr>
          <w:ilvl w:val="0"/>
          <w:numId w:val="1"/>
        </w:numPr>
        <w:tabs>
          <w:tab w:val="left" w:pos="867"/>
        </w:tabs>
        <w:spacing w:before="25"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签订本合同前，出卖人应当向买受人出示《商品房预售许可证》及其他有关证书和证明文件。</w:t>
      </w:r>
    </w:p>
    <w:p>
      <w:pPr>
        <w:widowControl w:val="0"/>
        <w:numPr>
          <w:ilvl w:val="0"/>
          <w:numId w:val="1"/>
        </w:numPr>
        <w:tabs>
          <w:tab w:val="left" w:pos="867"/>
        </w:tabs>
        <w:spacing w:before="25"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numPr>
          <w:ilvl w:val="0"/>
          <w:numId w:val="1"/>
        </w:numPr>
        <w:tabs>
          <w:tab w:val="left" w:pos="867"/>
        </w:tabs>
        <w:spacing w:before="25"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5"/>
          <w:sz w:val="22"/>
          <w:szCs w:val="22"/>
        </w:rPr>
        <w:t>本合同文本【】中选择内容、空格部位填写内容及其他需要删除或添加的内容，双方当</w:t>
      </w:r>
      <w:r>
        <w:rPr>
          <w:rFonts w:ascii="宋体" w:eastAsia="宋体" w:hAnsi="宋体" w:cs="宋体"/>
          <w:color w:val="231F20"/>
          <w:spacing w:val="-14"/>
          <w:sz w:val="22"/>
          <w:szCs w:val="22"/>
        </w:rPr>
        <w:t>事人应当协商确定。【】中选择内容，以划 √ 方式选定；对于实际情况未发生或双方当事人不</w:t>
      </w:r>
      <w:r>
        <w:rPr>
          <w:rFonts w:ascii="宋体" w:eastAsia="宋体" w:hAnsi="宋体" w:cs="宋体"/>
          <w:color w:val="231F20"/>
          <w:spacing w:val="-9"/>
          <w:sz w:val="22"/>
          <w:szCs w:val="22"/>
        </w:rPr>
        <w:t>作约定时，应当在空格部位打× ，以示删除。</w:t>
      </w:r>
    </w:p>
    <w:p>
      <w:pPr>
        <w:widowControl w:val="0"/>
        <w:numPr>
          <w:ilvl w:val="0"/>
          <w:numId w:val="1"/>
        </w:numPr>
        <w:tabs>
          <w:tab w:val="left" w:pos="867"/>
        </w:tabs>
        <w:spacing w:before="25" w:line="319" w:lineRule="auto"/>
        <w:ind w:left="117" w:right="1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出卖人与买受人可以针对本合同文本中没有约定或者约定不明确的内容，根据所售项目</w:t>
      </w:r>
      <w:r>
        <w:rPr>
          <w:rFonts w:ascii="宋体" w:eastAsia="宋体" w:hAnsi="宋体" w:cs="宋体"/>
          <w:color w:val="231F20"/>
          <w:spacing w:val="-3"/>
          <w:sz w:val="22"/>
          <w:szCs w:val="22"/>
        </w:rPr>
        <w:t>的具体情况在相关条款后的空白行中进行补充约定，也可以另行签订补充协议。</w:t>
      </w:r>
    </w:p>
    <w:p>
      <w:pPr>
        <w:widowControl w:val="0"/>
        <w:numPr>
          <w:ilvl w:val="0"/>
          <w:numId w:val="1"/>
        </w:numPr>
        <w:tabs>
          <w:tab w:val="left" w:pos="867"/>
        </w:tabs>
        <w:spacing w:before="25" w:after="0"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双方当事人可以根据实际情况决定本合同原件的份数，并在签订合同时认真核对，以确</w:t>
      </w:r>
      <w:r>
        <w:rPr>
          <w:rFonts w:ascii="宋体" w:eastAsia="宋体" w:hAnsi="宋体" w:cs="宋体"/>
          <w:color w:val="231F20"/>
          <w:spacing w:val="-6"/>
          <w:sz w:val="22"/>
          <w:szCs w:val="22"/>
        </w:rPr>
        <w:t>保各份合同内容一致；在任何情况下，出卖人和买受人都应当至少持有一份合同原件。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ind w:left="3812"/>
        <w:rPr>
          <w:rFonts w:ascii="Times New Roman" w:eastAsia="Times New Roman" w:hAnsi="Times New Roman" w:cs="Times New Roman"/>
          <w:sz w:val="28"/>
          <w:szCs w:val="28"/>
        </w:rPr>
      </w:pPr>
      <w:r>
        <w:rPr>
          <w:rFonts w:ascii="宋体" w:eastAsia="宋体" w:hAnsi="宋体" w:cs="宋体"/>
          <w:color w:val="231F20"/>
          <w:sz w:val="28"/>
          <w:szCs w:val="28"/>
        </w:rPr>
        <w:t>专业术语解释</w:t>
      </w:r>
    </w:p>
    <w:p>
      <w:pPr>
        <w:widowControl w:val="0"/>
        <w:spacing w:before="14" w:after="0"/>
        <w:rPr>
          <w:rFonts w:ascii="Times New Roman" w:eastAsia="Times New Roman" w:hAnsi="Times New Roman" w:cs="Times New Roman"/>
          <w:sz w:val="26"/>
          <w:szCs w:val="26"/>
        </w:rPr>
      </w:pPr>
    </w:p>
    <w:p>
      <w:pPr>
        <w:widowControl w:val="0"/>
        <w:numPr>
          <w:ilvl w:val="0"/>
          <w:numId w:val="2"/>
        </w:numPr>
        <w:tabs>
          <w:tab w:val="left" w:pos="867"/>
        </w:tabs>
        <w:spacing w:before="0" w:line="319" w:lineRule="auto"/>
        <w:ind w:left="117" w:right="211"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商品房预售：是指房地产开发企业将正在建设中的取得《商品房预售许可证》的商品房预先出售给买受人，并由买受人支付定金或房价款的行为。</w:t>
      </w:r>
    </w:p>
    <w:p>
      <w:pPr>
        <w:widowControl w:val="0"/>
        <w:numPr>
          <w:ilvl w:val="0"/>
          <w:numId w:val="2"/>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法定代理人：是指依照法律规定直接取得代理权的人。</w:t>
      </w:r>
    </w:p>
    <w:p>
      <w:pPr>
        <w:widowControl w:val="0"/>
        <w:numPr>
          <w:ilvl w:val="0"/>
          <w:numId w:val="2"/>
        </w:numPr>
        <w:tabs>
          <w:tab w:val="left" w:pos="867"/>
        </w:tabs>
        <w:spacing w:before="109" w:line="319" w:lineRule="auto"/>
        <w:ind w:left="117" w:right="209"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套内建筑面积：是指成套房屋的套内建筑面积，由套内使用面积、套内墙体面积、套内阳台建筑面积三部分组成。</w:t>
      </w:r>
    </w:p>
    <w:p>
      <w:pPr>
        <w:widowControl w:val="0"/>
        <w:numPr>
          <w:ilvl w:val="0"/>
          <w:numId w:val="2"/>
        </w:numPr>
        <w:tabs>
          <w:tab w:val="left" w:pos="867"/>
        </w:tabs>
        <w:spacing w:before="26" w:line="319" w:lineRule="auto"/>
        <w:ind w:left="117" w:right="10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房屋的建筑面积：是指房屋外墙</w:t>
      </w:r>
      <w:r>
        <w:rPr>
          <w:rFonts w:ascii="宋体" w:eastAsia="宋体" w:hAnsi="宋体" w:cs="宋体"/>
          <w:color w:val="231F20"/>
          <w:spacing w:val="5"/>
          <w:sz w:val="22"/>
          <w:szCs w:val="22"/>
        </w:rPr>
        <w:t>（柱</w:t>
      </w:r>
      <w:r>
        <w:rPr>
          <w:rFonts w:ascii="宋体" w:eastAsia="宋体" w:hAnsi="宋体" w:cs="宋体"/>
          <w:color w:val="231F20"/>
          <w:spacing w:val="-31"/>
          <w:sz w:val="22"/>
          <w:szCs w:val="22"/>
        </w:rPr>
        <w:t>）</w:t>
      </w:r>
      <w:r>
        <w:rPr>
          <w:rFonts w:ascii="宋体" w:eastAsia="宋体" w:hAnsi="宋体" w:cs="宋体"/>
          <w:color w:val="231F20"/>
          <w:spacing w:val="2"/>
          <w:sz w:val="22"/>
          <w:szCs w:val="22"/>
        </w:rPr>
        <w:t xml:space="preserve">勒脚以上各层的外围水平投影面积，包括阳台、挑廊、地下室、室外楼梯等，且具备有上盖，结构牢固，层高 </w:t>
      </w:r>
      <w:r>
        <w:rPr>
          <w:rFonts w:ascii="宋体" w:eastAsia="宋体" w:hAnsi="宋体" w:cs="宋体"/>
          <w:color w:val="231F20"/>
          <w:sz w:val="22"/>
          <w:szCs w:val="22"/>
        </w:rPr>
        <w:t>2.20M</w:t>
      </w:r>
      <w:r>
        <w:rPr>
          <w:rFonts w:ascii="宋体" w:eastAsia="宋体" w:hAnsi="宋体" w:cs="宋体"/>
          <w:color w:val="231F20"/>
          <w:spacing w:val="3"/>
          <w:sz w:val="22"/>
          <w:szCs w:val="22"/>
        </w:rPr>
        <w:t xml:space="preserve"> 以上</w:t>
      </w:r>
      <w:r>
        <w:rPr>
          <w:rFonts w:ascii="宋体" w:eastAsia="宋体" w:hAnsi="宋体" w:cs="宋体"/>
          <w:color w:val="231F20"/>
          <w:sz w:val="22"/>
          <w:szCs w:val="22"/>
        </w:rPr>
        <w:t>（</w:t>
      </w:r>
      <w:r>
        <w:rPr>
          <w:rFonts w:ascii="宋体" w:eastAsia="宋体" w:hAnsi="宋体" w:cs="宋体"/>
          <w:color w:val="231F20"/>
          <w:spacing w:val="6"/>
          <w:sz w:val="22"/>
          <w:szCs w:val="22"/>
        </w:rPr>
        <w:t xml:space="preserve">含 </w:t>
      </w:r>
      <w:r>
        <w:rPr>
          <w:rFonts w:ascii="宋体" w:eastAsia="宋体" w:hAnsi="宋体" w:cs="宋体"/>
          <w:color w:val="231F20"/>
          <w:sz w:val="22"/>
          <w:szCs w:val="22"/>
        </w:rPr>
        <w:t>1.20M）的永久性建筑。</w:t>
      </w:r>
    </w:p>
    <w:p>
      <w:pPr>
        <w:widowControl w:val="0"/>
        <w:numPr>
          <w:ilvl w:val="0"/>
          <w:numId w:val="2"/>
        </w:numPr>
        <w:spacing w:before="26"/>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不可抗力：是指不能预见、不能避免并不能克服的客观情况。</w:t>
      </w:r>
    </w:p>
    <w:p>
      <w:pPr>
        <w:widowControl w:val="0"/>
        <w:numPr>
          <w:ilvl w:val="0"/>
          <w:numId w:val="2"/>
        </w:numPr>
        <w:tabs>
          <w:tab w:val="left" w:pos="867"/>
        </w:tabs>
        <w:spacing w:before="109" w:line="319" w:lineRule="auto"/>
        <w:ind w:left="117" w:right="104"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民用建筑节能：是指在保证民用建筑使用功能和室内热环境质量的前提下，降低其使用</w:t>
      </w:r>
      <w:r>
        <w:rPr>
          <w:rFonts w:ascii="宋体" w:eastAsia="宋体" w:hAnsi="宋体" w:cs="宋体"/>
          <w:color w:val="231F20"/>
          <w:sz w:val="22"/>
          <w:szCs w:val="22"/>
        </w:rPr>
        <w:t>过程中能源消耗的活动。民用建筑是指居住建筑、国家机关办公建筑和商业、服务业、教育、卫生等其他公共建筑。</w:t>
      </w:r>
    </w:p>
    <w:p>
      <w:pPr>
        <w:widowControl w:val="0"/>
        <w:numPr>
          <w:ilvl w:val="0"/>
          <w:numId w:val="2"/>
        </w:numPr>
        <w:tabs>
          <w:tab w:val="left" w:pos="867"/>
        </w:tabs>
        <w:spacing w:before="25" w:line="319"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房屋登记：是指房屋登记机构依法将房屋权利和其他应当记载的事项在房屋登记簿上予以记载的行为。</w:t>
      </w:r>
    </w:p>
    <w:p>
      <w:pPr>
        <w:widowControl w:val="0"/>
        <w:numPr>
          <w:ilvl w:val="0"/>
          <w:numId w:val="2"/>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所有权转移登记：是指商品房所有权从出卖人转移至买受人所办理的登记类型。</w:t>
      </w:r>
    </w:p>
    <w:p>
      <w:pPr>
        <w:widowControl w:val="0"/>
        <w:numPr>
          <w:ilvl w:val="0"/>
          <w:numId w:val="2"/>
        </w:numPr>
        <w:tabs>
          <w:tab w:val="left" w:pos="867"/>
        </w:tabs>
        <w:spacing w:before="109" w:line="319" w:lineRule="auto"/>
        <w:ind w:left="117" w:right="209"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房屋登记机构：是指直辖市、市、县人民政府建设</w:t>
      </w:r>
      <w:r>
        <w:rPr>
          <w:rFonts w:ascii="宋体" w:eastAsia="宋体" w:hAnsi="宋体" w:cs="宋体"/>
          <w:color w:val="231F20"/>
          <w:sz w:val="22"/>
          <w:szCs w:val="22"/>
        </w:rPr>
        <w:t>（房地产）主管部门或者其设置的负责房屋登记工作的机构。</w:t>
      </w:r>
    </w:p>
    <w:p>
      <w:pPr>
        <w:widowControl w:val="0"/>
        <w:numPr>
          <w:ilvl w:val="0"/>
          <w:numId w:val="2"/>
        </w:numPr>
        <w:tabs>
          <w:tab w:val="left" w:pos="1440"/>
        </w:tabs>
        <w:spacing w:before="26" w:line="319"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分割拆零销售：是指房地产开发企业将成套的商品住宅分割为数部分分别出售给买受人的销售方式。</w:t>
      </w:r>
    </w:p>
    <w:p>
      <w:pPr>
        <w:widowControl w:val="0"/>
        <w:numPr>
          <w:ilvl w:val="0"/>
          <w:numId w:val="2"/>
        </w:numPr>
        <w:tabs>
          <w:tab w:val="left" w:pos="1440"/>
        </w:tabs>
        <w:spacing w:before="26"/>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返本销售：是指房地产开发企业以定期向买受人返还购房款的方式销售商品房的行为。</w:t>
      </w:r>
    </w:p>
    <w:p>
      <w:pPr>
        <w:widowControl w:val="0"/>
        <w:numPr>
          <w:ilvl w:val="0"/>
          <w:numId w:val="2"/>
        </w:numPr>
        <w:tabs>
          <w:tab w:val="left" w:pos="1440"/>
        </w:tabs>
        <w:spacing w:before="109" w:after="0" w:line="319"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售后包租：是指房地产开发企业以在一定期限内承租或者代为出租买受人所购该企业商品房的方式销售商品房的行为。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jc w:val="center"/>
        <w:rPr>
          <w:rFonts w:ascii="Times New Roman" w:eastAsia="Times New Roman" w:hAnsi="Times New Roman" w:cs="Times New Roman"/>
          <w:sz w:val="28"/>
          <w:szCs w:val="28"/>
        </w:rPr>
      </w:pPr>
      <w:r>
        <w:rPr>
          <w:rFonts w:ascii="宋体" w:eastAsia="宋体" w:hAnsi="宋体" w:cs="宋体"/>
          <w:color w:val="231F20"/>
          <w:sz w:val="28"/>
          <w:szCs w:val="28"/>
        </w:rPr>
        <w:t>商品房买卖合同</w:t>
      </w:r>
    </w:p>
    <w:p>
      <w:pPr>
        <w:widowControl w:val="0"/>
        <w:spacing w:before="28" w:after="0"/>
        <w:jc w:val="center"/>
        <w:rPr>
          <w:rFonts w:ascii="Times New Roman" w:eastAsia="Times New Roman" w:hAnsi="Times New Roman" w:cs="Times New Roman"/>
          <w:sz w:val="28"/>
          <w:szCs w:val="28"/>
        </w:rPr>
      </w:pPr>
      <w:r>
        <w:rPr>
          <w:rFonts w:ascii="宋体" w:eastAsia="宋体" w:hAnsi="宋体" w:cs="宋体"/>
          <w:color w:val="231F20"/>
          <w:sz w:val="28"/>
          <w:szCs w:val="28"/>
        </w:rPr>
        <w:t>（预 售）</w:t>
      </w:r>
    </w:p>
    <w:p>
      <w:pPr>
        <w:widowControl w:val="0"/>
        <w:spacing w:before="11" w:after="0"/>
        <w:rPr>
          <w:rFonts w:ascii="Times New Roman" w:eastAsia="Times New Roman" w:hAnsi="Times New Roman" w:cs="Times New Roman"/>
          <w:sz w:val="33"/>
          <w:szCs w:val="33"/>
        </w:rPr>
      </w:pPr>
    </w:p>
    <w:p>
      <w:pPr>
        <w:widowControl w:val="0"/>
        <w:spacing w:before="0"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出卖人向买受人出售其开发建设的房屋，双方当事人应当在自愿、平等、公平及诚实信</w:t>
      </w:r>
      <w:r>
        <w:rPr>
          <w:rFonts w:ascii="宋体" w:eastAsia="宋体" w:hAnsi="宋体" w:cs="宋体"/>
          <w:color w:val="231F20"/>
          <w:spacing w:val="-30"/>
          <w:sz w:val="22"/>
          <w:szCs w:val="22"/>
        </w:rPr>
        <w:t>用的基础上，根据《中华人民共和国合同法》、《中华人民共和国物权法》、《中华人民共和国城市房地产管理法》等法律、法规的规定，就商品房买卖相关内容协商达成一致意见，签订本商品房</w:t>
      </w:r>
      <w:r>
        <w:rPr>
          <w:rFonts w:ascii="宋体" w:eastAsia="宋体" w:hAnsi="宋体" w:cs="宋体"/>
          <w:color w:val="231F20"/>
          <w:spacing w:val="-1"/>
          <w:sz w:val="22"/>
          <w:szCs w:val="22"/>
        </w:rPr>
        <w:t>买卖合同。</w:t>
      </w:r>
    </w:p>
    <w:p>
      <w:pPr>
        <w:widowControl w:val="0"/>
        <w:tabs>
          <w:tab w:val="left" w:pos="959"/>
        </w:tabs>
        <w:spacing w:before="182" w:after="0"/>
        <w:jc w:val="center"/>
        <w:rPr>
          <w:rFonts w:ascii="Times New Roman" w:eastAsia="Times New Roman" w:hAnsi="Times New Roman" w:cs="Times New Roman"/>
          <w:sz w:val="24"/>
          <w:szCs w:val="24"/>
        </w:rPr>
      </w:pPr>
      <w:r>
        <w:rPr>
          <w:rFonts w:ascii="宋体" w:eastAsia="宋体" w:hAnsi="宋体" w:cs="宋体"/>
          <w:color w:val="231F20"/>
        </w:rPr>
        <w:t>第一章</w:t>
      </w:r>
      <w:r>
        <w:rPr>
          <w:rFonts w:ascii="宋体" w:eastAsia="宋体" w:hAnsi="宋体" w:cs="宋体"/>
          <w:color w:val="231F20"/>
          <w:sz w:val="24"/>
          <w:szCs w:val="24"/>
        </w:rPr>
        <w:tab/>
      </w:r>
      <w:r>
        <w:rPr>
          <w:rFonts w:ascii="宋体" w:eastAsia="宋体" w:hAnsi="宋体" w:cs="宋体"/>
          <w:color w:val="231F20"/>
        </w:rPr>
        <w:t>合同当事人</w:t>
      </w:r>
    </w:p>
    <w:p>
      <w:pPr>
        <w:widowControl w:val="0"/>
        <w:spacing w:before="5" w:after="0"/>
        <w:rPr>
          <w:rFonts w:ascii="Times New Roman" w:eastAsia="Times New Roman" w:hAnsi="Times New Roman" w:cs="Times New Roman"/>
          <w:sz w:val="18"/>
          <w:szCs w:val="18"/>
        </w:rPr>
      </w:pPr>
    </w:p>
    <w:p>
      <w:pPr>
        <w:widowControl w:val="0"/>
        <w:tabs>
          <w:tab w:val="left" w:pos="9188"/>
        </w:tabs>
        <w:spacing w:before="0" w:after="0" w:line="319" w:lineRule="auto"/>
        <w:ind w:left="557" w:right="115"/>
        <w:jc w:val="both"/>
        <w:rPr>
          <w:rFonts w:ascii="Lucida Console" w:eastAsia="Lucida Console" w:hAnsi="Lucida Console" w:cs="Lucida Console"/>
          <w:sz w:val="20"/>
          <w:szCs w:val="20"/>
          <w:u w:val="single"/>
        </w:rPr>
      </w:pPr>
      <w:r>
        <w:rPr>
          <w:rFonts w:ascii="宋体" w:eastAsia="宋体" w:hAnsi="宋体" w:cs="宋体"/>
          <w:color w:val="231F20"/>
          <w:sz w:val="22"/>
          <w:szCs w:val="22"/>
        </w:rPr>
        <w:t>出卖人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通讯地址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营业执照注册号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企业资质证书号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20"/>
          <w:sz w:val="22"/>
          <w:szCs w:val="22"/>
          <w:u w:val="single" w:color="231F20"/>
        </w:rPr>
        <w:t xml:space="preserve"> </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20"/>
          <w:sz w:val="22"/>
          <w:szCs w:val="22"/>
          <w:u w:val="single" w:color="231F20"/>
        </w:rPr>
        <w:t xml:space="preserve"> </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委托销售经纪机构</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通讯地址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营业执照注册号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经纪机构备案证明号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20"/>
          <w:sz w:val="22"/>
          <w:szCs w:val="22"/>
          <w:u w:val="single" w:color="231F20"/>
        </w:rPr>
        <w:t xml:space="preserve"> </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4" w:after="0"/>
        <w:rPr>
          <w:rFonts w:ascii="Times New Roman" w:eastAsia="Times New Roman" w:hAnsi="Times New Roman" w:cs="Times New Roman"/>
          <w:sz w:val="30"/>
          <w:szCs w:val="30"/>
        </w:rPr>
      </w:pPr>
    </w:p>
    <w:p>
      <w:pPr>
        <w:widowControl w:val="0"/>
        <w:tabs>
          <w:tab w:val="left" w:pos="9188"/>
        </w:tabs>
        <w:spacing w:before="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买受人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188"/>
        </w:tabs>
        <w:spacing w:before="109" w:after="0"/>
        <w:ind w:left="447"/>
        <w:rPr>
          <w:rFonts w:ascii="Times New Roman" w:eastAsia="Times New Roman" w:hAnsi="Times New Roman" w:cs="Times New Roman"/>
          <w:sz w:val="22"/>
          <w:szCs w:val="22"/>
        </w:rPr>
      </w:pPr>
      <w:r>
        <w:rPr>
          <w:rFonts w:ascii="宋体" w:eastAsia="宋体" w:hAnsi="宋体" w:cs="宋体"/>
          <w:color w:val="231F20"/>
          <w:spacing w:val="-39"/>
          <w:sz w:val="22"/>
          <w:szCs w:val="22"/>
        </w:rPr>
        <w:t>【</w:t>
      </w:r>
      <w:r>
        <w:rPr>
          <w:rFonts w:ascii="宋体" w:eastAsia="宋体" w:hAnsi="宋体" w:cs="宋体"/>
          <w:color w:val="231F20"/>
          <w:sz w:val="22"/>
          <w:szCs w:val="22"/>
        </w:rPr>
        <w:t>法定代表</w:t>
      </w:r>
      <w:r>
        <w:rPr>
          <w:rFonts w:ascii="宋体" w:eastAsia="宋体" w:hAnsi="宋体" w:cs="宋体"/>
          <w:color w:val="231F20"/>
          <w:spacing w:val="-39"/>
          <w:sz w:val="22"/>
          <w:szCs w:val="22"/>
        </w:rPr>
        <w:t>人</w:t>
      </w:r>
      <w:r>
        <w:rPr>
          <w:rFonts w:ascii="宋体" w:eastAsia="宋体" w:hAnsi="宋体" w:cs="宋体"/>
          <w:color w:val="231F20"/>
          <w:spacing w:val="-145"/>
          <w:sz w:val="22"/>
          <w:szCs w:val="22"/>
        </w:rPr>
        <w:t>】</w:t>
      </w:r>
      <w:r>
        <w:rPr>
          <w:rFonts w:ascii="宋体" w:eastAsia="宋体" w:hAnsi="宋体" w:cs="宋体"/>
          <w:color w:val="231F20"/>
          <w:spacing w:val="-39"/>
          <w:sz w:val="22"/>
          <w:szCs w:val="22"/>
        </w:rPr>
        <w:t>【</w:t>
      </w:r>
      <w:r>
        <w:rPr>
          <w:rFonts w:ascii="宋体" w:eastAsia="宋体" w:hAnsi="宋体" w:cs="宋体"/>
          <w:color w:val="231F20"/>
          <w:sz w:val="22"/>
          <w:szCs w:val="22"/>
        </w:rPr>
        <w:t>负责</w:t>
      </w:r>
      <w:r>
        <w:rPr>
          <w:rFonts w:ascii="宋体" w:eastAsia="宋体" w:hAnsi="宋体" w:cs="宋体"/>
          <w:color w:val="231F20"/>
          <w:spacing w:val="-39"/>
          <w:sz w:val="22"/>
          <w:szCs w:val="22"/>
        </w:rPr>
        <w:t>人</w:t>
      </w:r>
      <w:r>
        <w:rPr>
          <w:rFonts w:ascii="宋体" w:eastAsia="宋体" w:hAnsi="宋体" w:cs="宋体"/>
          <w:color w:val="231F20"/>
          <w:spacing w:val="-128"/>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p>
    <w:p>
      <w:pPr>
        <w:widowControl w:val="0"/>
        <w:tabs>
          <w:tab w:val="left" w:pos="2997"/>
          <w:tab w:val="left" w:pos="6597"/>
          <w:tab w:val="left" w:pos="9145"/>
        </w:tabs>
        <w:spacing w:before="109" w:after="0" w:line="319" w:lineRule="auto"/>
        <w:ind w:left="557" w:right="115" w:hanging="110"/>
        <w:jc w:val="both"/>
        <w:rPr>
          <w:rFonts w:ascii="Times New Roman" w:eastAsia="Times New Roman" w:hAnsi="Times New Roman" w:cs="Times New Roman"/>
          <w:sz w:val="22"/>
          <w:szCs w:val="22"/>
        </w:rPr>
      </w:pPr>
      <w:r>
        <w:rPr>
          <w:rFonts w:ascii="宋体" w:eastAsia="宋体" w:hAnsi="宋体" w:cs="宋体"/>
          <w:color w:val="231F20"/>
          <w:spacing w:val="-39"/>
          <w:sz w:val="22"/>
          <w:szCs w:val="22"/>
        </w:rPr>
        <w:t>【</w:t>
      </w:r>
      <w:r>
        <w:rPr>
          <w:rFonts w:ascii="宋体" w:eastAsia="宋体" w:hAnsi="宋体" w:cs="宋体"/>
          <w:color w:val="231F20"/>
          <w:sz w:val="22"/>
          <w:szCs w:val="22"/>
        </w:rPr>
        <w:t>国</w:t>
      </w:r>
      <w:r>
        <w:rPr>
          <w:rFonts w:ascii="宋体" w:eastAsia="宋体" w:hAnsi="宋体" w:cs="宋体"/>
          <w:color w:val="231F20"/>
          <w:spacing w:val="-39"/>
          <w:sz w:val="22"/>
          <w:szCs w:val="22"/>
        </w:rPr>
        <w:t>籍</w:t>
      </w:r>
      <w:r>
        <w:rPr>
          <w:rFonts w:ascii="宋体" w:eastAsia="宋体" w:hAnsi="宋体" w:cs="宋体"/>
          <w:color w:val="231F20"/>
          <w:spacing w:val="-145"/>
          <w:sz w:val="22"/>
          <w:szCs w:val="22"/>
        </w:rPr>
        <w:t>】</w:t>
      </w:r>
      <w:r>
        <w:rPr>
          <w:rFonts w:ascii="宋体" w:eastAsia="宋体" w:hAnsi="宋体" w:cs="宋体"/>
          <w:color w:val="231F20"/>
          <w:spacing w:val="-39"/>
          <w:sz w:val="22"/>
          <w:szCs w:val="22"/>
        </w:rPr>
        <w:t>【</w:t>
      </w:r>
      <w:r>
        <w:rPr>
          <w:rFonts w:ascii="宋体" w:eastAsia="宋体" w:hAnsi="宋体" w:cs="宋体"/>
          <w:color w:val="231F20"/>
          <w:sz w:val="22"/>
          <w:szCs w:val="22"/>
        </w:rPr>
        <w:t>户籍所在</w:t>
      </w:r>
      <w:r>
        <w:rPr>
          <w:rFonts w:ascii="宋体" w:eastAsia="宋体" w:hAnsi="宋体" w:cs="宋体"/>
          <w:color w:val="231F20"/>
          <w:spacing w:val="-39"/>
          <w:sz w:val="22"/>
          <w:szCs w:val="22"/>
        </w:rPr>
        <w:t>地</w:t>
      </w:r>
      <w:r>
        <w:rPr>
          <w:rFonts w:ascii="宋体" w:eastAsia="宋体" w:hAnsi="宋体" w:cs="宋体"/>
          <w:color w:val="231F20"/>
          <w:spacing w:val="-128"/>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证件类型</w:t>
      </w:r>
      <w:r>
        <w:rPr>
          <w:rFonts w:ascii="宋体" w:eastAsia="宋体" w:hAnsi="宋体" w:cs="宋体"/>
          <w:color w:val="231F20"/>
          <w:spacing w:val="-165"/>
          <w:sz w:val="22"/>
          <w:szCs w:val="22"/>
        </w:rPr>
        <w:t>：</w:t>
      </w:r>
      <w:r>
        <w:rPr>
          <w:rFonts w:ascii="宋体" w:eastAsia="宋体" w:hAnsi="宋体" w:cs="宋体"/>
          <w:color w:val="231F20"/>
          <w:sz w:val="22"/>
          <w:szCs w:val="22"/>
        </w:rPr>
        <w:t>【居民身份证</w:t>
      </w:r>
      <w:r>
        <w:rPr>
          <w:rFonts w:ascii="宋体" w:eastAsia="宋体" w:hAnsi="宋体" w:cs="宋体"/>
          <w:color w:val="231F20"/>
          <w:spacing w:val="-110"/>
          <w:sz w:val="22"/>
          <w:szCs w:val="22"/>
        </w:rPr>
        <w:t>】</w:t>
      </w:r>
      <w:r>
        <w:rPr>
          <w:rFonts w:ascii="宋体" w:eastAsia="宋体" w:hAnsi="宋体" w:cs="宋体"/>
          <w:color w:val="231F20"/>
          <w:sz w:val="22"/>
          <w:szCs w:val="22"/>
        </w:rPr>
        <w:t>【护照</w:t>
      </w:r>
      <w:r>
        <w:rPr>
          <w:rFonts w:ascii="宋体" w:eastAsia="宋体" w:hAnsi="宋体" w:cs="宋体"/>
          <w:color w:val="231F20"/>
          <w:spacing w:val="-110"/>
          <w:sz w:val="22"/>
          <w:szCs w:val="22"/>
        </w:rPr>
        <w:t>】</w:t>
      </w:r>
      <w:r>
        <w:rPr>
          <w:rFonts w:ascii="宋体" w:eastAsia="宋体" w:hAnsi="宋体" w:cs="宋体"/>
          <w:color w:val="231F20"/>
          <w:sz w:val="22"/>
          <w:szCs w:val="22"/>
        </w:rPr>
        <w:t>【营业执照</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pacing w:val="33"/>
          <w:sz w:val="22"/>
          <w:szCs w:val="22"/>
          <w:u w:val="single" w:color="231F20"/>
        </w:rPr>
        <w:t xml:space="preserve"> </w:t>
      </w:r>
      <w:r>
        <w:rPr>
          <w:rFonts w:ascii="宋体" w:eastAsia="宋体" w:hAnsi="宋体" w:cs="宋体"/>
          <w:color w:val="231F20"/>
          <w:spacing w:val="-110"/>
          <w:sz w:val="22"/>
          <w:szCs w:val="22"/>
          <w:u w:val="single" w:color="231F20"/>
        </w:rPr>
        <w:t>】</w:t>
      </w:r>
      <w:r>
        <w:rPr>
          <w:rFonts w:ascii="宋体" w:eastAsia="宋体" w:hAnsi="宋体" w:cs="宋体"/>
          <w:color w:val="231F20"/>
          <w:sz w:val="22"/>
          <w:szCs w:val="22"/>
        </w:rPr>
        <w:t>，证号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出生日期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25"/>
          <w:sz w:val="22"/>
          <w:szCs w:val="22"/>
          <w:u w:val="single" w:color="231F20"/>
        </w:rPr>
        <w:t xml:space="preserve"> </w:t>
      </w:r>
      <w:r>
        <w:rPr>
          <w:rFonts w:ascii="宋体" w:eastAsia="宋体" w:hAnsi="宋体" w:cs="宋体"/>
          <w:color w:val="231F20"/>
          <w:sz w:val="22"/>
          <w:szCs w:val="22"/>
        </w:rPr>
        <w:t xml:space="preserve">日 ， 性 别 </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25"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通讯地址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977"/>
          <w:tab w:val="left" w:pos="918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188"/>
        </w:tabs>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【委托代理人</w:t>
      </w:r>
      <w:r>
        <w:rPr>
          <w:rFonts w:ascii="宋体" w:eastAsia="宋体" w:hAnsi="宋体" w:cs="宋体"/>
          <w:color w:val="231F20"/>
          <w:spacing w:val="-110"/>
          <w:sz w:val="22"/>
          <w:szCs w:val="22"/>
        </w:rPr>
        <w:t>】</w:t>
      </w:r>
      <w:r>
        <w:rPr>
          <w:rFonts w:ascii="宋体" w:eastAsia="宋体" w:hAnsi="宋体" w:cs="宋体"/>
          <w:color w:val="231F20"/>
          <w:sz w:val="22"/>
          <w:szCs w:val="22"/>
        </w:rPr>
        <w:t>【法定代理人</w:t>
      </w:r>
      <w:r>
        <w:rPr>
          <w:rFonts w:ascii="宋体" w:eastAsia="宋体" w:hAnsi="宋体" w:cs="宋体"/>
          <w:color w:val="231F20"/>
          <w:spacing w:val="-55"/>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p>
    <w:p>
      <w:pPr>
        <w:widowControl w:val="0"/>
        <w:tabs>
          <w:tab w:val="left" w:pos="2997"/>
          <w:tab w:val="left" w:pos="3717"/>
          <w:tab w:val="left" w:pos="4437"/>
          <w:tab w:val="left" w:pos="5877"/>
          <w:tab w:val="left" w:pos="6597"/>
          <w:tab w:val="left" w:pos="8757"/>
          <w:tab w:val="left" w:pos="9188"/>
        </w:tabs>
        <w:spacing w:before="109" w:after="0" w:line="319" w:lineRule="auto"/>
        <w:ind w:left="557" w:right="215" w:hanging="110"/>
        <w:rPr>
          <w:rFonts w:ascii="Times New Roman" w:eastAsia="Times New Roman" w:hAnsi="Times New Roman" w:cs="Times New Roman"/>
          <w:sz w:val="22"/>
          <w:szCs w:val="22"/>
        </w:rPr>
      </w:pPr>
      <w:r>
        <w:rPr>
          <w:rFonts w:ascii="宋体" w:eastAsia="宋体" w:hAnsi="宋体" w:cs="宋体"/>
          <w:color w:val="231F20"/>
          <w:sz w:val="22"/>
          <w:szCs w:val="22"/>
        </w:rPr>
        <w:t>【国籍</w:t>
      </w:r>
      <w:r>
        <w:rPr>
          <w:rFonts w:ascii="宋体" w:eastAsia="宋体" w:hAnsi="宋体" w:cs="宋体"/>
          <w:color w:val="231F20"/>
          <w:spacing w:val="-110"/>
          <w:sz w:val="22"/>
          <w:szCs w:val="22"/>
        </w:rPr>
        <w:t>】</w:t>
      </w:r>
      <w:r>
        <w:rPr>
          <w:rFonts w:ascii="宋体" w:eastAsia="宋体" w:hAnsi="宋体" w:cs="宋体"/>
          <w:color w:val="231F20"/>
          <w:sz w:val="22"/>
          <w:szCs w:val="22"/>
        </w:rPr>
        <w:t>【户籍所在地</w:t>
      </w:r>
      <w:r>
        <w:rPr>
          <w:rFonts w:ascii="宋体" w:eastAsia="宋体" w:hAnsi="宋体" w:cs="宋体"/>
          <w:color w:val="231F20"/>
          <w:spacing w:val="-55"/>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 xml:space="preserve"> 证件类型</w:t>
      </w:r>
      <w:r>
        <w:rPr>
          <w:rFonts w:ascii="宋体" w:eastAsia="宋体" w:hAnsi="宋体" w:cs="宋体"/>
          <w:color w:val="231F20"/>
          <w:spacing w:val="-165"/>
          <w:sz w:val="22"/>
          <w:szCs w:val="22"/>
        </w:rPr>
        <w:t>：</w:t>
      </w:r>
      <w:r>
        <w:rPr>
          <w:rFonts w:ascii="宋体" w:eastAsia="宋体" w:hAnsi="宋体" w:cs="宋体"/>
          <w:color w:val="231F20"/>
          <w:sz w:val="22"/>
          <w:szCs w:val="22"/>
        </w:rPr>
        <w:t>【居民身份证</w:t>
      </w:r>
      <w:r>
        <w:rPr>
          <w:rFonts w:ascii="宋体" w:eastAsia="宋体" w:hAnsi="宋体" w:cs="宋体"/>
          <w:color w:val="231F20"/>
          <w:spacing w:val="-110"/>
          <w:sz w:val="22"/>
          <w:szCs w:val="22"/>
        </w:rPr>
        <w:t>】</w:t>
      </w:r>
      <w:r>
        <w:rPr>
          <w:rFonts w:ascii="宋体" w:eastAsia="宋体" w:hAnsi="宋体" w:cs="宋体"/>
          <w:color w:val="231F20"/>
          <w:sz w:val="22"/>
          <w:szCs w:val="22"/>
        </w:rPr>
        <w:t>【护照</w:t>
      </w:r>
      <w:r>
        <w:rPr>
          <w:rFonts w:ascii="宋体" w:eastAsia="宋体" w:hAnsi="宋体" w:cs="宋体"/>
          <w:color w:val="231F20"/>
          <w:spacing w:val="-110"/>
          <w:sz w:val="22"/>
          <w:szCs w:val="22"/>
        </w:rPr>
        <w:t>】</w:t>
      </w:r>
      <w:r>
        <w:rPr>
          <w:rFonts w:ascii="宋体" w:eastAsia="宋体" w:hAnsi="宋体" w:cs="宋体"/>
          <w:color w:val="231F20"/>
          <w:sz w:val="22"/>
          <w:szCs w:val="22"/>
        </w:rPr>
        <w:t>【营业执照</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10"/>
          <w:sz w:val="22"/>
          <w:szCs w:val="22"/>
        </w:rPr>
        <w:t>】</w:t>
      </w:r>
      <w:r>
        <w:rPr>
          <w:rFonts w:ascii="宋体" w:eastAsia="宋体" w:hAnsi="宋体" w:cs="宋体"/>
          <w:color w:val="231F20"/>
          <w:sz w:val="22"/>
          <w:szCs w:val="22"/>
        </w:rPr>
        <w:t>，证号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出生日期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日，性别</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3717"/>
          <w:tab w:val="left" w:pos="9188"/>
        </w:tabs>
        <w:spacing w:before="26" w:after="0" w:line="319" w:lineRule="auto"/>
        <w:ind w:left="55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通讯地址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（买受人为多人时，可相应增加）</w:t>
      </w:r>
    </w:p>
    <w:p>
      <w:pPr>
        <w:widowControl w:val="0"/>
        <w:spacing w:before="9" w:after="0"/>
        <w:rPr>
          <w:rFonts w:ascii="Times New Roman" w:eastAsia="Times New Roman" w:hAnsi="Times New Roman" w:cs="Times New Roman"/>
          <w:sz w:val="17"/>
          <w:szCs w:val="17"/>
        </w:rPr>
      </w:pPr>
    </w:p>
    <w:p>
      <w:pPr>
        <w:widowControl w:val="0"/>
        <w:tabs>
          <w:tab w:val="left" w:pos="959"/>
        </w:tabs>
        <w:spacing w:before="1" w:after="0"/>
        <w:ind w:right="98"/>
        <w:jc w:val="center"/>
        <w:rPr>
          <w:rFonts w:ascii="Times New Roman" w:eastAsia="Times New Roman" w:hAnsi="Times New Roman" w:cs="Times New Roman"/>
          <w:sz w:val="24"/>
          <w:szCs w:val="24"/>
        </w:rPr>
      </w:pPr>
      <w:r>
        <w:rPr>
          <w:rFonts w:ascii="宋体" w:eastAsia="宋体" w:hAnsi="宋体" w:cs="宋体"/>
          <w:color w:val="231F20"/>
        </w:rPr>
        <w:t>第二章</w:t>
      </w:r>
      <w:r>
        <w:rPr>
          <w:rFonts w:ascii="宋体" w:eastAsia="宋体" w:hAnsi="宋体" w:cs="宋体"/>
          <w:color w:val="231F20"/>
          <w:sz w:val="24"/>
          <w:szCs w:val="24"/>
        </w:rPr>
        <w:tab/>
      </w:r>
      <w:r>
        <w:rPr>
          <w:rFonts w:ascii="宋体" w:eastAsia="宋体" w:hAnsi="宋体" w:cs="宋体"/>
          <w:color w:val="231F20"/>
        </w:rPr>
        <w:t>商品房基本状况</w:t>
      </w:r>
    </w:p>
    <w:p>
      <w:pPr>
        <w:widowControl w:val="0"/>
        <w:spacing w:before="14"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项目建设依据</w:t>
      </w:r>
    </w:p>
    <w:p>
      <w:pPr>
        <w:widowControl w:val="0"/>
        <w:numPr>
          <w:ilvl w:val="0"/>
          <w:numId w:val="3"/>
        </w:numPr>
        <w:tabs>
          <w:tab w:val="left" w:pos="867"/>
          <w:tab w:val="left" w:pos="2997"/>
          <w:tab w:val="left" w:pos="4295"/>
          <w:tab w:val="left" w:pos="5287"/>
          <w:tab w:val="left" w:pos="8757"/>
        </w:tabs>
        <w:spacing w:before="109" w:line="319" w:lineRule="auto"/>
        <w:ind w:left="117" w:right="202" w:firstLine="440"/>
        <w:jc w:val="both"/>
        <w:rPr>
          <w:rFonts w:ascii="方正书宋_GBK" w:eastAsia="方正书宋_GBK" w:hAnsi="方正书宋_GBK" w:cs="方正书宋_GBK"/>
          <w:color w:val="231F20"/>
          <w:spacing w:val="-110"/>
          <w:sz w:val="22"/>
          <w:szCs w:val="22"/>
          <w:u w:val="single" w:color="000000"/>
        </w:rPr>
      </w:pPr>
      <w:r>
        <w:rPr>
          <w:rFonts w:ascii="宋体" w:eastAsia="宋体" w:hAnsi="宋体" w:cs="宋体"/>
          <w:color w:val="231F20"/>
          <w:spacing w:val="0"/>
          <w:sz w:val="22"/>
          <w:szCs w:val="22"/>
        </w:rPr>
        <w:t>出卖人以【出让</w:t>
      </w:r>
      <w:r>
        <w:rPr>
          <w:rFonts w:ascii="宋体" w:eastAsia="宋体" w:hAnsi="宋体" w:cs="宋体"/>
          <w:color w:val="231F20"/>
          <w:spacing w:val="-110"/>
          <w:sz w:val="22"/>
          <w:szCs w:val="22"/>
        </w:rPr>
        <w:t>】</w:t>
      </w:r>
      <w:r>
        <w:rPr>
          <w:rFonts w:ascii="宋体" w:eastAsia="宋体" w:hAnsi="宋体" w:cs="宋体"/>
          <w:color w:val="231F20"/>
          <w:spacing w:val="0"/>
          <w:sz w:val="22"/>
          <w:szCs w:val="22"/>
        </w:rPr>
        <w:t>【划拨</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】方式取得坐落于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000000"/>
          <w:spacing w:val="0"/>
          <w:sz w:val="22"/>
          <w:szCs w:val="22"/>
          <w:u w:val="single" w:color="000000"/>
        </w:rPr>
        <w:tab/>
      </w:r>
      <w:r>
        <w:rPr>
          <w:rFonts w:ascii="宋体" w:eastAsia="宋体" w:hAnsi="宋体" w:cs="宋体"/>
          <w:color w:val="231F20"/>
          <w:spacing w:val="10"/>
          <w:sz w:val="22"/>
          <w:szCs w:val="22"/>
        </w:rPr>
        <w:t xml:space="preserve">地块的建设 </w:t>
      </w:r>
      <w:r>
        <w:rPr>
          <w:rFonts w:ascii="宋体" w:eastAsia="宋体" w:hAnsi="宋体" w:cs="宋体"/>
          <w:color w:val="231F20"/>
          <w:spacing w:val="0"/>
          <w:sz w:val="22"/>
          <w:szCs w:val="22"/>
        </w:rPr>
        <w:t>用地使用权。该地块【国有土地使用证号</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10"/>
          <w:sz w:val="22"/>
          <w:szCs w:val="22"/>
          <w:u w:val="single" w:color="231F20"/>
        </w:rPr>
        <w:tab/>
      </w:r>
      <w:r>
        <w:rPr>
          <w:rFonts w:ascii="宋体" w:eastAsia="宋体" w:hAnsi="宋体" w:cs="宋体"/>
          <w:color w:val="231F20"/>
          <w:spacing w:val="0"/>
          <w:sz w:val="22"/>
          <w:szCs w:val="22"/>
        </w:rPr>
        <w:t>】为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000000"/>
          <w:spacing w:val="0"/>
          <w:sz w:val="22"/>
          <w:szCs w:val="22"/>
          <w:u w:val="single" w:color="000000"/>
        </w:rPr>
        <w:tab/>
      </w:r>
      <w:r>
        <w:rPr>
          <w:rFonts w:ascii="宋体" w:eastAsia="宋体" w:hAnsi="宋体" w:cs="宋体"/>
          <w:color w:val="000000"/>
          <w:spacing w:val="0"/>
          <w:sz w:val="22"/>
          <w:szCs w:val="22"/>
          <w:u w:val="single" w:color="000000"/>
        </w:rPr>
        <w:tab/>
      </w:r>
      <w:r>
        <w:rPr>
          <w:rFonts w:ascii="宋体" w:eastAsia="宋体" w:hAnsi="宋体" w:cs="宋体"/>
          <w:color w:val="231F20"/>
          <w:spacing w:val="-10"/>
          <w:sz w:val="22"/>
          <w:szCs w:val="22"/>
        </w:rPr>
        <w:t>，</w:t>
      </w:r>
      <w:r>
        <w:rPr>
          <w:rFonts w:ascii="宋体" w:eastAsia="宋体" w:hAnsi="宋体" w:cs="宋体"/>
          <w:color w:val="231F20"/>
          <w:spacing w:val="0"/>
          <w:sz w:val="22"/>
          <w:szCs w:val="22"/>
        </w:rPr>
        <w:t>土地使用权面积为</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平方米。买受人购买的商品房（以下简称该商品房）所占用的土 地用途为</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，土地使用权终止日期为</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25"/>
          <w:sz w:val="22"/>
          <w:szCs w:val="22"/>
        </w:rPr>
        <w:t xml:space="preserve"> </w:t>
      </w:r>
      <w:r>
        <w:rPr>
          <w:rFonts w:ascii="宋体" w:eastAsia="宋体" w:hAnsi="宋体" w:cs="宋体"/>
          <w:color w:val="231F20"/>
          <w:spacing w:val="0"/>
          <w:sz w:val="22"/>
          <w:szCs w:val="22"/>
        </w:rPr>
        <w:t>日 。</w:t>
      </w:r>
    </w:p>
    <w:p>
      <w:pPr>
        <w:widowControl w:val="0"/>
        <w:numPr>
          <w:ilvl w:val="0"/>
          <w:numId w:val="3"/>
        </w:numPr>
        <w:tabs>
          <w:tab w:val="left" w:pos="867"/>
          <w:tab w:val="left" w:pos="6477"/>
        </w:tabs>
        <w:spacing w:before="26" w:after="0" w:line="319" w:lineRule="auto"/>
        <w:ind w:left="117" w:right="187"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出卖人经批准，在上述地块上建设的商品房项目核准名称为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26"/>
          <w:sz w:val="22"/>
          <w:szCs w:val="22"/>
        </w:rPr>
        <w:t xml:space="preserve">，建设工程规划 </w:t>
      </w:r>
      <w:r>
        <w:rPr>
          <w:rFonts w:ascii="宋体" w:eastAsia="宋体" w:hAnsi="宋体" w:cs="宋体"/>
          <w:color w:val="231F20"/>
          <w:spacing w:val="0"/>
          <w:sz w:val="22"/>
          <w:szCs w:val="22"/>
        </w:rPr>
        <w:t>许可证号为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，建筑工程施工许可证号为</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p>
    <w:p>
      <w:pPr>
        <w:widowControl w:val="0"/>
        <w:tabs>
          <w:tab w:val="left" w:pos="143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预售依据</w:t>
      </w:r>
    </w:p>
    <w:p>
      <w:pPr>
        <w:widowControl w:val="0"/>
        <w:tabs>
          <w:tab w:val="left" w:pos="3657"/>
          <w:tab w:val="left" w:pos="841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pacing w:val="15"/>
          <w:sz w:val="22"/>
          <w:szCs w:val="22"/>
        </w:rPr>
        <w:t>该商品房已</w:t>
      </w:r>
      <w:r>
        <w:rPr>
          <w:rFonts w:ascii="宋体" w:eastAsia="宋体" w:hAnsi="宋体" w:cs="宋体"/>
          <w:color w:val="231F20"/>
          <w:sz w:val="22"/>
          <w:szCs w:val="22"/>
        </w:rPr>
        <w:t>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5"/>
          <w:sz w:val="22"/>
          <w:szCs w:val="22"/>
        </w:rPr>
        <w:t>批准预售</w:t>
      </w:r>
      <w:r>
        <w:rPr>
          <w:rFonts w:ascii="宋体" w:eastAsia="宋体" w:hAnsi="宋体" w:cs="宋体"/>
          <w:color w:val="231F20"/>
          <w:spacing w:val="-56"/>
          <w:sz w:val="22"/>
          <w:szCs w:val="22"/>
        </w:rPr>
        <w:t>，</w:t>
      </w:r>
      <w:r>
        <w:rPr>
          <w:rFonts w:ascii="宋体" w:eastAsia="宋体" w:hAnsi="宋体" w:cs="宋体"/>
          <w:color w:val="231F20"/>
          <w:sz w:val="22"/>
          <w:szCs w:val="22"/>
        </w:rPr>
        <w:t>预售许可证号为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商品房基本情况</w:t>
      </w:r>
    </w:p>
    <w:p>
      <w:pPr>
        <w:widowControl w:val="0"/>
        <w:numPr>
          <w:ilvl w:val="0"/>
          <w:numId w:val="4"/>
        </w:numPr>
        <w:tabs>
          <w:tab w:val="left" w:pos="867"/>
          <w:tab w:val="left" w:pos="7265"/>
        </w:tabs>
        <w:spacing w:before="109"/>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该商品房的规划用途为【住宅</w:t>
      </w:r>
      <w:r>
        <w:rPr>
          <w:rFonts w:ascii="宋体" w:eastAsia="宋体" w:hAnsi="宋体" w:cs="宋体"/>
          <w:color w:val="231F20"/>
          <w:spacing w:val="-110"/>
          <w:sz w:val="22"/>
          <w:szCs w:val="22"/>
        </w:rPr>
        <w:t>】</w:t>
      </w:r>
      <w:r>
        <w:rPr>
          <w:rFonts w:ascii="宋体" w:eastAsia="宋体" w:hAnsi="宋体" w:cs="宋体"/>
          <w:color w:val="231F20"/>
          <w:spacing w:val="0"/>
          <w:sz w:val="22"/>
          <w:szCs w:val="22"/>
        </w:rPr>
        <w:t>【办公</w:t>
      </w:r>
      <w:r>
        <w:rPr>
          <w:rFonts w:ascii="宋体" w:eastAsia="宋体" w:hAnsi="宋体" w:cs="宋体"/>
          <w:color w:val="231F20"/>
          <w:spacing w:val="-110"/>
          <w:sz w:val="22"/>
          <w:szCs w:val="22"/>
        </w:rPr>
        <w:t>】</w:t>
      </w:r>
      <w:r>
        <w:rPr>
          <w:rFonts w:ascii="宋体" w:eastAsia="宋体" w:hAnsi="宋体" w:cs="宋体"/>
          <w:color w:val="231F20"/>
          <w:spacing w:val="0"/>
          <w:sz w:val="22"/>
          <w:szCs w:val="22"/>
        </w:rPr>
        <w:t>【商业</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83"/>
          <w:sz w:val="22"/>
          <w:szCs w:val="22"/>
        </w:rPr>
        <w:t>】</w:t>
      </w:r>
      <w:r>
        <w:rPr>
          <w:rFonts w:ascii="宋体" w:eastAsia="宋体" w:hAnsi="宋体" w:cs="宋体"/>
          <w:color w:val="231F20"/>
          <w:spacing w:val="0"/>
          <w:sz w:val="22"/>
          <w:szCs w:val="22"/>
        </w:rPr>
        <w:t>。</w:t>
      </w:r>
    </w:p>
    <w:p>
      <w:pPr>
        <w:widowControl w:val="0"/>
        <w:numPr>
          <w:ilvl w:val="0"/>
          <w:numId w:val="4"/>
        </w:numPr>
        <w:tabs>
          <w:tab w:val="left" w:pos="867"/>
          <w:tab w:val="left" w:pos="3717"/>
          <w:tab w:val="left" w:pos="5877"/>
          <w:tab w:val="left" w:pos="8809"/>
        </w:tabs>
        <w:spacing w:before="109" w:line="319" w:lineRule="auto"/>
        <w:ind w:left="117" w:right="10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该商品房所在建筑物的主体结构为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46"/>
          <w:sz w:val="22"/>
          <w:szCs w:val="22"/>
        </w:rPr>
        <w:t>，建筑总层数</w:t>
      </w:r>
      <w:r>
        <w:rPr>
          <w:rFonts w:ascii="宋体" w:eastAsia="宋体" w:hAnsi="宋体" w:cs="宋体"/>
          <w:color w:val="231F20"/>
          <w:spacing w:val="0"/>
          <w:sz w:val="22"/>
          <w:szCs w:val="22"/>
          <w:u w:val="single" w:color="231F20"/>
        </w:rPr>
        <w:t>为</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层，其中地上</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层，地下</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层。</w:t>
      </w:r>
    </w:p>
    <w:p>
      <w:pPr>
        <w:widowControl w:val="0"/>
        <w:numPr>
          <w:ilvl w:val="0"/>
          <w:numId w:val="4"/>
        </w:numPr>
        <w:tabs>
          <w:tab w:val="left" w:pos="867"/>
          <w:tab w:val="left" w:pos="5065"/>
          <w:tab w:val="left" w:pos="7485"/>
          <w:tab w:val="left" w:pos="8257"/>
          <w:tab w:val="left" w:pos="8977"/>
        </w:tabs>
        <w:spacing w:before="26" w:line="319" w:lineRule="auto"/>
        <w:ind w:left="117" w:right="21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该商品房为第一条规定项目中的</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幢</w:t>
      </w:r>
      <w:r>
        <w:rPr>
          <w:rFonts w:ascii="宋体" w:eastAsia="宋体" w:hAnsi="宋体" w:cs="宋体"/>
          <w:color w:val="231F20"/>
          <w:spacing w:val="-110"/>
          <w:sz w:val="22"/>
          <w:szCs w:val="22"/>
        </w:rPr>
        <w:t>】</w:t>
      </w:r>
      <w:r>
        <w:rPr>
          <w:rFonts w:ascii="宋体" w:eastAsia="宋体" w:hAnsi="宋体" w:cs="宋体"/>
          <w:color w:val="231F20"/>
          <w:spacing w:val="0"/>
          <w:sz w:val="22"/>
          <w:szCs w:val="22"/>
        </w:rPr>
        <w:t>【座</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r>
        <w:rPr>
          <w:rFonts w:ascii="宋体" w:eastAsia="宋体" w:hAnsi="宋体" w:cs="宋体"/>
          <w:color w:val="231F20"/>
          <w:spacing w:val="-110"/>
          <w:sz w:val="22"/>
          <w:szCs w:val="22"/>
        </w:rPr>
        <w:tab/>
      </w:r>
      <w:r>
        <w:rPr>
          <w:rFonts w:ascii="宋体" w:eastAsia="宋体" w:hAnsi="宋体" w:cs="宋体"/>
          <w:color w:val="231F20"/>
          <w:spacing w:val="0"/>
          <w:sz w:val="22"/>
          <w:szCs w:val="22"/>
        </w:rPr>
        <w:t>单元</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层</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 xml:space="preserve"> 号</w:t>
      </w:r>
      <w:r>
        <w:rPr>
          <w:rFonts w:ascii="宋体" w:eastAsia="宋体" w:hAnsi="宋体" w:cs="宋体"/>
          <w:color w:val="231F20"/>
          <w:spacing w:val="2"/>
          <w:sz w:val="22"/>
          <w:szCs w:val="22"/>
        </w:rPr>
        <w:t>。房屋竣工</w:t>
      </w:r>
      <w:r>
        <w:rPr>
          <w:rFonts w:ascii="宋体" w:eastAsia="宋体" w:hAnsi="宋体" w:cs="宋体"/>
          <w:color w:val="231F20"/>
          <w:spacing w:val="0"/>
          <w:sz w:val="22"/>
          <w:szCs w:val="22"/>
        </w:rPr>
        <w:t>后</w:t>
      </w:r>
      <w:r>
        <w:rPr>
          <w:rFonts w:ascii="宋体" w:eastAsia="宋体" w:hAnsi="宋体" w:cs="宋体"/>
          <w:color w:val="231F20"/>
          <w:spacing w:val="2"/>
          <w:sz w:val="22"/>
          <w:szCs w:val="22"/>
        </w:rPr>
        <w:t>，如房号发生改</w:t>
      </w:r>
      <w:r>
        <w:rPr>
          <w:rFonts w:ascii="宋体" w:eastAsia="宋体" w:hAnsi="宋体" w:cs="宋体"/>
          <w:color w:val="231F20"/>
          <w:spacing w:val="0"/>
          <w:sz w:val="22"/>
          <w:szCs w:val="22"/>
        </w:rPr>
        <w:t>变</w:t>
      </w:r>
      <w:r>
        <w:rPr>
          <w:rFonts w:ascii="宋体" w:eastAsia="宋体" w:hAnsi="宋体" w:cs="宋体"/>
          <w:color w:val="231F20"/>
          <w:spacing w:val="2"/>
          <w:sz w:val="22"/>
          <w:szCs w:val="22"/>
        </w:rPr>
        <w:t>，不影响该</w:t>
      </w:r>
      <w:r>
        <w:rPr>
          <w:rFonts w:ascii="宋体" w:eastAsia="宋体" w:hAnsi="宋体" w:cs="宋体"/>
          <w:color w:val="231F20"/>
          <w:spacing w:val="0"/>
          <w:sz w:val="22"/>
          <w:szCs w:val="22"/>
        </w:rPr>
        <w:t>商</w:t>
      </w:r>
      <w:r>
        <w:rPr>
          <w:rFonts w:ascii="宋体" w:eastAsia="宋体" w:hAnsi="宋体" w:cs="宋体"/>
          <w:color w:val="231F20"/>
          <w:spacing w:val="51"/>
          <w:sz w:val="22"/>
          <w:szCs w:val="22"/>
        </w:rPr>
        <w:t xml:space="preserve"> </w:t>
      </w:r>
      <w:r>
        <w:rPr>
          <w:rFonts w:ascii="宋体" w:eastAsia="宋体" w:hAnsi="宋体" w:cs="宋体"/>
          <w:color w:val="231F20"/>
          <w:spacing w:val="2"/>
          <w:sz w:val="22"/>
          <w:szCs w:val="22"/>
        </w:rPr>
        <w:t>品房的特定位</w:t>
      </w:r>
      <w:r>
        <w:rPr>
          <w:rFonts w:ascii="宋体" w:eastAsia="宋体" w:hAnsi="宋体" w:cs="宋体"/>
          <w:color w:val="231F20"/>
          <w:spacing w:val="0"/>
          <w:sz w:val="22"/>
          <w:szCs w:val="22"/>
        </w:rPr>
        <w:t>置</w:t>
      </w:r>
      <w:r>
        <w:rPr>
          <w:rFonts w:ascii="宋体" w:eastAsia="宋体" w:hAnsi="宋体" w:cs="宋体"/>
          <w:color w:val="231F20"/>
          <w:spacing w:val="2"/>
          <w:sz w:val="22"/>
          <w:szCs w:val="22"/>
        </w:rPr>
        <w:t>。该商品房的平面图</w:t>
      </w:r>
      <w:r>
        <w:rPr>
          <w:rFonts w:ascii="宋体" w:eastAsia="宋体" w:hAnsi="宋体" w:cs="宋体"/>
          <w:color w:val="231F20"/>
          <w:spacing w:val="0"/>
          <w:sz w:val="22"/>
          <w:szCs w:val="22"/>
        </w:rPr>
        <w:t>见附件一。</w:t>
      </w:r>
    </w:p>
    <w:p>
      <w:pPr>
        <w:widowControl w:val="0"/>
        <w:numPr>
          <w:ilvl w:val="0"/>
          <w:numId w:val="4"/>
        </w:numPr>
        <w:tabs>
          <w:tab w:val="left" w:pos="867"/>
          <w:tab w:val="left" w:pos="4293"/>
          <w:tab w:val="left" w:pos="7208"/>
        </w:tabs>
        <w:spacing w:before="26" w:after="0"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该商品房的房产测绘机构为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，其预测建筑面</w:t>
      </w:r>
      <w:r>
        <w:rPr>
          <w:rFonts w:ascii="宋体" w:eastAsia="宋体" w:hAnsi="宋体" w:cs="宋体"/>
          <w:color w:val="231F20"/>
          <w:spacing w:val="52"/>
          <w:sz w:val="22"/>
          <w:szCs w:val="22"/>
        </w:rPr>
        <w:t>积</w:t>
      </w:r>
      <w:r>
        <w:rPr>
          <w:rFonts w:ascii="宋体" w:eastAsia="宋体" w:hAnsi="宋体" w:cs="宋体"/>
          <w:color w:val="231F20"/>
          <w:spacing w:val="0"/>
          <w:sz w:val="22"/>
          <w:szCs w:val="22"/>
        </w:rPr>
        <w:t>共</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平方米，其中套内建筑面积</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平方米，分摊共有建筑面积</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平方米。该商品房共用部位见附件二。</w:t>
      </w:r>
    </w:p>
    <w:p>
      <w:pPr>
        <w:widowControl w:val="0"/>
        <w:tabs>
          <w:tab w:val="left" w:pos="3002"/>
          <w:tab w:val="left" w:pos="4331"/>
          <w:tab w:val="left" w:pos="6552"/>
          <w:tab w:val="left" w:pos="8968"/>
        </w:tabs>
        <w:spacing w:before="26" w:after="0" w:line="319" w:lineRule="auto"/>
        <w:ind w:left="117" w:right="215" w:firstLine="440"/>
        <w:rPr>
          <w:rFonts w:ascii="方正书宋_GBK" w:eastAsia="方正书宋_GBK" w:hAnsi="方正书宋_GBK" w:cs="方正书宋_GBK"/>
          <w:sz w:val="22"/>
          <w:szCs w:val="22"/>
          <w:u w:val="single"/>
        </w:rPr>
      </w:pPr>
      <w:r>
        <w:rPr>
          <w:rFonts w:ascii="宋体" w:eastAsia="宋体" w:hAnsi="宋体" w:cs="宋体"/>
          <w:color w:val="231F20"/>
          <w:spacing w:val="2"/>
          <w:sz w:val="22"/>
          <w:szCs w:val="22"/>
        </w:rPr>
        <w:t>该商品房层高</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米</w:t>
      </w:r>
      <w:r>
        <w:rPr>
          <w:rFonts w:ascii="宋体" w:eastAsia="宋体" w:hAnsi="宋体" w:cs="宋体"/>
          <w:color w:val="231F20"/>
          <w:spacing w:val="2"/>
          <w:sz w:val="22"/>
          <w:szCs w:val="22"/>
        </w:rPr>
        <w:t>，</w:t>
      </w:r>
      <w:r>
        <w:rPr>
          <w:rFonts w:ascii="宋体" w:eastAsia="宋体" w:hAnsi="宋体" w:cs="宋体"/>
          <w:color w:val="231F20"/>
          <w:sz w:val="22"/>
          <w:szCs w:val="22"/>
        </w:rPr>
        <w:t>有</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
          <w:sz w:val="22"/>
          <w:szCs w:val="22"/>
        </w:rPr>
        <w:t>个阳</w:t>
      </w:r>
      <w:r>
        <w:rPr>
          <w:rFonts w:ascii="宋体" w:eastAsia="宋体" w:hAnsi="宋体" w:cs="宋体"/>
          <w:color w:val="231F20"/>
          <w:sz w:val="22"/>
          <w:szCs w:val="22"/>
        </w:rPr>
        <w:t>台</w:t>
      </w:r>
      <w:r>
        <w:rPr>
          <w:rFonts w:ascii="宋体" w:eastAsia="宋体" w:hAnsi="宋体" w:cs="宋体"/>
          <w:color w:val="231F20"/>
          <w:spacing w:val="2"/>
          <w:sz w:val="22"/>
          <w:szCs w:val="22"/>
        </w:rPr>
        <w:t>，其</w:t>
      </w:r>
      <w:r>
        <w:rPr>
          <w:rFonts w:ascii="宋体" w:eastAsia="宋体" w:hAnsi="宋体" w:cs="宋体"/>
          <w:color w:val="231F20"/>
          <w:sz w:val="22"/>
          <w:szCs w:val="22"/>
        </w:rPr>
        <w:t>中</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
          <w:sz w:val="22"/>
          <w:szCs w:val="22"/>
        </w:rPr>
        <w:t>个阳台为</w:t>
      </w:r>
      <w:r>
        <w:rPr>
          <w:rFonts w:ascii="宋体" w:eastAsia="宋体" w:hAnsi="宋体" w:cs="宋体"/>
          <w:color w:val="231F20"/>
          <w:sz w:val="22"/>
          <w:szCs w:val="22"/>
        </w:rPr>
        <w:t>封</w:t>
      </w:r>
      <w:r>
        <w:rPr>
          <w:rFonts w:ascii="宋体" w:eastAsia="宋体" w:hAnsi="宋体" w:cs="宋体"/>
          <w:color w:val="231F20"/>
          <w:spacing w:val="22"/>
          <w:sz w:val="22"/>
          <w:szCs w:val="22"/>
        </w:rPr>
        <w:t xml:space="preserve"> </w:t>
      </w:r>
      <w:r>
        <w:rPr>
          <w:rFonts w:ascii="宋体" w:eastAsia="宋体" w:hAnsi="宋体" w:cs="宋体"/>
          <w:color w:val="231F20"/>
          <w:spacing w:val="2"/>
          <w:sz w:val="22"/>
          <w:szCs w:val="22"/>
        </w:rPr>
        <w:t>闭</w:t>
      </w:r>
      <w:r>
        <w:rPr>
          <w:rFonts w:ascii="宋体" w:eastAsia="宋体" w:hAnsi="宋体" w:cs="宋体"/>
          <w:color w:val="231F20"/>
          <w:sz w:val="22"/>
          <w:szCs w:val="22"/>
        </w:rPr>
        <w:t>式，</w:t>
      </w:r>
      <w:r>
        <w:rPr>
          <w:rFonts w:ascii="宋体" w:eastAsia="宋体" w:hAnsi="宋体" w:cs="宋体"/>
          <w:color w:val="231F20"/>
          <w:sz w:val="22"/>
          <w:szCs w:val="22"/>
        </w:rPr>
        <w:tab/>
      </w:r>
      <w:r>
        <w:rPr>
          <w:rFonts w:ascii="宋体" w:eastAsia="宋体" w:hAnsi="宋体" w:cs="宋体"/>
          <w:color w:val="231F20"/>
          <w:sz w:val="22"/>
          <w:szCs w:val="22"/>
        </w:rPr>
        <w:t>个阳台为非封闭式。阳台是否封闭以规划设计文件为准。</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抵押情况</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与该商品房有关的抵押情况为【抵押】【未抵押】。</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4682"/>
          <w:tab w:val="left" w:pos="9027"/>
        </w:tabs>
        <w:spacing w:before="24" w:after="0" w:line="319" w:lineRule="auto"/>
        <w:ind w:left="557" w:right="156"/>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抵押类型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，抵押人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抵押权人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，抵押登记机构</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抵押登记日期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，债务履行期限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。抵押类型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，抵押人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抵押权人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，抵押登记机构</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抵押登记日期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，债务履行期限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。抵押权人同意该商品房转让的证明及关于抵押的相关约定见附件三。</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房屋权利状况承诺</w:t>
      </w:r>
    </w:p>
    <w:p>
      <w:pPr>
        <w:widowControl w:val="0"/>
        <w:numPr>
          <w:ilvl w:val="0"/>
          <w:numId w:val="5"/>
        </w:numPr>
        <w:spacing w:before="10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出卖人对该商品房享有合法权利；</w:t>
      </w:r>
    </w:p>
    <w:p>
      <w:pPr>
        <w:widowControl w:val="0"/>
        <w:numPr>
          <w:ilvl w:val="0"/>
          <w:numId w:val="5"/>
        </w:numPr>
        <w:spacing w:before="10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该商品房没有出售给除本合同买受人以外的其他人；</w:t>
      </w:r>
    </w:p>
    <w:p>
      <w:pPr>
        <w:widowControl w:val="0"/>
        <w:numPr>
          <w:ilvl w:val="0"/>
          <w:numId w:val="5"/>
        </w:numPr>
        <w:spacing w:before="108"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该商品房没有司法查封或其他限制转让的情况；</w:t>
      </w:r>
    </w:p>
    <w:p>
      <w:pPr>
        <w:widowControl w:val="0"/>
        <w:tabs>
          <w:tab w:val="left" w:pos="907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4.</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8"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5.</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。如该商品房权利状况与上述情况不符，导致不能完成本合同登记备案或房屋所有</w:t>
      </w:r>
    </w:p>
    <w:p>
      <w:pPr>
        <w:widowControl w:val="0"/>
        <w:spacing w:before="25" w:after="0" w:line="319" w:lineRule="auto"/>
        <w:ind w:left="117" w:right="15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权转移登记的，买受人有权解除合同。买受人解除合同的，应当书面通知出卖人。出卖人</w:t>
      </w:r>
      <w:r>
        <w:rPr>
          <w:rFonts w:ascii="宋体" w:eastAsia="宋体" w:hAnsi="宋体" w:cs="宋体"/>
          <w:color w:val="231F20"/>
          <w:sz w:val="22"/>
          <w:szCs w:val="22"/>
        </w:rPr>
        <w:t>应当自解除合同通知送达之日</w:t>
      </w:r>
      <w:r>
        <w:rPr>
          <w:rFonts w:ascii="宋体" w:eastAsia="宋体" w:hAnsi="宋体" w:cs="宋体"/>
          <w:color w:val="231F20"/>
          <w:sz w:val="22"/>
          <w:szCs w:val="22"/>
        </w:rPr>
        <w:t>起</w:t>
      </w:r>
      <w:r>
        <w:rPr>
          <w:rFonts w:ascii="宋体" w:eastAsia="宋体" w:hAnsi="宋体" w:cs="宋体"/>
          <w:color w:val="231F20"/>
          <w:sz w:val="22"/>
          <w:szCs w:val="22"/>
        </w:rPr>
        <w:t xml:space="preserve"> </w:t>
      </w:r>
      <w:r>
        <w:rPr>
          <w:rFonts w:ascii="宋体" w:eastAsia="宋体" w:hAnsi="宋体" w:cs="宋体"/>
          <w:color w:val="231F20"/>
          <w:sz w:val="22"/>
          <w:szCs w:val="22"/>
        </w:rPr>
        <w:t>15</w:t>
      </w:r>
      <w:r>
        <w:rPr>
          <w:rFonts w:ascii="宋体" w:eastAsia="宋体" w:hAnsi="宋体" w:cs="宋体"/>
          <w:color w:val="231F20"/>
          <w:sz w:val="22"/>
          <w:szCs w:val="22"/>
        </w:rPr>
        <w:t xml:space="preserve"> 日内退还买受人已付全部房</w:t>
      </w:r>
      <w:r>
        <w:rPr>
          <w:rFonts w:ascii="宋体" w:eastAsia="宋体" w:hAnsi="宋体" w:cs="宋体"/>
          <w:color w:val="231F20"/>
          <w:sz w:val="22"/>
          <w:szCs w:val="22"/>
        </w:rPr>
        <w:t>款</w:t>
      </w:r>
      <w:r>
        <w:rPr>
          <w:rFonts w:ascii="宋体" w:eastAsia="宋体" w:hAnsi="宋体" w:cs="宋体"/>
          <w:color w:val="231F20"/>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，并自</w:t>
      </w:r>
      <w:r>
        <w:rPr>
          <w:rFonts w:ascii="宋体" w:eastAsia="宋体" w:hAnsi="宋体" w:cs="宋体"/>
          <w:color w:val="231F20"/>
          <w:sz w:val="22"/>
          <w:szCs w:val="22"/>
        </w:rPr>
        <w:t>买受人付款之日起，按照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%（不低于中国人民银行公布的同期贷款基准利率）计算给付 利息。给买受人造成损失的，由出卖人支付【已付房价款一倍</w:t>
      </w:r>
      <w:r>
        <w:rPr>
          <w:rFonts w:ascii="宋体" w:eastAsia="宋体" w:hAnsi="宋体" w:cs="宋体"/>
          <w:color w:val="231F20"/>
          <w:spacing w:val="-110"/>
          <w:sz w:val="22"/>
          <w:szCs w:val="22"/>
        </w:rPr>
        <w:t>】</w:t>
      </w:r>
      <w:r>
        <w:rPr>
          <w:rFonts w:ascii="宋体" w:eastAsia="宋体" w:hAnsi="宋体" w:cs="宋体"/>
          <w:color w:val="231F20"/>
          <w:sz w:val="22"/>
          <w:szCs w:val="22"/>
        </w:rPr>
        <w:t>【买受人全部损失】的赔偿金。</w:t>
      </w:r>
    </w:p>
    <w:p>
      <w:pPr>
        <w:widowControl w:val="0"/>
        <w:tabs>
          <w:tab w:val="left" w:pos="959"/>
        </w:tabs>
        <w:spacing w:before="182" w:after="0"/>
        <w:ind w:right="98"/>
        <w:jc w:val="center"/>
        <w:rPr>
          <w:rFonts w:ascii="Times New Roman" w:eastAsia="Times New Roman" w:hAnsi="Times New Roman" w:cs="Times New Roman"/>
          <w:sz w:val="24"/>
          <w:szCs w:val="24"/>
        </w:rPr>
      </w:pPr>
      <w:r>
        <w:rPr>
          <w:rFonts w:ascii="宋体" w:eastAsia="宋体" w:hAnsi="宋体" w:cs="宋体"/>
          <w:color w:val="231F20"/>
        </w:rPr>
        <w:t>第三章</w:t>
      </w:r>
      <w:r>
        <w:rPr>
          <w:rFonts w:ascii="宋体" w:eastAsia="宋体" w:hAnsi="宋体" w:cs="宋体"/>
          <w:color w:val="231F20"/>
          <w:sz w:val="24"/>
          <w:szCs w:val="24"/>
        </w:rPr>
        <w:tab/>
      </w:r>
      <w:r>
        <w:rPr>
          <w:rFonts w:ascii="宋体" w:eastAsia="宋体" w:hAnsi="宋体" w:cs="宋体"/>
          <w:color w:val="231F20"/>
        </w:rPr>
        <w:t>商品房价款</w:t>
      </w:r>
    </w:p>
    <w:p>
      <w:pPr>
        <w:widowControl w:val="0"/>
        <w:spacing w:before="14"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计价方式与价款</w:t>
      </w:r>
    </w:p>
    <w:p>
      <w:pPr>
        <w:widowControl w:val="0"/>
        <w:tabs>
          <w:tab w:val="left" w:pos="429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出卖人与买受人按照下列第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种方式计算该商品房价款：</w:t>
      </w:r>
    </w:p>
    <w:p>
      <w:pPr>
        <w:widowControl w:val="0"/>
        <w:numPr>
          <w:ilvl w:val="0"/>
          <w:numId w:val="6"/>
        </w:numPr>
        <w:tabs>
          <w:tab w:val="left" w:pos="867"/>
          <w:tab w:val="left" w:pos="6424"/>
          <w:tab w:val="left" w:pos="7597"/>
          <w:tab w:val="left" w:pos="8080"/>
        </w:tabs>
        <w:spacing w:before="109" w:line="319" w:lineRule="auto"/>
        <w:ind w:left="117" w:right="213"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按照套内建筑面积计算，该商品房单价为每平方米</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币种</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ab/>
      </w:r>
      <w:r>
        <w:rPr>
          <w:rFonts w:ascii="宋体" w:eastAsia="宋体" w:hAnsi="宋体" w:cs="宋体"/>
          <w:color w:val="000000"/>
          <w:sz w:val="22"/>
          <w:szCs w:val="22"/>
          <w:u w:val="single" w:color="000000"/>
        </w:rPr>
        <w:tab/>
      </w:r>
      <w:r>
        <w:rPr>
          <w:rFonts w:ascii="宋体" w:eastAsia="宋体" w:hAnsi="宋体" w:cs="宋体"/>
          <w:color w:val="231F20"/>
          <w:sz w:val="22"/>
          <w:szCs w:val="22"/>
        </w:rPr>
        <w:t>元，总价款 为</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币种</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元整</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6"/>
        </w:numPr>
        <w:tabs>
          <w:tab w:val="left" w:pos="867"/>
          <w:tab w:val="left" w:pos="3417"/>
          <w:tab w:val="left" w:pos="5767"/>
          <w:tab w:val="left" w:pos="7597"/>
        </w:tabs>
        <w:spacing w:before="25" w:line="319" w:lineRule="auto"/>
        <w:ind w:left="117" w:right="198"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按照建筑面积计算，该商品房单价为每平方米</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币种</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ab/>
      </w:r>
      <w:r>
        <w:rPr>
          <w:rFonts w:ascii="宋体" w:eastAsia="宋体" w:hAnsi="宋体" w:cs="宋体"/>
          <w:color w:val="000000"/>
          <w:sz w:val="22"/>
          <w:szCs w:val="22"/>
          <w:u w:val="single" w:color="000000"/>
        </w:rPr>
        <w:tab/>
      </w:r>
      <w:r>
        <w:rPr>
          <w:rFonts w:ascii="宋体" w:eastAsia="宋体" w:hAnsi="宋体" w:cs="宋体"/>
          <w:color w:val="231F20"/>
          <w:sz w:val="22"/>
          <w:szCs w:val="22"/>
        </w:rPr>
        <w:t>元</w:t>
      </w:r>
      <w:r>
        <w:rPr>
          <w:rFonts w:ascii="宋体" w:eastAsia="宋体" w:hAnsi="宋体" w:cs="宋体"/>
          <w:color w:val="231F20"/>
          <w:spacing w:val="15"/>
          <w:sz w:val="22"/>
          <w:szCs w:val="22"/>
        </w:rPr>
        <w:t xml:space="preserve">，总价款 </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币种</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  </w:t>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元整</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6"/>
        </w:numPr>
        <w:tabs>
          <w:tab w:val="left" w:pos="4625"/>
          <w:tab w:val="left" w:pos="6275"/>
          <w:tab w:val="left" w:pos="9135"/>
        </w:tabs>
        <w:spacing w:before="25" w:after="0"/>
        <w:ind w:left="775" w:right="0" w:hanging="310"/>
        <w:jc w:val="left"/>
        <w:rPr>
          <w:rFonts w:ascii="Times New Roman" w:eastAsia="Times New Roman" w:hAnsi="Times New Roman" w:cs="Times New Roman"/>
          <w:color w:val="000000"/>
          <w:sz w:val="22"/>
          <w:szCs w:val="22"/>
          <w:u w:val="single" w:color="000000"/>
        </w:rPr>
      </w:pPr>
      <w:r>
        <w:rPr>
          <w:rFonts w:ascii="宋体" w:eastAsia="宋体" w:hAnsi="宋体" w:cs="宋体"/>
          <w:color w:val="231F20"/>
          <w:sz w:val="22"/>
          <w:szCs w:val="22"/>
        </w:rPr>
        <w:t>按照套计算，该商品房总价款为</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币种</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ab/>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p>
    <w:p>
      <w:pPr>
        <w:widowControl w:val="0"/>
        <w:tabs>
          <w:tab w:val="left" w:pos="1877"/>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元整</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7"/>
        </w:numPr>
        <w:tabs>
          <w:tab w:val="left" w:pos="1557"/>
          <w:tab w:val="left" w:pos="5187"/>
          <w:tab w:val="left" w:pos="6837"/>
          <w:tab w:val="left" w:pos="9257"/>
        </w:tabs>
        <w:spacing w:before="109" w:after="0"/>
        <w:ind w:left="775" w:right="0" w:hanging="310"/>
        <w:jc w:val="left"/>
        <w:rPr>
          <w:rFonts w:ascii="Times New Roman" w:eastAsia="Times New Roman" w:hAnsi="Times New Roman" w:cs="Times New Roman"/>
          <w:color w:val="000000"/>
          <w:sz w:val="22"/>
          <w:szCs w:val="22"/>
          <w:u w:val="single" w:color="000000"/>
        </w:rPr>
      </w:pPr>
      <w:r>
        <w:rPr>
          <w:rFonts w:ascii="宋体" w:eastAsia="宋体" w:hAnsi="宋体" w:cs="宋体"/>
          <w:color w:val="231F20"/>
          <w:sz w:val="22"/>
          <w:szCs w:val="22"/>
        </w:rPr>
        <w:t>按照</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计算，该商品房总价款为</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币种</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ab/>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p>
    <w:p>
      <w:pPr>
        <w:widowControl w:val="0"/>
        <w:tabs>
          <w:tab w:val="left" w:pos="2317"/>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元整</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付款方式及期限</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5879"/>
          <w:tab w:val="left" w:pos="9068"/>
        </w:tabs>
        <w:spacing w:before="24" w:after="0"/>
        <w:ind w:left="547"/>
        <w:rPr>
          <w:rFonts w:ascii="方正书宋_GBK" w:eastAsia="方正书宋_GBK" w:hAnsi="方正书宋_GBK" w:cs="方正书宋_GBK"/>
          <w:sz w:val="22"/>
          <w:szCs w:val="22"/>
          <w:u w:val="single"/>
        </w:rPr>
      </w:pPr>
      <w:r>
        <w:rPr>
          <w:rFonts w:ascii="宋体" w:eastAsia="宋体" w:hAnsi="宋体" w:cs="宋体"/>
          <w:color w:val="231F20"/>
          <w:sz w:val="22"/>
          <w:szCs w:val="22"/>
        </w:rPr>
        <w:t>（一</w:t>
      </w:r>
      <w:r>
        <w:rPr>
          <w:rFonts w:ascii="宋体" w:eastAsia="宋体" w:hAnsi="宋体" w:cs="宋体"/>
          <w:color w:val="231F20"/>
          <w:spacing w:val="-56"/>
          <w:sz w:val="22"/>
          <w:szCs w:val="22"/>
        </w:rPr>
        <w:t>）</w:t>
      </w:r>
      <w:r>
        <w:rPr>
          <w:rFonts w:ascii="宋体" w:eastAsia="宋体" w:hAnsi="宋体" w:cs="宋体"/>
          <w:color w:val="231F20"/>
          <w:sz w:val="22"/>
          <w:szCs w:val="22"/>
        </w:rPr>
        <w:t>签订本合同前，买受人已向出卖人支付定金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币种）</w:t>
      </w:r>
      <w:r>
        <w:rPr>
          <w:rFonts w:ascii="宋体" w:eastAsia="宋体" w:hAnsi="宋体" w:cs="宋体"/>
          <w:color w:val="231F20"/>
          <w:sz w:val="22"/>
          <w:szCs w:val="22"/>
        </w:rPr>
        <w:tab/>
      </w:r>
      <w:r>
        <w:rPr>
          <w:rFonts w:ascii="宋体" w:eastAsia="宋体" w:hAnsi="宋体" w:cs="宋体"/>
          <w:color w:val="231F20"/>
          <w:sz w:val="22"/>
          <w:szCs w:val="22"/>
        </w:rPr>
        <w:t>元</w:t>
      </w:r>
    </w:p>
    <w:p>
      <w:pPr>
        <w:widowControl w:val="0"/>
        <w:tabs>
          <w:tab w:val="left" w:pos="6284"/>
          <w:tab w:val="left" w:pos="8841"/>
        </w:tabs>
        <w:spacing w:before="89" w:after="0" w:line="305" w:lineRule="auto"/>
        <w:ind w:left="217" w:right="275" w:hanging="110"/>
        <w:rPr>
          <w:rFonts w:ascii="Times New Roman" w:eastAsia="Times New Roman" w:hAnsi="Times New Roman" w:cs="Times New Roman"/>
          <w:sz w:val="20"/>
          <w:szCs w:val="20"/>
          <w:u w:val="single"/>
        </w:rPr>
      </w:pPr>
      <w:r>
        <w:rPr>
          <w:rFonts w:ascii="宋体" w:eastAsia="宋体" w:hAnsi="宋体" w:cs="宋体"/>
          <w:color w:val="231F20"/>
          <w:spacing w:val="5"/>
          <w:sz w:val="22"/>
          <w:szCs w:val="22"/>
        </w:rPr>
        <w:t>（大写</w:t>
      </w:r>
      <w:r>
        <w:rPr>
          <w:rFonts w:ascii="宋体" w:eastAsia="宋体" w:hAnsi="宋体" w:cs="宋体"/>
          <w:color w:val="231F20"/>
          <w:spacing w:val="-110"/>
          <w:sz w:val="22"/>
          <w:szCs w:val="22"/>
        </w:rPr>
        <w:t>）</w:t>
      </w:r>
      <w:r>
        <w:rPr>
          <w:rFonts w:ascii="宋体" w:eastAsia="宋体" w:hAnsi="宋体" w:cs="宋体"/>
          <w:color w:val="231F20"/>
          <w:spacing w:val="5"/>
          <w:sz w:val="22"/>
          <w:szCs w:val="22"/>
        </w:rPr>
        <w:t>，该定金</w:t>
      </w:r>
      <w:r>
        <w:rPr>
          <w:rFonts w:ascii="宋体" w:eastAsia="宋体" w:hAnsi="宋体" w:cs="宋体"/>
          <w:color w:val="231F20"/>
          <w:sz w:val="22"/>
          <w:szCs w:val="22"/>
        </w:rPr>
        <w:t>于</w:t>
      </w:r>
      <w:r>
        <w:rPr>
          <w:rFonts w:ascii="宋体" w:eastAsia="宋体" w:hAnsi="宋体" w:cs="宋体"/>
          <w:color w:val="231F20"/>
          <w:spacing w:val="5"/>
          <w:sz w:val="22"/>
          <w:szCs w:val="22"/>
        </w:rPr>
        <w:t>【本合同签订</w:t>
      </w:r>
      <w:r>
        <w:rPr>
          <w:rFonts w:ascii="宋体" w:eastAsia="宋体" w:hAnsi="宋体" w:cs="宋体"/>
          <w:color w:val="231F20"/>
          <w:spacing w:val="-110"/>
          <w:sz w:val="22"/>
          <w:szCs w:val="22"/>
        </w:rPr>
        <w:t>】</w:t>
      </w:r>
      <w:r>
        <w:rPr>
          <w:rFonts w:ascii="宋体" w:eastAsia="宋体" w:hAnsi="宋体" w:cs="宋体"/>
          <w:color w:val="231F20"/>
          <w:spacing w:val="5"/>
          <w:sz w:val="22"/>
          <w:szCs w:val="22"/>
        </w:rPr>
        <w:t>【交付首付款</w:t>
      </w:r>
      <w:r>
        <w:rPr>
          <w:rFonts w:ascii="宋体" w:eastAsia="宋体" w:hAnsi="宋体" w:cs="宋体"/>
          <w:color w:val="231F20"/>
          <w:spacing w:val="-111"/>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w:t>
      </w:r>
      <w:r>
        <w:rPr>
          <w:rFonts w:ascii="宋体" w:eastAsia="宋体" w:hAnsi="宋体" w:cs="宋体"/>
          <w:color w:val="231F20"/>
          <w:sz w:val="22"/>
          <w:szCs w:val="22"/>
        </w:rPr>
        <w:t>时</w:t>
      </w:r>
      <w:r>
        <w:rPr>
          <w:rFonts w:ascii="宋体" w:eastAsia="宋体" w:hAnsi="宋体" w:cs="宋体"/>
          <w:color w:val="231F20"/>
          <w:spacing w:val="5"/>
          <w:sz w:val="22"/>
          <w:szCs w:val="22"/>
        </w:rPr>
        <w:t>【抵作</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w:t>
      </w:r>
      <w:r>
        <w:rPr>
          <w:rFonts w:ascii="宋体" w:eastAsia="宋体" w:hAnsi="宋体" w:cs="宋体"/>
          <w:color w:val="231F20"/>
          <w:sz w:val="22"/>
          <w:szCs w:val="22"/>
        </w:rPr>
        <w:t>商品房价款。</w:t>
      </w:r>
    </w:p>
    <w:p>
      <w:pPr>
        <w:widowControl w:val="0"/>
        <w:spacing w:before="21" w:after="0"/>
        <w:ind w:left="547"/>
        <w:rPr>
          <w:rFonts w:ascii="Times New Roman" w:eastAsia="Times New Roman" w:hAnsi="Times New Roman" w:cs="Times New Roman"/>
          <w:sz w:val="22"/>
          <w:szCs w:val="22"/>
        </w:rPr>
      </w:pPr>
      <w:r>
        <w:rPr>
          <w:rFonts w:ascii="宋体" w:eastAsia="宋体" w:hAnsi="宋体" w:cs="宋体"/>
          <w:color w:val="231F20"/>
          <w:sz w:val="22"/>
          <w:szCs w:val="22"/>
        </w:rPr>
        <w:t>（二）买受人采取下列第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种方式付款：</w:t>
      </w:r>
    </w:p>
    <w:p>
      <w:pPr>
        <w:widowControl w:val="0"/>
        <w:numPr>
          <w:ilvl w:val="0"/>
          <w:numId w:val="8"/>
        </w:numPr>
        <w:tabs>
          <w:tab w:val="left" w:pos="967"/>
          <w:tab w:val="left" w:pos="4395"/>
          <w:tab w:val="left" w:pos="5055"/>
          <w:tab w:val="left" w:pos="5715"/>
        </w:tabs>
        <w:spacing w:before="89"/>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一次性付款。买受人应当在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日前支付该商品房全部价款。</w:t>
      </w:r>
    </w:p>
    <w:p>
      <w:pPr>
        <w:widowControl w:val="0"/>
        <w:numPr>
          <w:ilvl w:val="0"/>
          <w:numId w:val="8"/>
        </w:numPr>
        <w:tabs>
          <w:tab w:val="left" w:pos="967"/>
          <w:tab w:val="left" w:pos="2587"/>
          <w:tab w:val="left" w:pos="4195"/>
          <w:tab w:val="left" w:pos="4857"/>
          <w:tab w:val="left" w:pos="5519"/>
          <w:tab w:val="left" w:pos="6674"/>
          <w:tab w:val="left" w:pos="9056"/>
        </w:tabs>
        <w:spacing w:before="89" w:after="0" w:line="305" w:lineRule="auto"/>
        <w:ind w:left="217" w:right="272" w:firstLine="440"/>
        <w:jc w:val="left"/>
        <w:rPr>
          <w:rFonts w:ascii="Times New Roman" w:eastAsia="Times New Roman" w:hAnsi="Times New Roman" w:cs="Times New Roman"/>
          <w:color w:val="231F20"/>
          <w:spacing w:val="-1"/>
          <w:sz w:val="22"/>
          <w:szCs w:val="22"/>
          <w:u w:val="single" w:color="000000"/>
        </w:rPr>
      </w:pPr>
      <w:r>
        <w:rPr>
          <w:rFonts w:ascii="宋体" w:eastAsia="宋体" w:hAnsi="宋体" w:cs="宋体"/>
          <w:color w:val="231F20"/>
          <w:spacing w:val="0"/>
          <w:sz w:val="22"/>
          <w:szCs w:val="22"/>
        </w:rPr>
        <w:t>分期付款。买受人应当在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日前分</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期支付该商品房全部价 款</w:t>
      </w:r>
      <w:r>
        <w:rPr>
          <w:rFonts w:ascii="宋体" w:eastAsia="宋体" w:hAnsi="宋体" w:cs="宋体"/>
          <w:color w:val="231F20"/>
          <w:spacing w:val="10"/>
          <w:sz w:val="22"/>
          <w:szCs w:val="22"/>
        </w:rPr>
        <w:t>，首</w:t>
      </w:r>
      <w:r>
        <w:rPr>
          <w:rFonts w:ascii="宋体" w:eastAsia="宋体" w:hAnsi="宋体" w:cs="宋体"/>
          <w:color w:val="231F20"/>
          <w:spacing w:val="11"/>
          <w:sz w:val="22"/>
          <w:szCs w:val="22"/>
        </w:rPr>
        <w:t>期</w:t>
      </w:r>
      <w:r>
        <w:rPr>
          <w:rFonts w:ascii="宋体" w:eastAsia="宋体" w:hAnsi="宋体" w:cs="宋体"/>
          <w:color w:val="231F20"/>
          <w:spacing w:val="10"/>
          <w:sz w:val="22"/>
          <w:szCs w:val="22"/>
        </w:rPr>
        <w:t>房价</w:t>
      </w:r>
      <w:r>
        <w:rPr>
          <w:rFonts w:ascii="宋体" w:eastAsia="宋体" w:hAnsi="宋体" w:cs="宋体"/>
          <w:color w:val="231F20"/>
          <w:spacing w:val="-1"/>
          <w:sz w:val="22"/>
          <w:szCs w:val="22"/>
        </w:rPr>
        <w:t>款</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
          <w:sz w:val="22"/>
          <w:szCs w:val="22"/>
          <w:u w:val="single" w:color="231F20"/>
        </w:rPr>
        <w:tab/>
      </w:r>
      <w:r>
        <w:rPr>
          <w:rFonts w:ascii="宋体" w:eastAsia="宋体" w:hAnsi="宋体" w:cs="宋体"/>
          <w:color w:val="231F20"/>
          <w:spacing w:val="10"/>
          <w:sz w:val="22"/>
          <w:szCs w:val="22"/>
          <w:u w:val="single" w:color="231F20"/>
        </w:rPr>
        <w:t>（</w:t>
      </w:r>
      <w:r>
        <w:rPr>
          <w:rFonts w:ascii="宋体" w:eastAsia="宋体" w:hAnsi="宋体" w:cs="宋体"/>
          <w:color w:val="231F20"/>
          <w:spacing w:val="10"/>
          <w:sz w:val="22"/>
          <w:szCs w:val="22"/>
        </w:rPr>
        <w:t>币</w:t>
      </w:r>
      <w:r>
        <w:rPr>
          <w:rFonts w:ascii="宋体" w:eastAsia="宋体" w:hAnsi="宋体" w:cs="宋体"/>
          <w:color w:val="231F20"/>
          <w:spacing w:val="11"/>
          <w:sz w:val="22"/>
          <w:szCs w:val="22"/>
        </w:rPr>
        <w:t>种</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元</w:t>
      </w:r>
      <w:r>
        <w:rPr>
          <w:rFonts w:ascii="宋体" w:eastAsia="宋体" w:hAnsi="宋体" w:cs="宋体"/>
          <w:color w:val="231F20"/>
          <w:spacing w:val="10"/>
          <w:sz w:val="22"/>
          <w:szCs w:val="22"/>
        </w:rPr>
        <w:t>（大</w:t>
      </w:r>
      <w:r>
        <w:rPr>
          <w:rFonts w:ascii="宋体" w:eastAsia="宋体" w:hAnsi="宋体" w:cs="宋体"/>
          <w:color w:val="231F20"/>
          <w:spacing w:val="0"/>
          <w:sz w:val="22"/>
          <w:szCs w:val="22"/>
        </w:rPr>
        <w:t>写</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10"/>
          <w:sz w:val="22"/>
          <w:szCs w:val="22"/>
        </w:rPr>
        <w:t>元整</w:t>
      </w:r>
      <w:r>
        <w:rPr>
          <w:rFonts w:ascii="宋体" w:eastAsia="宋体" w:hAnsi="宋体" w:cs="宋体"/>
          <w:color w:val="231F20"/>
          <w:spacing w:val="-110"/>
          <w:sz w:val="22"/>
          <w:szCs w:val="22"/>
        </w:rPr>
        <w:t>）</w:t>
      </w:r>
      <w:r>
        <w:rPr>
          <w:rFonts w:ascii="宋体" w:eastAsia="宋体" w:hAnsi="宋体" w:cs="宋体"/>
          <w:color w:val="231F20"/>
          <w:spacing w:val="11"/>
          <w:sz w:val="22"/>
          <w:szCs w:val="22"/>
        </w:rPr>
        <w:t>，</w:t>
      </w:r>
      <w:r>
        <w:rPr>
          <w:rFonts w:ascii="宋体" w:eastAsia="宋体" w:hAnsi="宋体" w:cs="宋体"/>
          <w:color w:val="231F20"/>
          <w:spacing w:val="10"/>
          <w:sz w:val="22"/>
          <w:szCs w:val="22"/>
        </w:rPr>
        <w:t>应当</w:t>
      </w:r>
      <w:r>
        <w:rPr>
          <w:rFonts w:ascii="宋体" w:eastAsia="宋体" w:hAnsi="宋体" w:cs="宋体"/>
          <w:color w:val="231F20"/>
          <w:spacing w:val="-1"/>
          <w:sz w:val="22"/>
          <w:szCs w:val="22"/>
        </w:rPr>
        <w:t>于</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年</w:t>
      </w:r>
    </w:p>
    <w:p>
      <w:pPr>
        <w:widowControl w:val="0"/>
        <w:tabs>
          <w:tab w:val="left" w:pos="657"/>
          <w:tab w:val="left" w:pos="1317"/>
        </w:tabs>
        <w:spacing w:before="21" w:after="0"/>
        <w:ind w:left="2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日前支付。</w:t>
      </w:r>
    </w:p>
    <w:p>
      <w:pPr>
        <w:widowControl w:val="0"/>
        <w:tabs>
          <w:tab w:val="left" w:pos="9178"/>
        </w:tabs>
        <w:spacing w:before="8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9"/>
        </w:numPr>
        <w:tabs>
          <w:tab w:val="left" w:pos="6354"/>
          <w:tab w:val="left" w:pos="9045"/>
        </w:tabs>
        <w:spacing w:before="89" w:after="0"/>
        <w:ind w:left="881"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20"/>
          <w:sz w:val="22"/>
          <w:szCs w:val="22"/>
        </w:rPr>
        <w:t>贷款方式付</w:t>
      </w:r>
      <w:r>
        <w:rPr>
          <w:rFonts w:ascii="宋体" w:eastAsia="宋体" w:hAnsi="宋体" w:cs="宋体"/>
          <w:color w:val="231F20"/>
          <w:spacing w:val="0"/>
          <w:sz w:val="22"/>
          <w:szCs w:val="22"/>
        </w:rPr>
        <w:t>款</w:t>
      </w:r>
      <w:r>
        <w:rPr>
          <w:rFonts w:ascii="宋体" w:eastAsia="宋体" w:hAnsi="宋体" w:cs="宋体"/>
          <w:color w:val="231F20"/>
          <w:spacing w:val="-166"/>
          <w:sz w:val="22"/>
          <w:szCs w:val="22"/>
        </w:rPr>
        <w:t>：</w:t>
      </w:r>
      <w:r>
        <w:rPr>
          <w:rFonts w:ascii="宋体" w:eastAsia="宋体" w:hAnsi="宋体" w:cs="宋体"/>
          <w:color w:val="231F20"/>
          <w:spacing w:val="20"/>
          <w:sz w:val="22"/>
          <w:szCs w:val="22"/>
        </w:rPr>
        <w:t>【公积金贷款</w:t>
      </w:r>
      <w:r>
        <w:rPr>
          <w:rFonts w:ascii="宋体" w:eastAsia="宋体" w:hAnsi="宋体" w:cs="宋体"/>
          <w:color w:val="231F20"/>
          <w:spacing w:val="-110"/>
          <w:sz w:val="22"/>
          <w:szCs w:val="22"/>
        </w:rPr>
        <w:t>】</w:t>
      </w:r>
      <w:r>
        <w:rPr>
          <w:rFonts w:ascii="宋体" w:eastAsia="宋体" w:hAnsi="宋体" w:cs="宋体"/>
          <w:color w:val="231F20"/>
          <w:spacing w:val="20"/>
          <w:sz w:val="22"/>
          <w:szCs w:val="22"/>
        </w:rPr>
        <w:t>【商业贷款</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83"/>
          <w:sz w:val="22"/>
          <w:szCs w:val="22"/>
        </w:rPr>
        <w:t>】</w:t>
      </w:r>
      <w:r>
        <w:rPr>
          <w:rFonts w:ascii="宋体" w:eastAsia="宋体" w:hAnsi="宋体" w:cs="宋体"/>
          <w:color w:val="231F20"/>
          <w:spacing w:val="20"/>
          <w:sz w:val="22"/>
          <w:szCs w:val="22"/>
        </w:rPr>
        <w:t>。买受人应当</w:t>
      </w:r>
      <w:r>
        <w:rPr>
          <w:rFonts w:ascii="宋体" w:eastAsia="宋体" w:hAnsi="宋体" w:cs="宋体"/>
          <w:color w:val="231F20"/>
          <w:spacing w:val="0"/>
          <w:sz w:val="22"/>
          <w:szCs w:val="22"/>
        </w:rPr>
        <w:t>于</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p>
    <w:p>
      <w:pPr>
        <w:widowControl w:val="0"/>
        <w:tabs>
          <w:tab w:val="left" w:pos="657"/>
          <w:tab w:val="left" w:pos="1320"/>
          <w:tab w:val="left" w:pos="3241"/>
          <w:tab w:val="left" w:pos="3875"/>
          <w:tab w:val="left" w:pos="5535"/>
          <w:tab w:val="left" w:pos="9064"/>
        </w:tabs>
        <w:spacing w:before="89" w:after="0" w:line="305" w:lineRule="auto"/>
        <w:ind w:left="217" w:right="275"/>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日前支付首期房价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币种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元整</w:t>
      </w:r>
      <w:r>
        <w:rPr>
          <w:rFonts w:ascii="宋体" w:eastAsia="宋体" w:hAnsi="宋体" w:cs="宋体"/>
          <w:color w:val="231F20"/>
          <w:spacing w:val="-110"/>
          <w:sz w:val="22"/>
          <w:szCs w:val="22"/>
        </w:rPr>
        <w:t>）</w:t>
      </w:r>
      <w:r>
        <w:rPr>
          <w:rFonts w:ascii="宋体" w:eastAsia="宋体" w:hAnsi="宋体" w:cs="宋体"/>
          <w:color w:val="231F20"/>
          <w:sz w:val="22"/>
          <w:szCs w:val="22"/>
        </w:rPr>
        <w:t>，占全部房价款</w:t>
      </w:r>
      <w:r>
        <w:rPr>
          <w:rFonts w:ascii="宋体" w:eastAsia="宋体" w:hAnsi="宋体" w:cs="宋体"/>
          <w:color w:val="231F20"/>
          <w:spacing w:val="-1"/>
          <w:sz w:val="22"/>
          <w:szCs w:val="22"/>
        </w:rPr>
        <w:t xml:space="preserve"> </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867"/>
          <w:tab w:val="left" w:pos="1927"/>
          <w:tab w:val="left" w:pos="3977"/>
          <w:tab w:val="left" w:pos="8557"/>
        </w:tabs>
        <w:spacing w:before="21" w:after="0" w:line="305" w:lineRule="auto"/>
        <w:ind w:left="217" w:right="105" w:firstLine="439"/>
        <w:rPr>
          <w:rFonts w:ascii="方正书宋_GBK" w:eastAsia="方正书宋_GBK" w:hAnsi="方正书宋_GBK" w:cs="方正书宋_GBK"/>
          <w:sz w:val="20"/>
          <w:szCs w:val="20"/>
          <w:u w:val="single"/>
        </w:rPr>
      </w:pPr>
      <w:r>
        <w:rPr>
          <w:rFonts w:ascii="宋体" w:eastAsia="宋体" w:hAnsi="宋体" w:cs="宋体"/>
          <w:color w:val="231F20"/>
          <w:sz w:val="22"/>
          <w:szCs w:val="22"/>
        </w:rPr>
        <w:t>余</w:t>
      </w:r>
      <w:r>
        <w:rPr>
          <w:rFonts w:ascii="宋体" w:eastAsia="宋体" w:hAnsi="宋体" w:cs="宋体"/>
          <w:color w:val="231F20"/>
          <w:spacing w:val="5"/>
          <w:sz w:val="22"/>
          <w:szCs w:val="22"/>
        </w:rPr>
        <w:t xml:space="preserve"> </w:t>
      </w:r>
      <w:r>
        <w:rPr>
          <w:rFonts w:ascii="宋体" w:eastAsia="宋体" w:hAnsi="宋体" w:cs="宋体"/>
          <w:color w:val="231F20"/>
          <w:sz w:val="22"/>
          <w:szCs w:val="22"/>
          <w:u w:val="single" w:color="231F20"/>
        </w:rPr>
        <w:t>款</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rPr>
        <w:t xml:space="preserve">币 </w:t>
      </w:r>
      <w:r>
        <w:rPr>
          <w:rFonts w:ascii="宋体" w:eastAsia="宋体" w:hAnsi="宋体" w:cs="宋体"/>
          <w:color w:val="231F20"/>
          <w:sz w:val="22"/>
          <w:szCs w:val="22"/>
        </w:rPr>
        <w:t>种</w:t>
      </w:r>
      <w:r>
        <w:rPr>
          <w:rFonts w:ascii="宋体" w:eastAsia="宋体" w:hAnsi="宋体" w:cs="宋体"/>
          <w:color w:val="231F20"/>
          <w:spacing w:val="5"/>
          <w:sz w:val="22"/>
          <w:szCs w:val="22"/>
        </w:rPr>
        <w:t xml:space="preserve"> </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
          <w:sz w:val="22"/>
          <w:szCs w:val="22"/>
        </w:rPr>
        <w:t>（</w:t>
      </w:r>
      <w:r>
        <w:rPr>
          <w:rFonts w:ascii="宋体" w:eastAsia="宋体" w:hAnsi="宋体" w:cs="宋体"/>
          <w:color w:val="231F20"/>
          <w:sz w:val="22"/>
          <w:szCs w:val="22"/>
        </w:rPr>
        <w:t xml:space="preserve"> 大</w:t>
      </w:r>
      <w:r>
        <w:rPr>
          <w:rFonts w:ascii="宋体" w:eastAsia="宋体" w:hAnsi="宋体" w:cs="宋体"/>
          <w:color w:val="231F20"/>
          <w:spacing w:val="5"/>
          <w:sz w:val="22"/>
          <w:szCs w:val="22"/>
        </w:rPr>
        <w:t xml:space="preserve"> </w:t>
      </w:r>
      <w:r>
        <w:rPr>
          <w:rFonts w:ascii="宋体" w:eastAsia="宋体" w:hAnsi="宋体" w:cs="宋体"/>
          <w:color w:val="231F20"/>
          <w:sz w:val="22"/>
          <w:szCs w:val="22"/>
          <w:u w:val="single" w:color="231F20"/>
        </w:rPr>
        <w:t>写</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元</w:t>
      </w:r>
      <w:r>
        <w:rPr>
          <w:rFonts w:ascii="宋体" w:eastAsia="宋体" w:hAnsi="宋体" w:cs="宋体"/>
          <w:color w:val="231F20"/>
          <w:sz w:val="22"/>
          <w:szCs w:val="22"/>
        </w:rPr>
        <w:t xml:space="preserve"> </w:t>
      </w:r>
      <w:r>
        <w:rPr>
          <w:rFonts w:ascii="宋体" w:eastAsia="宋体" w:hAnsi="宋体" w:cs="宋体"/>
          <w:color w:val="231F20"/>
          <w:spacing w:val="5"/>
          <w:sz w:val="22"/>
          <w:szCs w:val="22"/>
        </w:rPr>
        <w:t>整</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向</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贷款机构）申请贷款支付。</w:t>
      </w:r>
    </w:p>
    <w:p>
      <w:pPr>
        <w:widowControl w:val="0"/>
        <w:numPr>
          <w:ilvl w:val="0"/>
          <w:numId w:val="10"/>
        </w:numPr>
        <w:tabs>
          <w:tab w:val="left" w:pos="967"/>
        </w:tabs>
        <w:spacing w:before="21" w:after="0"/>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其他方式：</w:t>
      </w:r>
    </w:p>
    <w:p>
      <w:pPr>
        <w:widowControl w:val="0"/>
        <w:tabs>
          <w:tab w:val="left" w:pos="9178"/>
        </w:tabs>
        <w:spacing w:before="8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374"/>
        </w:tabs>
        <w:spacing w:before="89" w:after="0" w:line="305" w:lineRule="auto"/>
        <w:ind w:left="217" w:right="264" w:firstLine="330"/>
        <w:rPr>
          <w:rFonts w:ascii="方正书宋_GBK" w:eastAsia="方正书宋_GBK" w:hAnsi="方正书宋_GBK" w:cs="方正书宋_GBK"/>
          <w:sz w:val="20"/>
          <w:szCs w:val="20"/>
          <w:u w:val="single"/>
        </w:rPr>
      </w:pPr>
      <w:r>
        <w:rPr>
          <w:rFonts w:ascii="宋体" w:eastAsia="宋体" w:hAnsi="宋体" w:cs="宋体"/>
          <w:color w:val="231F20"/>
          <w:spacing w:val="2"/>
          <w:sz w:val="22"/>
          <w:szCs w:val="22"/>
        </w:rPr>
        <w:t>（三）出售该商品房的全部房价款应当存入预售资金监管账</w:t>
      </w:r>
      <w:r>
        <w:rPr>
          <w:rFonts w:ascii="宋体" w:eastAsia="宋体" w:hAnsi="宋体" w:cs="宋体"/>
          <w:color w:val="231F20"/>
          <w:sz w:val="22"/>
          <w:szCs w:val="22"/>
        </w:rPr>
        <w:t>户</w:t>
      </w:r>
      <w:r>
        <w:rPr>
          <w:rFonts w:ascii="宋体" w:eastAsia="宋体" w:hAnsi="宋体" w:cs="宋体"/>
          <w:color w:val="231F20"/>
          <w:spacing w:val="2"/>
          <w:sz w:val="22"/>
          <w:szCs w:val="22"/>
        </w:rPr>
        <w:t>，用于本工程建</w:t>
      </w:r>
      <w:r>
        <w:rPr>
          <w:rFonts w:ascii="宋体" w:eastAsia="宋体" w:hAnsi="宋体" w:cs="宋体"/>
          <w:color w:val="231F20"/>
          <w:sz w:val="22"/>
          <w:szCs w:val="22"/>
        </w:rPr>
        <w:t>设</w:t>
      </w:r>
      <w:r>
        <w:rPr>
          <w:rFonts w:ascii="宋体" w:eastAsia="宋体" w:hAnsi="宋体" w:cs="宋体"/>
          <w:color w:val="231F20"/>
          <w:spacing w:val="2"/>
          <w:sz w:val="22"/>
          <w:szCs w:val="22"/>
        </w:rPr>
        <w:t>。该商品</w:t>
      </w:r>
      <w:r>
        <w:rPr>
          <w:rFonts w:ascii="宋体" w:eastAsia="宋体" w:hAnsi="宋体" w:cs="宋体"/>
          <w:color w:val="231F20"/>
          <w:spacing w:val="10"/>
          <w:sz w:val="22"/>
          <w:szCs w:val="22"/>
        </w:rPr>
        <w:t>房的预售资金监管机构</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，预售资金监管账户名称</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0"/>
          <w:sz w:val="22"/>
          <w:szCs w:val="22"/>
        </w:rPr>
        <w:t>，账号为</w:t>
      </w:r>
    </w:p>
    <w:p>
      <w:pPr>
        <w:widowControl w:val="0"/>
        <w:tabs>
          <w:tab w:val="left" w:pos="2417"/>
        </w:tabs>
        <w:spacing w:before="21" w:after="0" w:line="305" w:lineRule="auto"/>
        <w:ind w:left="217" w:right="27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。该商品房价款的计价方式、总价款、付款方式及期限的具体约定见附 件四。</w:t>
      </w:r>
    </w:p>
    <w:p>
      <w:pPr>
        <w:widowControl w:val="0"/>
        <w:tabs>
          <w:tab w:val="left" w:pos="1537"/>
        </w:tabs>
        <w:spacing w:before="15" w:after="0"/>
        <w:ind w:left="6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逾期付款责任</w:t>
      </w:r>
    </w:p>
    <w:p>
      <w:pPr>
        <w:widowControl w:val="0"/>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除不可抗力外，买受人未按照约定时间付款的，双方同意按照下列第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种方式处理：</w:t>
      </w:r>
    </w:p>
    <w:p>
      <w:pPr>
        <w:widowControl w:val="0"/>
        <w:numPr>
          <w:ilvl w:val="0"/>
          <w:numId w:val="11"/>
        </w:numPr>
        <w:spacing w:before="89" w:after="0"/>
        <w:ind w:left="875" w:right="0" w:hanging="310"/>
        <w:jc w:val="left"/>
        <w:rPr>
          <w:rFonts w:ascii="方正书宋_GBK" w:eastAsia="方正书宋_GBK" w:hAnsi="方正书宋_GBK" w:cs="方正书宋_GBK"/>
          <w:color w:val="231F20"/>
          <w:spacing w:val="-83"/>
          <w:sz w:val="22"/>
          <w:szCs w:val="22"/>
        </w:rPr>
      </w:pPr>
      <w:r>
        <w:rPr>
          <w:rFonts w:ascii="宋体" w:eastAsia="宋体" w:hAnsi="宋体" w:cs="宋体"/>
          <w:color w:val="231F20"/>
          <w:spacing w:val="0"/>
          <w:sz w:val="22"/>
          <w:szCs w:val="22"/>
        </w:rPr>
        <w:t>按照逾期时间，分别处理</w:t>
      </w:r>
      <w:r>
        <w:rPr>
          <w:rFonts w:ascii="宋体" w:eastAsia="宋体" w:hAnsi="宋体" w:cs="宋体"/>
          <w:color w:val="231F20"/>
          <w:spacing w:val="-28"/>
          <w:sz w:val="22"/>
          <w:szCs w:val="22"/>
        </w:rPr>
        <w:t>（（</w:t>
      </w:r>
      <w:r>
        <w:rPr>
          <w:rFonts w:ascii="宋体" w:eastAsia="宋体" w:hAnsi="宋体" w:cs="宋体"/>
          <w:color w:val="231F20"/>
          <w:spacing w:val="-31"/>
          <w:sz w:val="22"/>
          <w:szCs w:val="22"/>
        </w:rPr>
        <w:t xml:space="preserve"> </w:t>
      </w:r>
      <w:r>
        <w:rPr>
          <w:rFonts w:ascii="宋体" w:eastAsia="宋体" w:hAnsi="宋体" w:cs="宋体"/>
          <w:color w:val="231F20"/>
          <w:spacing w:val="0"/>
          <w:sz w:val="22"/>
          <w:szCs w:val="22"/>
        </w:rPr>
        <w:t>1）和（</w:t>
      </w:r>
      <w:r>
        <w:rPr>
          <w:rFonts w:ascii="宋体" w:eastAsia="宋体" w:hAnsi="宋体" w:cs="宋体"/>
          <w:color w:val="231F20"/>
          <w:spacing w:val="-31"/>
          <w:sz w:val="22"/>
          <w:szCs w:val="22"/>
        </w:rPr>
        <w:t xml:space="preserve"> </w:t>
      </w:r>
      <w:r>
        <w:rPr>
          <w:rFonts w:ascii="宋体" w:eastAsia="宋体" w:hAnsi="宋体" w:cs="宋体"/>
          <w:color w:val="231F20"/>
          <w:spacing w:val="0"/>
          <w:sz w:val="22"/>
          <w:szCs w:val="22"/>
        </w:rPr>
        <w:t>2）不作累加</w:t>
      </w:r>
      <w:r>
        <w:rPr>
          <w:rFonts w:ascii="宋体" w:eastAsia="宋体" w:hAnsi="宋体" w:cs="宋体"/>
          <w:color w:val="231F20"/>
          <w:spacing w:val="-83"/>
          <w:sz w:val="22"/>
          <w:szCs w:val="22"/>
        </w:rPr>
        <w:t>）</w:t>
      </w:r>
      <w:r>
        <w:rPr>
          <w:rFonts w:ascii="宋体" w:eastAsia="宋体" w:hAnsi="宋体" w:cs="宋体"/>
          <w:color w:val="231F20"/>
          <w:spacing w:val="0"/>
          <w:sz w:val="22"/>
          <w:szCs w:val="22"/>
        </w:rPr>
        <w:t>。</w:t>
      </w:r>
    </w:p>
    <w:p>
      <w:pPr>
        <w:widowControl w:val="0"/>
        <w:tabs>
          <w:tab w:val="left" w:pos="2399"/>
          <w:tab w:val="left" w:pos="8313"/>
        </w:tabs>
        <w:spacing w:before="89" w:after="0"/>
        <w:ind w:left="547"/>
        <w:rPr>
          <w:rFonts w:ascii="方正书宋_GBK" w:eastAsia="方正书宋_GBK" w:hAnsi="方正书宋_GBK" w:cs="方正书宋_GBK"/>
          <w:spacing w:val="-9"/>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1）逾</w:t>
      </w:r>
      <w:r>
        <w:rPr>
          <w:rFonts w:ascii="宋体" w:eastAsia="宋体" w:hAnsi="宋体" w:cs="宋体"/>
          <w:color w:val="231F20"/>
          <w:spacing w:val="-9"/>
          <w:sz w:val="22"/>
          <w:szCs w:val="22"/>
        </w:rPr>
        <w:t>期在</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0"/>
          <w:szCs w:val="20"/>
          <w:u w:val="single" w:color="231F20"/>
        </w:rPr>
        <w:tab/>
      </w:r>
      <w:r>
        <w:rPr>
          <w:rFonts w:ascii="宋体" w:eastAsia="宋体" w:hAnsi="宋体" w:cs="宋体"/>
          <w:color w:val="231F20"/>
          <w:spacing w:val="-9"/>
          <w:sz w:val="22"/>
          <w:szCs w:val="22"/>
        </w:rPr>
        <w:t>日之内，买受人按日计算向出卖人支付逾期应付款万分之</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0"/>
          <w:szCs w:val="20"/>
          <w:u w:val="single" w:color="231F20"/>
        </w:rPr>
        <w:tab/>
      </w:r>
      <w:r>
        <w:rPr>
          <w:rFonts w:ascii="宋体" w:eastAsia="宋体" w:hAnsi="宋体" w:cs="宋体"/>
          <w:color w:val="231F20"/>
          <w:spacing w:val="-9"/>
          <w:sz w:val="22"/>
          <w:szCs w:val="22"/>
        </w:rPr>
        <w:t>的违约金。</w:t>
      </w:r>
    </w:p>
    <w:p>
      <w:pPr>
        <w:widowControl w:val="0"/>
        <w:tabs>
          <w:tab w:val="left" w:pos="2678"/>
        </w:tabs>
        <w:spacing w:before="89" w:after="0" w:line="305" w:lineRule="auto"/>
        <w:ind w:left="217" w:right="269"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6"/>
          <w:sz w:val="22"/>
          <w:szCs w:val="22"/>
        </w:rPr>
        <w:t xml:space="preserve"> </w:t>
      </w:r>
      <w:r>
        <w:rPr>
          <w:rFonts w:ascii="宋体" w:eastAsia="宋体" w:hAnsi="宋体" w:cs="宋体"/>
          <w:color w:val="231F20"/>
          <w:sz w:val="22"/>
          <w:szCs w:val="22"/>
        </w:rPr>
        <w:t>2）逾期超过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日（该期限应当与本条第（</w:t>
      </w:r>
      <w:r>
        <w:rPr>
          <w:rFonts w:ascii="宋体" w:eastAsia="宋体" w:hAnsi="宋体" w:cs="宋体"/>
          <w:color w:val="231F20"/>
          <w:spacing w:val="46"/>
          <w:sz w:val="22"/>
          <w:szCs w:val="22"/>
        </w:rPr>
        <w:t xml:space="preserve"> </w:t>
      </w:r>
      <w:r>
        <w:rPr>
          <w:rFonts w:ascii="宋体" w:eastAsia="宋体" w:hAnsi="宋体" w:cs="宋体"/>
          <w:color w:val="231F20"/>
          <w:sz w:val="22"/>
          <w:szCs w:val="22"/>
        </w:rPr>
        <w:t>1）项中的期限相同）后，出卖人有权解</w:t>
      </w:r>
      <w:r>
        <w:rPr>
          <w:rFonts w:ascii="宋体" w:eastAsia="宋体" w:hAnsi="宋体" w:cs="宋体"/>
          <w:color w:val="231F20"/>
          <w:spacing w:val="5"/>
          <w:sz w:val="22"/>
          <w:szCs w:val="22"/>
        </w:rPr>
        <w:t>除合</w:t>
      </w:r>
      <w:r>
        <w:rPr>
          <w:rFonts w:ascii="宋体" w:eastAsia="宋体" w:hAnsi="宋体" w:cs="宋体"/>
          <w:color w:val="231F20"/>
          <w:sz w:val="22"/>
          <w:szCs w:val="22"/>
        </w:rPr>
        <w:t>同</w:t>
      </w:r>
      <w:r>
        <w:rPr>
          <w:rFonts w:ascii="宋体" w:eastAsia="宋体" w:hAnsi="宋体" w:cs="宋体"/>
          <w:color w:val="231F20"/>
          <w:spacing w:val="5"/>
          <w:sz w:val="22"/>
          <w:szCs w:val="22"/>
        </w:rPr>
        <w:t>。出卖人解除合同</w:t>
      </w:r>
      <w:r>
        <w:rPr>
          <w:rFonts w:ascii="宋体" w:eastAsia="宋体" w:hAnsi="宋体" w:cs="宋体"/>
          <w:color w:val="231F20"/>
          <w:sz w:val="22"/>
          <w:szCs w:val="22"/>
        </w:rPr>
        <w:t>的</w:t>
      </w:r>
      <w:r>
        <w:rPr>
          <w:rFonts w:ascii="宋体" w:eastAsia="宋体" w:hAnsi="宋体" w:cs="宋体"/>
          <w:color w:val="231F20"/>
          <w:spacing w:val="5"/>
          <w:sz w:val="22"/>
          <w:szCs w:val="22"/>
        </w:rPr>
        <w:t>，应当书面通知买受</w:t>
      </w:r>
      <w:r>
        <w:rPr>
          <w:rFonts w:ascii="宋体" w:eastAsia="宋体" w:hAnsi="宋体" w:cs="宋体"/>
          <w:color w:val="231F20"/>
          <w:sz w:val="22"/>
          <w:szCs w:val="22"/>
        </w:rPr>
        <w:t>人</w:t>
      </w:r>
      <w:r>
        <w:rPr>
          <w:rFonts w:ascii="宋体" w:eastAsia="宋体" w:hAnsi="宋体" w:cs="宋体"/>
          <w:color w:val="231F20"/>
          <w:spacing w:val="5"/>
          <w:sz w:val="22"/>
          <w:szCs w:val="22"/>
        </w:rPr>
        <w:t>。买受人应当自解除合同通知送达之日起</w:t>
      </w:r>
    </w:p>
    <w:p>
      <w:pPr>
        <w:widowControl w:val="0"/>
        <w:tabs>
          <w:tab w:val="left" w:pos="877"/>
          <w:tab w:val="left" w:pos="3747"/>
        </w:tabs>
        <w:spacing w:before="21" w:after="0" w:line="305" w:lineRule="auto"/>
        <w:ind w:left="217" w:right="273"/>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日内按照累计应付款的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21"/>
          <w:sz w:val="22"/>
          <w:szCs w:val="22"/>
        </w:rPr>
        <w:t xml:space="preserve"> </w:t>
      </w:r>
      <w:r>
        <w:rPr>
          <w:rFonts w:ascii="宋体" w:eastAsia="宋体" w:hAnsi="宋体" w:cs="宋体"/>
          <w:color w:val="231F20"/>
          <w:sz w:val="22"/>
          <w:szCs w:val="22"/>
        </w:rPr>
        <w:t>向出卖人支付违约金，同时，出卖人退还买受人已付全部房款（含已付贷款部分</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8168"/>
        </w:tabs>
        <w:spacing w:before="21" w:after="0" w:line="305" w:lineRule="auto"/>
        <w:ind w:left="217" w:right="270" w:firstLine="440"/>
        <w:rPr>
          <w:rFonts w:ascii="方正书宋_GBK" w:eastAsia="方正书宋_GBK" w:hAnsi="方正书宋_GBK" w:cs="方正书宋_GBK"/>
          <w:sz w:val="20"/>
          <w:szCs w:val="20"/>
          <w:u w:val="single"/>
        </w:rPr>
      </w:pPr>
      <w:r>
        <w:rPr>
          <w:rFonts w:ascii="宋体" w:eastAsia="宋体" w:hAnsi="宋体" w:cs="宋体"/>
          <w:color w:val="231F20"/>
          <w:spacing w:val="2"/>
          <w:sz w:val="22"/>
          <w:szCs w:val="22"/>
        </w:rPr>
        <w:t>出卖人不解除合同</w:t>
      </w:r>
      <w:r>
        <w:rPr>
          <w:rFonts w:ascii="宋体" w:eastAsia="宋体" w:hAnsi="宋体" w:cs="宋体"/>
          <w:color w:val="231F20"/>
          <w:sz w:val="22"/>
          <w:szCs w:val="22"/>
        </w:rPr>
        <w:t>的</w:t>
      </w:r>
      <w:r>
        <w:rPr>
          <w:rFonts w:ascii="宋体" w:eastAsia="宋体" w:hAnsi="宋体" w:cs="宋体"/>
          <w:color w:val="231F20"/>
          <w:spacing w:val="2"/>
          <w:sz w:val="22"/>
          <w:szCs w:val="22"/>
        </w:rPr>
        <w:t>，买受人按日计算向出卖人支付逾期应付款万分</w:t>
      </w:r>
      <w:r>
        <w:rPr>
          <w:rFonts w:ascii="宋体" w:eastAsia="宋体" w:hAnsi="宋体" w:cs="宋体"/>
          <w:color w:val="231F20"/>
          <w:sz w:val="22"/>
          <w:szCs w:val="22"/>
        </w:rPr>
        <w:t>之</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
          <w:sz w:val="22"/>
          <w:szCs w:val="22"/>
          <w:u w:val="single" w:color="231F20"/>
        </w:rPr>
        <w:t>（</w:t>
      </w:r>
      <w:r>
        <w:rPr>
          <w:rFonts w:ascii="宋体" w:eastAsia="宋体" w:hAnsi="宋体" w:cs="宋体"/>
          <w:color w:val="231F20"/>
          <w:spacing w:val="2"/>
          <w:sz w:val="22"/>
          <w:szCs w:val="22"/>
        </w:rPr>
        <w:t xml:space="preserve">该比率不 </w:t>
      </w:r>
      <w:r>
        <w:rPr>
          <w:rFonts w:ascii="宋体" w:eastAsia="宋体" w:hAnsi="宋体" w:cs="宋体"/>
          <w:color w:val="231F20"/>
          <w:sz w:val="22"/>
          <w:szCs w:val="22"/>
        </w:rPr>
        <w:t>低于第（</w:t>
      </w:r>
      <w:r>
        <w:rPr>
          <w:rFonts w:ascii="宋体" w:eastAsia="宋体" w:hAnsi="宋体" w:cs="宋体"/>
          <w:color w:val="231F20"/>
          <w:spacing w:val="-26"/>
          <w:sz w:val="22"/>
          <w:szCs w:val="22"/>
        </w:rPr>
        <w:t xml:space="preserve"> </w:t>
      </w:r>
      <w:r>
        <w:rPr>
          <w:rFonts w:ascii="宋体" w:eastAsia="宋体" w:hAnsi="宋体" w:cs="宋体"/>
          <w:color w:val="231F20"/>
          <w:spacing w:val="-29"/>
          <w:sz w:val="22"/>
          <w:szCs w:val="22"/>
        </w:rPr>
        <w:t>1）</w:t>
      </w:r>
      <w:r>
        <w:rPr>
          <w:rFonts w:ascii="宋体" w:eastAsia="宋体" w:hAnsi="宋体" w:cs="宋体"/>
          <w:color w:val="231F20"/>
          <w:sz w:val="22"/>
          <w:szCs w:val="22"/>
        </w:rPr>
        <w:t>项中的比率</w:t>
      </w:r>
      <w:r>
        <w:rPr>
          <w:rFonts w:ascii="宋体" w:eastAsia="宋体" w:hAnsi="宋体" w:cs="宋体"/>
          <w:color w:val="231F20"/>
          <w:spacing w:val="-56"/>
          <w:sz w:val="22"/>
          <w:szCs w:val="22"/>
        </w:rPr>
        <w:t>）</w:t>
      </w:r>
      <w:r>
        <w:rPr>
          <w:rFonts w:ascii="宋体" w:eastAsia="宋体" w:hAnsi="宋体" w:cs="宋体"/>
          <w:color w:val="231F20"/>
          <w:sz w:val="22"/>
          <w:szCs w:val="22"/>
        </w:rPr>
        <w:t>的违约金。</w:t>
      </w:r>
    </w:p>
    <w:p>
      <w:pPr>
        <w:widowControl w:val="0"/>
        <w:spacing w:before="21" w:after="0" w:line="319" w:lineRule="auto"/>
        <w:ind w:left="217" w:right="275" w:firstLine="440"/>
        <w:rPr>
          <w:rFonts w:ascii="Times New Roman" w:eastAsia="Times New Roman" w:hAnsi="Times New Roman" w:cs="Times New Roman"/>
          <w:sz w:val="22"/>
          <w:szCs w:val="22"/>
        </w:rPr>
      </w:pPr>
      <w:r>
        <w:rPr>
          <w:rFonts w:ascii="宋体" w:eastAsia="宋体" w:hAnsi="宋体" w:cs="宋体"/>
          <w:color w:val="231F20"/>
          <w:sz w:val="22"/>
          <w:szCs w:val="22"/>
        </w:rPr>
        <w:t>本条所称逾期应付款是指依照第七条及附件四约定的到期应付款与该期实际已付款的差额；采取分期付款的，按照相应的分期应付款与该期的实际已付款的差额确定。</w:t>
      </w:r>
    </w:p>
    <w:p>
      <w:pPr>
        <w:widowControl w:val="0"/>
        <w:numPr>
          <w:ilvl w:val="0"/>
          <w:numId w:val="12"/>
        </w:numPr>
        <w:tabs>
          <w:tab w:val="left" w:pos="9178"/>
        </w:tabs>
        <w:spacing w:before="26" w:after="0"/>
        <w:ind w:left="8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59"/>
        </w:tabs>
        <w:spacing w:before="10" w:after="0"/>
        <w:ind w:right="98"/>
        <w:jc w:val="center"/>
        <w:rPr>
          <w:rFonts w:ascii="Times New Roman" w:eastAsia="Times New Roman" w:hAnsi="Times New Roman" w:cs="Times New Roman"/>
          <w:sz w:val="24"/>
          <w:szCs w:val="24"/>
        </w:rPr>
      </w:pPr>
      <w:r>
        <w:rPr>
          <w:rFonts w:ascii="宋体" w:eastAsia="宋体" w:hAnsi="宋体" w:cs="宋体"/>
          <w:color w:val="231F20"/>
        </w:rPr>
        <w:t>第四章</w:t>
      </w:r>
      <w:r>
        <w:rPr>
          <w:rFonts w:ascii="宋体" w:eastAsia="宋体" w:hAnsi="宋体" w:cs="宋体"/>
          <w:color w:val="231F20"/>
          <w:sz w:val="24"/>
          <w:szCs w:val="24"/>
        </w:rPr>
        <w:tab/>
      </w:r>
      <w:r>
        <w:rPr>
          <w:rFonts w:ascii="宋体" w:eastAsia="宋体" w:hAnsi="宋体" w:cs="宋体"/>
          <w:color w:val="231F20"/>
        </w:rPr>
        <w:t>商品房交付条件与交付手续</w:t>
      </w:r>
    </w:p>
    <w:p>
      <w:pPr>
        <w:widowControl w:val="0"/>
        <w:spacing w:before="13" w:after="0"/>
        <w:rPr>
          <w:rFonts w:ascii="Times New Roman" w:eastAsia="Times New Roman" w:hAnsi="Times New Roman" w:cs="Times New Roman"/>
          <w:sz w:val="17"/>
          <w:szCs w:val="17"/>
        </w:rPr>
      </w:pPr>
    </w:p>
    <w:p>
      <w:pPr>
        <w:widowControl w:val="0"/>
        <w:tabs>
          <w:tab w:val="left" w:pos="143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商品房交付条件</w:t>
      </w:r>
    </w:p>
    <w:p>
      <w:pPr>
        <w:widowControl w:val="0"/>
        <w:tabs>
          <w:tab w:val="left" w:pos="5340"/>
          <w:tab w:val="left" w:pos="6550"/>
        </w:tabs>
        <w:spacing w:before="109" w:after="0"/>
        <w:ind w:left="557"/>
        <w:rPr>
          <w:rFonts w:ascii="方正书宋_GBK" w:eastAsia="方正书宋_GBK" w:hAnsi="方正书宋_GBK" w:cs="方正书宋_GBK"/>
          <w:sz w:val="22"/>
          <w:szCs w:val="22"/>
          <w:u w:val="single"/>
        </w:rPr>
      </w:pPr>
      <w:r>
        <w:rPr>
          <w:rFonts w:ascii="宋体" w:eastAsia="宋体" w:hAnsi="宋体" w:cs="宋体"/>
          <w:color w:val="231F20"/>
          <w:sz w:val="22"/>
          <w:szCs w:val="22"/>
        </w:rPr>
        <w:t>该商品房交付时应当符合下列第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项所列条件：</w:t>
      </w:r>
    </w:p>
    <w:p>
      <w:pPr>
        <w:widowControl w:val="0"/>
        <w:numPr>
          <w:ilvl w:val="0"/>
          <w:numId w:val="1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该商品房已取得建设工程竣工验收备案证明文件；</w:t>
      </w:r>
    </w:p>
    <w:p>
      <w:pPr>
        <w:widowControl w:val="0"/>
        <w:numPr>
          <w:ilvl w:val="0"/>
          <w:numId w:val="13"/>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该商品房已取得房屋测绘报告；</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4.</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3"/>
          <w:sz w:val="22"/>
          <w:szCs w:val="22"/>
        </w:rPr>
        <w:t>该商品房为住宅的，出卖人还需提供《住宅使用说明书》和《住宅质量保证书》。</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商品房相关设施设备交付条件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56"/>
          <w:sz w:val="22"/>
          <w:szCs w:val="22"/>
        </w:rPr>
        <w:t>）</w:t>
      </w:r>
      <w:r>
        <w:rPr>
          <w:rFonts w:ascii="宋体" w:eastAsia="宋体" w:hAnsi="宋体" w:cs="宋体"/>
          <w:color w:val="231F20"/>
          <w:sz w:val="22"/>
          <w:szCs w:val="22"/>
        </w:rPr>
        <w:t>基础设施设备</w:t>
      </w:r>
    </w:p>
    <w:p>
      <w:pPr>
        <w:widowControl w:val="0"/>
        <w:numPr>
          <w:ilvl w:val="0"/>
          <w:numId w:val="14"/>
        </w:numPr>
        <w:tabs>
          <w:tab w:val="left" w:pos="867"/>
        </w:tabs>
        <w:spacing w:before="109" w:after="0" w:line="319" w:lineRule="auto"/>
        <w:ind w:left="117" w:right="209"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供水、排水：交付时供水、排水配套设施齐全，并与城市公共供水、排水管网连接。使用自建设施供水的，供水的水质符合国家规定的饮用水卫生标准，</w:t>
      </w:r>
    </w:p>
    <w:p>
      <w:pPr>
        <w:widowControl w:val="0"/>
        <w:tabs>
          <w:tab w:val="left" w:pos="9078"/>
        </w:tabs>
        <w:spacing w:before="25"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5"/>
        </w:numPr>
        <w:spacing w:before="108"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供电：交付时纳入城市供电网络并正式供电，</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6"/>
        </w:numPr>
        <w:tabs>
          <w:tab w:val="left" w:pos="867"/>
          <w:tab w:val="left" w:pos="9078"/>
        </w:tabs>
        <w:spacing w:before="108" w:line="319" w:lineRule="auto"/>
        <w:ind w:left="117" w:right="105"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供暖</w:t>
      </w:r>
      <w:r>
        <w:rPr>
          <w:rFonts w:ascii="宋体" w:eastAsia="宋体" w:hAnsi="宋体" w:cs="宋体"/>
          <w:color w:val="231F20"/>
          <w:spacing w:val="-52"/>
          <w:sz w:val="22"/>
          <w:szCs w:val="22"/>
        </w:rPr>
        <w:t>：</w:t>
      </w:r>
      <w:r>
        <w:rPr>
          <w:rFonts w:ascii="宋体" w:eastAsia="宋体" w:hAnsi="宋体" w:cs="宋体"/>
          <w:color w:val="231F20"/>
          <w:sz w:val="22"/>
          <w:szCs w:val="22"/>
        </w:rPr>
        <w:t>交付时供热系统符合供热配建标准，使用城市集中供热的，纳入城市集中供热管 网</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ab/>
      </w:r>
      <w:r>
        <w:rPr>
          <w:rFonts w:ascii="宋体" w:eastAsia="宋体" w:hAnsi="宋体" w:cs="宋体"/>
          <w:color w:val="231F20"/>
          <w:sz w:val="22"/>
          <w:szCs w:val="22"/>
        </w:rPr>
        <w:t>；</w:t>
      </w:r>
    </w:p>
    <w:p>
      <w:pPr>
        <w:widowControl w:val="0"/>
        <w:numPr>
          <w:ilvl w:val="0"/>
          <w:numId w:val="16"/>
        </w:numPr>
        <w:spacing w:before="25"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燃气：交付时完成室内燃气管道的敷设，并与城市燃气管网连接，保证燃气供应，</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7"/>
        </w:numPr>
        <w:spacing w:before="10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电话通信：交付时线路敷设到户；</w:t>
      </w:r>
    </w:p>
    <w:p>
      <w:pPr>
        <w:widowControl w:val="0"/>
        <w:numPr>
          <w:ilvl w:val="0"/>
          <w:numId w:val="17"/>
        </w:numPr>
        <w:spacing w:before="10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有线电视：交付时线路敷设到户；</w:t>
      </w:r>
    </w:p>
    <w:p>
      <w:pPr>
        <w:widowControl w:val="0"/>
        <w:numPr>
          <w:ilvl w:val="0"/>
          <w:numId w:val="17"/>
        </w:numPr>
        <w:spacing w:before="109"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宽带网络：交付时线路敷设到户。</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以上第 1、2、3 项由出卖人负责办理开通手续并承担相关费用；第 4、5、6、7 项需要买受人自行办理开通手续。</w:t>
      </w:r>
    </w:p>
    <w:p>
      <w:pPr>
        <w:widowControl w:val="0"/>
        <w:tabs>
          <w:tab w:val="left" w:pos="8745"/>
        </w:tabs>
        <w:spacing w:before="26" w:after="0" w:line="319"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如果在约定期限内基础设施设备未达到交付使用条件，双方同意按照下列第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种方式处理：</w:t>
      </w:r>
    </w:p>
    <w:p>
      <w:pPr>
        <w:widowControl w:val="0"/>
        <w:spacing w:before="26"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1）以上设施中第 1、2、3、4 项在约定交付日未达到交付条件的，出卖人按照本合同第十二条的约定承担逾期交付责任。</w:t>
      </w:r>
    </w:p>
    <w:p>
      <w:pPr>
        <w:widowControl w:val="0"/>
        <w:tabs>
          <w:tab w:val="left" w:pos="7681"/>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5</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项未按时达到交付使用条件的，出卖人按日向买受人支付</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元的违约金</w:t>
      </w:r>
      <w:r>
        <w:rPr>
          <w:rFonts w:ascii="宋体" w:eastAsia="宋体" w:hAnsi="宋体" w:cs="宋体"/>
          <w:color w:val="231F20"/>
          <w:spacing w:val="-52"/>
          <w:sz w:val="22"/>
          <w:szCs w:val="22"/>
        </w:rPr>
        <w:t>；</w:t>
      </w:r>
      <w:r>
        <w:rPr>
          <w:rFonts w:ascii="宋体" w:eastAsia="宋体" w:hAnsi="宋体" w:cs="宋体"/>
          <w:color w:val="231F20"/>
          <w:sz w:val="22"/>
          <w:szCs w:val="22"/>
        </w:rPr>
        <w:t>第</w:t>
      </w:r>
    </w:p>
    <w:p>
      <w:pPr>
        <w:widowControl w:val="0"/>
        <w:tabs>
          <w:tab w:val="left" w:pos="6407"/>
          <w:tab w:val="left" w:pos="7003"/>
        </w:tabs>
        <w:spacing w:before="109" w:after="0" w:line="319" w:lineRule="auto"/>
        <w:ind w:left="117" w:right="209" w:hanging="1"/>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6</w:t>
      </w:r>
      <w:r>
        <w:rPr>
          <w:rFonts w:ascii="宋体" w:eastAsia="宋体" w:hAnsi="宋体" w:cs="宋体"/>
          <w:color w:val="231F20"/>
          <w:sz w:val="22"/>
          <w:szCs w:val="22"/>
        </w:rPr>
        <w:t xml:space="preserve"> </w:t>
      </w:r>
      <w:r>
        <w:rPr>
          <w:rFonts w:ascii="宋体" w:eastAsia="宋体" w:hAnsi="宋体" w:cs="宋体"/>
          <w:color w:val="231F20"/>
          <w:spacing w:val="5"/>
          <w:sz w:val="22"/>
          <w:szCs w:val="22"/>
        </w:rPr>
        <w:t>项未按时达到交付使用条件</w:t>
      </w:r>
      <w:r>
        <w:rPr>
          <w:rFonts w:ascii="宋体" w:eastAsia="宋体" w:hAnsi="宋体" w:cs="宋体"/>
          <w:color w:val="231F20"/>
          <w:sz w:val="22"/>
          <w:szCs w:val="22"/>
        </w:rPr>
        <w:t>的</w:t>
      </w:r>
      <w:r>
        <w:rPr>
          <w:rFonts w:ascii="宋体" w:eastAsia="宋体" w:hAnsi="宋体" w:cs="宋体"/>
          <w:color w:val="231F20"/>
          <w:spacing w:val="5"/>
          <w:sz w:val="22"/>
          <w:szCs w:val="22"/>
        </w:rPr>
        <w:t>，出卖人按日向买受人支</w:t>
      </w:r>
      <w:r>
        <w:rPr>
          <w:rFonts w:ascii="宋体" w:eastAsia="宋体" w:hAnsi="宋体" w:cs="宋体"/>
          <w:color w:val="231F20"/>
          <w:sz w:val="22"/>
          <w:szCs w:val="22"/>
        </w:rPr>
        <w:t>付</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元的违约</w:t>
      </w:r>
      <w:r>
        <w:rPr>
          <w:rFonts w:ascii="宋体" w:eastAsia="宋体" w:hAnsi="宋体" w:cs="宋体"/>
          <w:color w:val="231F20"/>
          <w:sz w:val="22"/>
          <w:szCs w:val="22"/>
        </w:rPr>
        <w:t>金</w:t>
      </w:r>
      <w:r>
        <w:rPr>
          <w:rFonts w:ascii="宋体" w:eastAsia="宋体" w:hAnsi="宋体" w:cs="宋体"/>
          <w:color w:val="231F20"/>
          <w:spacing w:val="-50"/>
          <w:sz w:val="22"/>
          <w:szCs w:val="22"/>
        </w:rPr>
        <w:t>；</w:t>
      </w:r>
      <w:r>
        <w:rPr>
          <w:rFonts w:ascii="宋体" w:eastAsia="宋体" w:hAnsi="宋体" w:cs="宋体"/>
          <w:color w:val="231F20"/>
          <w:sz w:val="22"/>
          <w:szCs w:val="22"/>
        </w:rPr>
        <w:t>第</w:t>
      </w:r>
      <w:r>
        <w:rPr>
          <w:rFonts w:ascii="宋体" w:eastAsia="宋体" w:hAnsi="宋体" w:cs="宋体"/>
          <w:color w:val="231F20"/>
          <w:sz w:val="22"/>
          <w:szCs w:val="22"/>
        </w:rPr>
        <w:t xml:space="preserve"> </w:t>
      </w:r>
      <w:r>
        <w:rPr>
          <w:rFonts w:ascii="宋体" w:eastAsia="宋体" w:hAnsi="宋体" w:cs="宋体"/>
          <w:color w:val="231F20"/>
          <w:sz w:val="22"/>
          <w:szCs w:val="22"/>
        </w:rPr>
        <w:t>7</w:t>
      </w:r>
      <w:r>
        <w:rPr>
          <w:rFonts w:ascii="宋体" w:eastAsia="宋体" w:hAnsi="宋体" w:cs="宋体"/>
          <w:color w:val="231F20"/>
          <w:sz w:val="22"/>
          <w:szCs w:val="22"/>
        </w:rPr>
        <w:t xml:space="preserve"> </w:t>
      </w:r>
      <w:r>
        <w:rPr>
          <w:rFonts w:ascii="宋体" w:eastAsia="宋体" w:hAnsi="宋体" w:cs="宋体"/>
          <w:color w:val="231F20"/>
          <w:spacing w:val="5"/>
          <w:sz w:val="22"/>
          <w:szCs w:val="22"/>
        </w:rPr>
        <w:t>项未按时达到交付使用条件</w:t>
      </w:r>
      <w:r>
        <w:rPr>
          <w:rFonts w:ascii="宋体" w:eastAsia="宋体" w:hAnsi="宋体" w:cs="宋体"/>
          <w:color w:val="231F20"/>
          <w:sz w:val="22"/>
          <w:szCs w:val="22"/>
        </w:rPr>
        <w:t>的</w:t>
      </w:r>
      <w:r>
        <w:rPr>
          <w:rFonts w:ascii="宋体" w:eastAsia="宋体" w:hAnsi="宋体" w:cs="宋体"/>
          <w:color w:val="231F20"/>
          <w:spacing w:val="5"/>
          <w:sz w:val="22"/>
          <w:szCs w:val="22"/>
        </w:rPr>
        <w:t>，出卖人按日向买受人支</w:t>
      </w:r>
      <w:r>
        <w:rPr>
          <w:rFonts w:ascii="宋体" w:eastAsia="宋体" w:hAnsi="宋体" w:cs="宋体"/>
          <w:color w:val="231F20"/>
          <w:sz w:val="22"/>
          <w:szCs w:val="22"/>
        </w:rPr>
        <w:t>付</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元的违</w:t>
      </w:r>
      <w:r>
        <w:rPr>
          <w:rFonts w:ascii="宋体" w:eastAsia="宋体" w:hAnsi="宋体" w:cs="宋体"/>
          <w:color w:val="231F20"/>
          <w:sz w:val="22"/>
          <w:szCs w:val="22"/>
        </w:rPr>
        <w:t>约</w:t>
      </w:r>
      <w:r>
        <w:rPr>
          <w:rFonts w:ascii="宋体" w:eastAsia="宋体" w:hAnsi="宋体" w:cs="宋体"/>
          <w:color w:val="231F20"/>
          <w:spacing w:val="32"/>
          <w:sz w:val="22"/>
          <w:szCs w:val="22"/>
        </w:rPr>
        <w:t xml:space="preserve"> </w:t>
      </w:r>
      <w:r>
        <w:rPr>
          <w:rFonts w:ascii="宋体" w:eastAsia="宋体" w:hAnsi="宋体" w:cs="宋体"/>
          <w:color w:val="231F20"/>
          <w:sz w:val="22"/>
          <w:szCs w:val="22"/>
        </w:rPr>
        <w:t>金</w:t>
      </w:r>
      <w:r>
        <w:rPr>
          <w:rFonts w:ascii="宋体" w:eastAsia="宋体" w:hAnsi="宋体" w:cs="宋体"/>
          <w:color w:val="231F20"/>
          <w:spacing w:val="5"/>
          <w:sz w:val="22"/>
          <w:szCs w:val="22"/>
        </w:rPr>
        <w:t>。出卖人采取措</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4297"/>
        </w:tabs>
        <w:spacing w:before="24" w:after="0"/>
        <w:ind w:left="11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施保证相关设施于约定交付日后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日之内达到交付使用条件。</w:t>
      </w:r>
    </w:p>
    <w:p>
      <w:pPr>
        <w:widowControl w:val="0"/>
        <w:tabs>
          <w:tab w:val="left" w:pos="90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公共服务及其他配套设施（以建设工程规划许可为准）</w:t>
      </w:r>
    </w:p>
    <w:p>
      <w:pPr>
        <w:widowControl w:val="0"/>
        <w:numPr>
          <w:ilvl w:val="0"/>
          <w:numId w:val="18"/>
        </w:numPr>
        <w:tabs>
          <w:tab w:val="left" w:pos="867"/>
          <w:tab w:val="left" w:pos="3140"/>
          <w:tab w:val="left" w:pos="9078"/>
        </w:tabs>
        <w:spacing w:before="109"/>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小区内绿地率</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2"/>
          <w:sz w:val="22"/>
          <w:szCs w:val="22"/>
        </w:rPr>
        <w:t xml:space="preserve"> </w:t>
      </w:r>
      <w:r>
        <w:rPr>
          <w:rFonts w:ascii="宋体" w:eastAsia="宋体" w:hAnsi="宋体" w:cs="宋体"/>
          <w:color w:val="231F20"/>
          <w:spacing w:val="0"/>
          <w:sz w:val="22"/>
          <w:szCs w:val="22"/>
        </w:rPr>
        <w:t>日 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3580"/>
          <w:tab w:val="left" w:pos="9078"/>
        </w:tabs>
        <w:spacing w:before="109"/>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小区内非市政道路</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2"/>
          <w:sz w:val="22"/>
          <w:szCs w:val="22"/>
        </w:rPr>
        <w:t xml:space="preserve"> </w:t>
      </w:r>
      <w:r>
        <w:rPr>
          <w:rFonts w:ascii="宋体" w:eastAsia="宋体" w:hAnsi="宋体" w:cs="宋体"/>
          <w:color w:val="231F20"/>
          <w:spacing w:val="0"/>
          <w:sz w:val="22"/>
          <w:szCs w:val="22"/>
        </w:rPr>
        <w:t>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3580"/>
          <w:tab w:val="left" w:pos="9078"/>
        </w:tabs>
        <w:spacing w:before="109"/>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规划的车位、车库</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2"/>
          <w:sz w:val="22"/>
          <w:szCs w:val="22"/>
        </w:rPr>
        <w:t xml:space="preserve"> </w:t>
      </w:r>
      <w:r>
        <w:rPr>
          <w:rFonts w:ascii="宋体" w:eastAsia="宋体" w:hAnsi="宋体" w:cs="宋体"/>
          <w:color w:val="231F20"/>
          <w:spacing w:val="0"/>
          <w:sz w:val="22"/>
          <w:szCs w:val="22"/>
        </w:rPr>
        <w:t>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3140"/>
          <w:tab w:val="left" w:pos="9078"/>
        </w:tabs>
        <w:spacing w:before="109"/>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物业服务用房</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2"/>
          <w:sz w:val="22"/>
          <w:szCs w:val="22"/>
        </w:rPr>
        <w:t xml:space="preserve"> </w:t>
      </w:r>
      <w:r>
        <w:rPr>
          <w:rFonts w:ascii="宋体" w:eastAsia="宋体" w:hAnsi="宋体" w:cs="宋体"/>
          <w:color w:val="231F20"/>
          <w:spacing w:val="0"/>
          <w:sz w:val="22"/>
          <w:szCs w:val="22"/>
        </w:rPr>
        <w:t>日 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3140"/>
          <w:tab w:val="left" w:pos="9078"/>
        </w:tabs>
        <w:spacing w:before="109"/>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医疗卫生机构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2"/>
          <w:sz w:val="22"/>
          <w:szCs w:val="22"/>
        </w:rPr>
        <w:t xml:space="preserve"> </w:t>
      </w:r>
      <w:r>
        <w:rPr>
          <w:rFonts w:ascii="宋体" w:eastAsia="宋体" w:hAnsi="宋体" w:cs="宋体"/>
          <w:color w:val="231F20"/>
          <w:spacing w:val="0"/>
          <w:sz w:val="22"/>
          <w:szCs w:val="22"/>
        </w:rPr>
        <w:t>日 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2480"/>
          <w:tab w:val="left" w:pos="9078"/>
        </w:tabs>
        <w:spacing w:before="109"/>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幼儿园</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2"/>
          <w:sz w:val="22"/>
          <w:szCs w:val="22"/>
        </w:rPr>
        <w:t xml:space="preserve"> </w:t>
      </w:r>
      <w:r>
        <w:rPr>
          <w:rFonts w:ascii="宋体" w:eastAsia="宋体" w:hAnsi="宋体" w:cs="宋体"/>
          <w:color w:val="231F20"/>
          <w:spacing w:val="0"/>
          <w:sz w:val="22"/>
          <w:szCs w:val="22"/>
        </w:rPr>
        <w:t>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2260"/>
          <w:tab w:val="left" w:pos="9078"/>
        </w:tabs>
        <w:spacing w:before="109" w:after="0" w:line="319" w:lineRule="auto"/>
        <w:ind w:left="557" w:right="105"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学校</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2"/>
          <w:sz w:val="22"/>
          <w:szCs w:val="22"/>
        </w:rPr>
        <w:t xml:space="preserve"> </w:t>
      </w:r>
      <w:r>
        <w:rPr>
          <w:rFonts w:ascii="宋体" w:eastAsia="宋体" w:hAnsi="宋体" w:cs="宋体"/>
          <w:color w:val="231F20"/>
          <w:spacing w:val="0"/>
          <w:sz w:val="22"/>
          <w:szCs w:val="22"/>
        </w:rPr>
        <w:t>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8.</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9.</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。以上设施未达到上述条件的，双方同意按照以下方式处理：</w:t>
      </w:r>
    </w:p>
    <w:p>
      <w:pPr>
        <w:widowControl w:val="0"/>
        <w:numPr>
          <w:ilvl w:val="0"/>
          <w:numId w:val="19"/>
        </w:numPr>
        <w:tabs>
          <w:tab w:val="left" w:pos="867"/>
          <w:tab w:val="left" w:pos="9078"/>
        </w:tabs>
        <w:spacing w:before="25"/>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小区内绿地率未达到上述约定条件的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9"/>
        </w:numPr>
        <w:tabs>
          <w:tab w:val="left" w:pos="867"/>
          <w:tab w:val="left" w:pos="9078"/>
        </w:tabs>
        <w:spacing w:before="108"/>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小区内非市政道路未达到上述约定条件的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9"/>
        </w:numPr>
        <w:tabs>
          <w:tab w:val="left" w:pos="867"/>
          <w:tab w:val="left" w:pos="9078"/>
        </w:tabs>
        <w:spacing w:before="108"/>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规划的车位、车库未达到上述约定条件的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9"/>
        </w:numPr>
        <w:tabs>
          <w:tab w:val="left" w:pos="867"/>
          <w:tab w:val="left" w:pos="9078"/>
        </w:tabs>
        <w:spacing w:before="108"/>
        <w:ind w:left="557" w:right="0"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物业服务用房未达到上述约定条件的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9"/>
        </w:numPr>
        <w:tabs>
          <w:tab w:val="left" w:pos="867"/>
          <w:tab w:val="left" w:pos="9078"/>
        </w:tabs>
        <w:spacing w:before="108" w:after="0" w:line="319" w:lineRule="auto"/>
        <w:ind w:left="557" w:right="105"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其他设施未达到上述约定条件的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。关于本项目内相关设施设备的具体约定见附件五。</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交付时间和手续</w:t>
      </w:r>
    </w:p>
    <w:p>
      <w:pPr>
        <w:widowControl w:val="0"/>
        <w:tabs>
          <w:tab w:val="left" w:pos="2997"/>
          <w:tab w:val="left" w:pos="3717"/>
          <w:tab w:val="left" w:pos="4437"/>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（一）出卖人应当在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日前向买受人交付该商品房。</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（二）该商品房达到第九条、第十条约定的交付条件后，出卖人应当在交付日期届满前</w:t>
      </w:r>
    </w:p>
    <w:p>
      <w:pPr>
        <w:widowControl w:val="0"/>
        <w:tabs>
          <w:tab w:val="left" w:pos="777"/>
        </w:tabs>
        <w:spacing w:before="109" w:after="0" w:line="319" w:lineRule="auto"/>
        <w:ind w:left="117" w:right="213"/>
        <w:jc w:val="both"/>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pacing w:val="2"/>
          <w:sz w:val="22"/>
          <w:szCs w:val="22"/>
        </w:rPr>
        <w:t>（</w:t>
      </w:r>
      <w:r>
        <w:rPr>
          <w:rFonts w:ascii="宋体" w:eastAsia="宋体" w:hAnsi="宋体" w:cs="宋体"/>
          <w:color w:val="231F20"/>
          <w:spacing w:val="3"/>
          <w:sz w:val="22"/>
          <w:szCs w:val="22"/>
        </w:rPr>
        <w:t xml:space="preserve">不少于 </w:t>
      </w:r>
      <w:r>
        <w:rPr>
          <w:rFonts w:ascii="宋体" w:eastAsia="宋体" w:hAnsi="宋体" w:cs="宋体"/>
          <w:color w:val="231F20"/>
          <w:sz w:val="22"/>
          <w:szCs w:val="22"/>
        </w:rPr>
        <w:t>10</w:t>
      </w:r>
      <w:r>
        <w:rPr>
          <w:rFonts w:ascii="宋体" w:eastAsia="宋体" w:hAnsi="宋体" w:cs="宋体"/>
          <w:color w:val="231F20"/>
          <w:spacing w:val="20"/>
          <w:sz w:val="22"/>
          <w:szCs w:val="22"/>
        </w:rPr>
        <w:t xml:space="preserve"> 日</w:t>
      </w:r>
      <w:r>
        <w:rPr>
          <w:rFonts w:ascii="宋体" w:eastAsia="宋体" w:hAnsi="宋体" w:cs="宋体"/>
          <w:color w:val="231F20"/>
          <w:spacing w:val="2"/>
          <w:sz w:val="22"/>
          <w:szCs w:val="22"/>
        </w:rPr>
        <w:t>）</w:t>
      </w:r>
      <w:r>
        <w:rPr>
          <w:rFonts w:ascii="宋体" w:eastAsia="宋体" w:hAnsi="宋体" w:cs="宋体"/>
          <w:color w:val="231F20"/>
          <w:spacing w:val="1"/>
          <w:sz w:val="22"/>
          <w:szCs w:val="22"/>
        </w:rPr>
        <w:t>将查验房屋的时间、办理交付手续的时间地点以及应当携带的证件</w:t>
      </w:r>
      <w:r>
        <w:rPr>
          <w:rFonts w:ascii="宋体" w:eastAsia="宋体" w:hAnsi="宋体" w:cs="宋体"/>
          <w:color w:val="231F20"/>
          <w:sz w:val="22"/>
          <w:szCs w:val="22"/>
        </w:rPr>
        <w:t>材料的通知书面送达买受人。买受人未收到交付通知书的，以本合同约定的交付日期届满之日为办理交付手续的时间，以该商品房所在地为办理交付手续的地点。</w:t>
      </w:r>
    </w:p>
    <w:p>
      <w:pPr>
        <w:widowControl w:val="0"/>
        <w:tabs>
          <w:tab w:val="left" w:pos="9078"/>
        </w:tabs>
        <w:spacing w:before="25" w:after="0" w:line="319" w:lineRule="auto"/>
        <w:ind w:left="557" w:right="105"/>
        <w:jc w:val="both"/>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。交付该商品房时，出卖人应当出示满足第九条约定的证明文件。出卖人不出示证明文件或</w:t>
      </w:r>
    </w:p>
    <w:p>
      <w:pPr>
        <w:widowControl w:val="0"/>
        <w:spacing w:before="25" w:after="0" w:line="319" w:lineRule="auto"/>
        <w:ind w:left="117" w:right="216"/>
        <w:jc w:val="both"/>
        <w:rPr>
          <w:rFonts w:ascii="Times New Roman" w:eastAsia="Times New Roman" w:hAnsi="Times New Roman" w:cs="Times New Roman"/>
          <w:sz w:val="22"/>
          <w:szCs w:val="22"/>
        </w:rPr>
      </w:pPr>
      <w:r>
        <w:rPr>
          <w:rFonts w:ascii="宋体" w:eastAsia="宋体" w:hAnsi="宋体" w:cs="宋体"/>
          <w:color w:val="231F20"/>
          <w:sz w:val="22"/>
          <w:szCs w:val="22"/>
        </w:rPr>
        <w:t>者出示的证明文件不齐全，不能满足第九条约定条件的，买受人有权拒绝接收，由此产生的逾期交付责任由出卖人承担，并按照第十二条处理。</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（三</w:t>
      </w:r>
      <w:r>
        <w:rPr>
          <w:rFonts w:ascii="宋体" w:eastAsia="宋体" w:hAnsi="宋体" w:cs="宋体"/>
          <w:color w:val="231F20"/>
          <w:spacing w:val="-56"/>
          <w:sz w:val="22"/>
          <w:szCs w:val="22"/>
        </w:rPr>
        <w:t>）</w:t>
      </w:r>
      <w:r>
        <w:rPr>
          <w:rFonts w:ascii="宋体" w:eastAsia="宋体" w:hAnsi="宋体" w:cs="宋体"/>
          <w:color w:val="231F20"/>
          <w:sz w:val="22"/>
          <w:szCs w:val="22"/>
        </w:rPr>
        <w:t>查验房屋</w:t>
      </w:r>
    </w:p>
    <w:p>
      <w:pPr>
        <w:widowControl w:val="0"/>
        <w:numPr>
          <w:ilvl w:val="0"/>
          <w:numId w:val="20"/>
        </w:numPr>
        <w:tabs>
          <w:tab w:val="left" w:pos="867"/>
        </w:tabs>
        <w:spacing w:before="108" w:after="0"/>
        <w:ind w:left="117" w:right="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办理交付手续前，买受人有权对该商品房进行查验，出卖人不得以缴纳相关税费或者签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署物业管理文件作为买受人查验和办理交付手续的前提条件。</w:t>
      </w:r>
    </w:p>
    <w:p>
      <w:pPr>
        <w:widowControl w:val="0"/>
        <w:numPr>
          <w:ilvl w:val="0"/>
          <w:numId w:val="21"/>
        </w:numPr>
        <w:tabs>
          <w:tab w:val="left" w:pos="867"/>
        </w:tabs>
        <w:spacing w:before="109" w:after="0" w:line="319"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买受人查验的该商品房存在下列除地基基础和主体结构外的其他质量问题的，由出卖人按照有关工程和产品质量规范、标准自查验次日起</w:t>
      </w:r>
      <w:r>
        <w:rPr>
          <w:rFonts w:ascii="宋体" w:eastAsia="宋体" w:hAnsi="宋体" w:cs="宋体"/>
          <w:color w:val="231F20"/>
          <w:sz w:val="22"/>
          <w:szCs w:val="22"/>
        </w:rPr>
        <w:t xml:space="preserve"> 日内负责修复，并承 担修复费用，修复后再行交付。</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1）屋面、墙面、地面渗漏或开裂等；</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2）管道堵塞；</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3）门窗翘裂、五金件损坏；</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4）灯具、电器等电气设备不能正常使用；</w:t>
      </w:r>
    </w:p>
    <w:p>
      <w:pPr>
        <w:widowControl w:val="0"/>
        <w:tabs>
          <w:tab w:val="left" w:pos="907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5</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6</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2"/>
        </w:numPr>
        <w:tabs>
          <w:tab w:val="left" w:pos="867"/>
        </w:tabs>
        <w:spacing w:before="108" w:after="0"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查验该商品房后，双方应当签署商品房交接单。由于买受人原因导致该商品房未能按期交付的，双方同意按照以下方式处理：</w:t>
      </w:r>
    </w:p>
    <w:p>
      <w:pPr>
        <w:widowControl w:val="0"/>
        <w:tabs>
          <w:tab w:val="left" w:pos="9078"/>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逾期交付责任</w:t>
      </w:r>
    </w:p>
    <w:p>
      <w:pPr>
        <w:widowControl w:val="0"/>
        <w:spacing w:before="109" w:after="0" w:line="319" w:lineRule="auto"/>
        <w:ind w:left="117" w:right="217" w:firstLine="440"/>
        <w:rPr>
          <w:rFonts w:ascii="Times New Roman" w:eastAsia="Times New Roman" w:hAnsi="Times New Roman" w:cs="Times New Roman"/>
          <w:sz w:val="22"/>
          <w:szCs w:val="22"/>
        </w:rPr>
      </w:pPr>
      <w:r>
        <w:rPr>
          <w:rFonts w:ascii="宋体" w:eastAsia="宋体" w:hAnsi="宋体" w:cs="宋体"/>
          <w:color w:val="231F20"/>
          <w:sz w:val="22"/>
          <w:szCs w:val="22"/>
        </w:rPr>
        <w:t>除不可抗力外，出卖人未按照第十一条约定的时间将该商品房交付买受人的，双方同意按照下列第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种方式处理：</w:t>
      </w:r>
    </w:p>
    <w:p>
      <w:pPr>
        <w:widowControl w:val="0"/>
        <w:numPr>
          <w:ilvl w:val="0"/>
          <w:numId w:val="23"/>
        </w:numPr>
        <w:spacing w:before="25" w:after="0"/>
        <w:ind w:left="775" w:right="0" w:hanging="310"/>
        <w:jc w:val="left"/>
        <w:rPr>
          <w:rFonts w:ascii="方正书宋_GBK" w:eastAsia="方正书宋_GBK" w:hAnsi="方正书宋_GBK" w:cs="方正书宋_GBK"/>
          <w:color w:val="231F20"/>
          <w:spacing w:val="-83"/>
          <w:sz w:val="22"/>
          <w:szCs w:val="22"/>
        </w:rPr>
      </w:pPr>
      <w:r>
        <w:rPr>
          <w:rFonts w:ascii="宋体" w:eastAsia="宋体" w:hAnsi="宋体" w:cs="宋体"/>
          <w:color w:val="231F20"/>
          <w:spacing w:val="0"/>
          <w:sz w:val="22"/>
          <w:szCs w:val="22"/>
        </w:rPr>
        <w:t>按照逾期时间，分别处理</w:t>
      </w:r>
      <w:r>
        <w:rPr>
          <w:rFonts w:ascii="宋体" w:eastAsia="宋体" w:hAnsi="宋体" w:cs="宋体"/>
          <w:color w:val="231F20"/>
          <w:spacing w:val="-28"/>
          <w:sz w:val="22"/>
          <w:szCs w:val="22"/>
        </w:rPr>
        <w:t>（（</w:t>
      </w:r>
      <w:r>
        <w:rPr>
          <w:rFonts w:ascii="宋体" w:eastAsia="宋体" w:hAnsi="宋体" w:cs="宋体"/>
          <w:color w:val="231F20"/>
          <w:spacing w:val="-32"/>
          <w:sz w:val="22"/>
          <w:szCs w:val="22"/>
        </w:rPr>
        <w:t xml:space="preserve"> </w:t>
      </w:r>
      <w:r>
        <w:rPr>
          <w:rFonts w:ascii="宋体" w:eastAsia="宋体" w:hAnsi="宋体" w:cs="宋体"/>
          <w:color w:val="231F20"/>
          <w:spacing w:val="0"/>
          <w:sz w:val="22"/>
          <w:szCs w:val="22"/>
        </w:rPr>
        <w:t>1）和（</w:t>
      </w:r>
      <w:r>
        <w:rPr>
          <w:rFonts w:ascii="宋体" w:eastAsia="宋体" w:hAnsi="宋体" w:cs="宋体"/>
          <w:color w:val="231F20"/>
          <w:spacing w:val="-32"/>
          <w:sz w:val="22"/>
          <w:szCs w:val="22"/>
        </w:rPr>
        <w:t xml:space="preserve"> </w:t>
      </w:r>
      <w:r>
        <w:rPr>
          <w:rFonts w:ascii="宋体" w:eastAsia="宋体" w:hAnsi="宋体" w:cs="宋体"/>
          <w:color w:val="231F20"/>
          <w:spacing w:val="0"/>
          <w:sz w:val="22"/>
          <w:szCs w:val="22"/>
        </w:rPr>
        <w:t>2）不作累加</w:t>
      </w:r>
      <w:r>
        <w:rPr>
          <w:rFonts w:ascii="宋体" w:eastAsia="宋体" w:hAnsi="宋体" w:cs="宋体"/>
          <w:color w:val="231F20"/>
          <w:spacing w:val="-83"/>
          <w:sz w:val="22"/>
          <w:szCs w:val="22"/>
        </w:rPr>
        <w:t>）</w:t>
      </w:r>
      <w:r>
        <w:rPr>
          <w:rFonts w:ascii="宋体" w:eastAsia="宋体" w:hAnsi="宋体" w:cs="宋体"/>
          <w:color w:val="231F20"/>
          <w:spacing w:val="0"/>
          <w:sz w:val="22"/>
          <w:szCs w:val="22"/>
        </w:rPr>
        <w:t>。</w:t>
      </w:r>
    </w:p>
    <w:p>
      <w:pPr>
        <w:widowControl w:val="0"/>
        <w:tabs>
          <w:tab w:val="left" w:pos="2997"/>
        </w:tabs>
        <w:spacing w:before="108" w:after="0" w:line="319" w:lineRule="auto"/>
        <w:ind w:left="117" w:right="204" w:firstLine="330"/>
        <w:jc w:val="both"/>
        <w:rPr>
          <w:rFonts w:ascii="Times New Roman" w:eastAsia="Times New Roman" w:hAnsi="Times New Roman" w:cs="Times New Roman"/>
          <w:sz w:val="20"/>
          <w:szCs w:val="20"/>
          <w:u w:val="single"/>
        </w:rPr>
      </w:pPr>
      <w:r>
        <w:rPr>
          <w:rFonts w:ascii="宋体" w:eastAsia="宋体" w:hAnsi="宋体" w:cs="宋体"/>
          <w:color w:val="231F20"/>
          <w:sz w:val="22"/>
          <w:szCs w:val="22"/>
        </w:rPr>
        <w:t>（</w:t>
      </w:r>
      <w:r>
        <w:rPr>
          <w:rFonts w:ascii="宋体" w:eastAsia="宋体" w:hAnsi="宋体" w:cs="宋体"/>
          <w:color w:val="231F20"/>
          <w:spacing w:val="-23"/>
          <w:sz w:val="22"/>
          <w:szCs w:val="22"/>
        </w:rPr>
        <w:t xml:space="preserve"> </w:t>
      </w:r>
      <w:r>
        <w:rPr>
          <w:rFonts w:ascii="宋体" w:eastAsia="宋体" w:hAnsi="宋体" w:cs="宋体"/>
          <w:color w:val="231F20"/>
          <w:spacing w:val="3"/>
          <w:sz w:val="22"/>
          <w:szCs w:val="22"/>
        </w:rPr>
        <w:t>1）逾期在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8"/>
          <w:sz w:val="22"/>
          <w:szCs w:val="22"/>
        </w:rPr>
        <w:t>日之</w:t>
      </w:r>
      <w:r>
        <w:rPr>
          <w:rFonts w:ascii="宋体" w:eastAsia="宋体" w:hAnsi="宋体" w:cs="宋体"/>
          <w:color w:val="231F20"/>
          <w:spacing w:val="3"/>
          <w:sz w:val="22"/>
          <w:szCs w:val="22"/>
        </w:rPr>
        <w:t>内</w:t>
      </w:r>
      <w:r>
        <w:rPr>
          <w:rFonts w:ascii="宋体" w:eastAsia="宋体" w:hAnsi="宋体" w:cs="宋体"/>
          <w:color w:val="231F20"/>
          <w:spacing w:val="8"/>
          <w:sz w:val="22"/>
          <w:szCs w:val="22"/>
        </w:rPr>
        <w:t>（该期限应当不多于第八</w:t>
      </w:r>
      <w:r>
        <w:rPr>
          <w:rFonts w:ascii="宋体" w:eastAsia="宋体" w:hAnsi="宋体" w:cs="宋体"/>
          <w:color w:val="231F20"/>
          <w:spacing w:val="12"/>
          <w:sz w:val="22"/>
          <w:szCs w:val="22"/>
        </w:rPr>
        <w:t>条</w:t>
      </w:r>
      <w:r>
        <w:rPr>
          <w:rFonts w:ascii="宋体" w:eastAsia="宋体" w:hAnsi="宋体" w:cs="宋体"/>
          <w:color w:val="231F20"/>
          <w:sz w:val="22"/>
          <w:szCs w:val="22"/>
        </w:rPr>
        <w:t>第</w:t>
      </w:r>
      <w:r>
        <w:rPr>
          <w:rFonts w:ascii="宋体" w:eastAsia="宋体" w:hAnsi="宋体" w:cs="宋体"/>
          <w:color w:val="231F20"/>
          <w:spacing w:val="10"/>
          <w:sz w:val="22"/>
          <w:szCs w:val="22"/>
        </w:rPr>
        <w:t xml:space="preserve"> </w:t>
      </w:r>
      <w:r>
        <w:rPr>
          <w:rFonts w:ascii="宋体" w:eastAsia="宋体" w:hAnsi="宋体" w:cs="宋体"/>
          <w:color w:val="231F20"/>
          <w:spacing w:val="7"/>
          <w:sz w:val="22"/>
          <w:szCs w:val="22"/>
        </w:rPr>
        <w:t>1</w:t>
      </w:r>
      <w:r>
        <w:rPr>
          <w:rFonts w:ascii="宋体" w:eastAsia="宋体" w:hAnsi="宋体" w:cs="宋体"/>
          <w:color w:val="231F20"/>
          <w:sz w:val="22"/>
          <w:szCs w:val="22"/>
        </w:rPr>
        <w:t>（</w:t>
      </w:r>
      <w:r>
        <w:rPr>
          <w:rFonts w:ascii="宋体" w:eastAsia="宋体" w:hAnsi="宋体" w:cs="宋体"/>
          <w:color w:val="231F20"/>
          <w:spacing w:val="-18"/>
          <w:sz w:val="22"/>
          <w:szCs w:val="22"/>
        </w:rPr>
        <w:t xml:space="preserve"> </w:t>
      </w:r>
      <w:r>
        <w:rPr>
          <w:rFonts w:ascii="宋体" w:eastAsia="宋体" w:hAnsi="宋体" w:cs="宋体"/>
          <w:color w:val="231F20"/>
          <w:spacing w:val="7"/>
          <w:sz w:val="22"/>
          <w:szCs w:val="22"/>
        </w:rPr>
        <w:t>1</w:t>
      </w:r>
      <w:r>
        <w:rPr>
          <w:rFonts w:ascii="宋体" w:eastAsia="宋体" w:hAnsi="宋体" w:cs="宋体"/>
          <w:color w:val="231F20"/>
          <w:spacing w:val="12"/>
          <w:sz w:val="22"/>
          <w:szCs w:val="22"/>
        </w:rPr>
        <w:t>）项中的期限</w:t>
      </w:r>
      <w:r>
        <w:rPr>
          <w:rFonts w:ascii="宋体" w:eastAsia="宋体" w:hAnsi="宋体" w:cs="宋体"/>
          <w:color w:val="231F20"/>
          <w:spacing w:val="-102"/>
          <w:sz w:val="22"/>
          <w:szCs w:val="22"/>
        </w:rPr>
        <w:t>）</w:t>
      </w:r>
      <w:r>
        <w:rPr>
          <w:rFonts w:ascii="宋体" w:eastAsia="宋体" w:hAnsi="宋体" w:cs="宋体"/>
          <w:color w:val="231F20"/>
          <w:spacing w:val="12"/>
          <w:sz w:val="22"/>
          <w:szCs w:val="22"/>
        </w:rPr>
        <w:t>，</w:t>
      </w:r>
      <w:r>
        <w:rPr>
          <w:rFonts w:ascii="宋体" w:eastAsia="宋体" w:hAnsi="宋体" w:cs="宋体"/>
          <w:color w:val="231F20"/>
          <w:sz w:val="22"/>
          <w:szCs w:val="22"/>
        </w:rPr>
        <w:t>自</w:t>
      </w:r>
      <w:r>
        <w:rPr>
          <w:rFonts w:ascii="宋体" w:eastAsia="宋体" w:hAnsi="宋体" w:cs="宋体"/>
          <w:color w:val="231F20"/>
          <w:spacing w:val="10"/>
          <w:sz w:val="22"/>
          <w:szCs w:val="22"/>
        </w:rPr>
        <w:t>第十一条约定的交付期限届满之次日起至实际交付之日</w:t>
      </w:r>
      <w:r>
        <w:rPr>
          <w:rFonts w:ascii="宋体" w:eastAsia="宋体" w:hAnsi="宋体" w:cs="宋体"/>
          <w:color w:val="231F20"/>
          <w:spacing w:val="6"/>
          <w:sz w:val="22"/>
          <w:szCs w:val="22"/>
        </w:rPr>
        <w:t>止</w:t>
      </w:r>
      <w:r>
        <w:rPr>
          <w:rFonts w:ascii="宋体" w:eastAsia="宋体" w:hAnsi="宋体" w:cs="宋体"/>
          <w:color w:val="231F20"/>
          <w:spacing w:val="10"/>
          <w:sz w:val="22"/>
          <w:szCs w:val="22"/>
        </w:rPr>
        <w:t>，出卖人按日计算向买受人支付</w:t>
      </w:r>
      <w:r>
        <w:rPr>
          <w:rFonts w:ascii="宋体" w:eastAsia="宋体" w:hAnsi="宋体" w:cs="宋体"/>
          <w:color w:val="231F20"/>
          <w:spacing w:val="10"/>
          <w:sz w:val="22"/>
          <w:szCs w:val="22"/>
        </w:rPr>
        <w:t>全部房价款万分</w:t>
      </w:r>
      <w:r>
        <w:rPr>
          <w:rFonts w:ascii="宋体" w:eastAsia="宋体" w:hAnsi="宋体" w:cs="宋体"/>
          <w:color w:val="231F20"/>
          <w:spacing w:val="7"/>
          <w:sz w:val="22"/>
          <w:szCs w:val="22"/>
        </w:rPr>
        <w:t>之</w:t>
      </w:r>
      <w:r>
        <w:rPr>
          <w:rFonts w:ascii="宋体" w:eastAsia="宋体" w:hAnsi="宋体" w:cs="宋体"/>
          <w:color w:val="231F20"/>
          <w:spacing w:val="7"/>
          <w:sz w:val="22"/>
          <w:szCs w:val="22"/>
          <w:u w:val="single" w:color="231F20"/>
        </w:rPr>
        <w:t xml:space="preserve"> </w:t>
      </w:r>
      <w:r>
        <w:rPr>
          <w:rFonts w:ascii="宋体" w:eastAsia="宋体" w:hAnsi="宋体" w:cs="宋体"/>
          <w:color w:val="231F20"/>
          <w:spacing w:val="7"/>
          <w:sz w:val="22"/>
          <w:szCs w:val="22"/>
          <w:u w:val="single" w:color="231F20"/>
        </w:rPr>
        <w:tab/>
      </w:r>
      <w:r>
        <w:rPr>
          <w:rFonts w:ascii="宋体" w:eastAsia="宋体" w:hAnsi="宋体" w:cs="宋体"/>
          <w:color w:val="231F20"/>
          <w:spacing w:val="7"/>
          <w:sz w:val="22"/>
          <w:szCs w:val="22"/>
          <w:u w:val="single" w:color="231F20"/>
        </w:rPr>
        <w:tab/>
      </w:r>
      <w:r>
        <w:rPr>
          <w:rFonts w:ascii="宋体" w:eastAsia="宋体" w:hAnsi="宋体" w:cs="宋体"/>
          <w:color w:val="231F20"/>
          <w:spacing w:val="10"/>
          <w:sz w:val="22"/>
          <w:szCs w:val="22"/>
        </w:rPr>
        <w:t>的违约</w:t>
      </w:r>
      <w:r>
        <w:rPr>
          <w:rFonts w:ascii="宋体" w:eastAsia="宋体" w:hAnsi="宋体" w:cs="宋体"/>
          <w:color w:val="231F20"/>
          <w:spacing w:val="6"/>
          <w:sz w:val="22"/>
          <w:szCs w:val="22"/>
        </w:rPr>
        <w:t>金</w:t>
      </w:r>
      <w:r>
        <w:rPr>
          <w:rFonts w:ascii="宋体" w:eastAsia="宋体" w:hAnsi="宋体" w:cs="宋体"/>
          <w:color w:val="231F20"/>
          <w:spacing w:val="10"/>
          <w:sz w:val="22"/>
          <w:szCs w:val="22"/>
        </w:rPr>
        <w:t>（该违约金比率应当不低于第八条</w:t>
      </w:r>
      <w:r>
        <w:rPr>
          <w:rFonts w:ascii="宋体" w:eastAsia="宋体" w:hAnsi="宋体" w:cs="宋体"/>
          <w:color w:val="231F20"/>
          <w:sz w:val="22"/>
          <w:szCs w:val="22"/>
        </w:rPr>
        <w:t>第</w:t>
      </w:r>
      <w:r>
        <w:rPr>
          <w:rFonts w:ascii="宋体" w:eastAsia="宋体" w:hAnsi="宋体" w:cs="宋体"/>
          <w:color w:val="231F20"/>
          <w:spacing w:val="26"/>
          <w:sz w:val="22"/>
          <w:szCs w:val="22"/>
        </w:rPr>
        <w:t xml:space="preserve"> </w:t>
      </w:r>
      <w:r>
        <w:rPr>
          <w:rFonts w:ascii="宋体" w:eastAsia="宋体" w:hAnsi="宋体" w:cs="宋体"/>
          <w:color w:val="231F20"/>
          <w:spacing w:val="2"/>
          <w:sz w:val="22"/>
          <w:szCs w:val="22"/>
        </w:rPr>
        <w:t>1（</w:t>
      </w:r>
      <w:r>
        <w:rPr>
          <w:rFonts w:ascii="宋体" w:eastAsia="宋体" w:hAnsi="宋体" w:cs="宋体"/>
          <w:color w:val="231F20"/>
          <w:spacing w:val="-9"/>
          <w:sz w:val="22"/>
          <w:szCs w:val="22"/>
        </w:rPr>
        <w:t xml:space="preserve"> </w:t>
      </w:r>
      <w:r>
        <w:rPr>
          <w:rFonts w:ascii="宋体" w:eastAsia="宋体" w:hAnsi="宋体" w:cs="宋体"/>
          <w:color w:val="231F20"/>
          <w:spacing w:val="7"/>
          <w:sz w:val="22"/>
          <w:szCs w:val="22"/>
        </w:rPr>
        <w:t>1）</w:t>
      </w:r>
      <w:r>
        <w:rPr>
          <w:rFonts w:ascii="宋体" w:eastAsia="宋体" w:hAnsi="宋体" w:cs="宋体"/>
          <w:color w:val="231F20"/>
          <w:spacing w:val="10"/>
          <w:sz w:val="22"/>
          <w:szCs w:val="22"/>
        </w:rPr>
        <w:t>项中的</w:t>
      </w:r>
      <w:r>
        <w:rPr>
          <w:rFonts w:ascii="宋体" w:eastAsia="宋体" w:hAnsi="宋体" w:cs="宋体"/>
          <w:color w:val="231F20"/>
          <w:spacing w:val="6"/>
          <w:sz w:val="22"/>
          <w:szCs w:val="22"/>
        </w:rPr>
        <w:t>比率</w:t>
      </w:r>
      <w:r>
        <w:rPr>
          <w:rFonts w:ascii="宋体" w:eastAsia="宋体" w:hAnsi="宋体" w:cs="宋体"/>
          <w:color w:val="231F20"/>
          <w:spacing w:val="-74"/>
          <w:sz w:val="22"/>
          <w:szCs w:val="22"/>
        </w:rPr>
        <w:t>）</w:t>
      </w:r>
      <w:r>
        <w:rPr>
          <w:rFonts w:ascii="宋体" w:eastAsia="宋体" w:hAnsi="宋体" w:cs="宋体"/>
          <w:color w:val="231F20"/>
          <w:sz w:val="22"/>
          <w:szCs w:val="22"/>
        </w:rPr>
        <w:t>。</w:t>
      </w:r>
    </w:p>
    <w:p>
      <w:pPr>
        <w:widowControl w:val="0"/>
        <w:tabs>
          <w:tab w:val="left" w:pos="2757"/>
          <w:tab w:val="left" w:pos="2997"/>
        </w:tabs>
        <w:spacing w:before="25" w:after="0" w:line="319" w:lineRule="auto"/>
        <w:ind w:left="117" w:right="199" w:firstLine="33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2）逾期超过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pacing w:val="15"/>
          <w:sz w:val="22"/>
          <w:szCs w:val="22"/>
        </w:rPr>
        <w:t>（该期限应当与本条</w:t>
      </w:r>
      <w:r>
        <w:rPr>
          <w:rFonts w:ascii="宋体" w:eastAsia="宋体" w:hAnsi="宋体" w:cs="宋体"/>
          <w:color w:val="231F20"/>
          <w:sz w:val="22"/>
          <w:szCs w:val="22"/>
        </w:rPr>
        <w:t>第（</w:t>
      </w:r>
      <w:r>
        <w:rPr>
          <w:rFonts w:ascii="宋体" w:eastAsia="宋体" w:hAnsi="宋体" w:cs="宋体"/>
          <w:color w:val="231F20"/>
          <w:spacing w:val="-26"/>
          <w:sz w:val="22"/>
          <w:szCs w:val="22"/>
        </w:rPr>
        <w:t xml:space="preserve"> </w:t>
      </w:r>
      <w:r>
        <w:rPr>
          <w:rFonts w:ascii="宋体" w:eastAsia="宋体" w:hAnsi="宋体" w:cs="宋体"/>
          <w:color w:val="231F20"/>
          <w:spacing w:val="6"/>
          <w:sz w:val="22"/>
          <w:szCs w:val="22"/>
        </w:rPr>
        <w:t>1）</w:t>
      </w:r>
      <w:r>
        <w:rPr>
          <w:rFonts w:ascii="宋体" w:eastAsia="宋体" w:hAnsi="宋体" w:cs="宋体"/>
          <w:color w:val="231F20"/>
          <w:spacing w:val="15"/>
          <w:sz w:val="22"/>
          <w:szCs w:val="22"/>
        </w:rPr>
        <w:t>项中的期限相同）</w:t>
      </w:r>
      <w:r>
        <w:rPr>
          <w:rFonts w:ascii="宋体" w:eastAsia="宋体" w:hAnsi="宋体" w:cs="宋体"/>
          <w:color w:val="231F20"/>
          <w:sz w:val="22"/>
          <w:szCs w:val="22"/>
        </w:rPr>
        <w:t>后</w:t>
      </w:r>
      <w:r>
        <w:rPr>
          <w:rFonts w:ascii="宋体" w:eastAsia="宋体" w:hAnsi="宋体" w:cs="宋体"/>
          <w:color w:val="231F20"/>
          <w:spacing w:val="15"/>
          <w:sz w:val="22"/>
          <w:szCs w:val="22"/>
        </w:rPr>
        <w:t>，买受人</w:t>
      </w:r>
      <w:r>
        <w:rPr>
          <w:rFonts w:ascii="宋体" w:eastAsia="宋体" w:hAnsi="宋体" w:cs="宋体"/>
          <w:color w:val="231F20"/>
          <w:spacing w:val="12"/>
          <w:sz w:val="22"/>
          <w:szCs w:val="22"/>
        </w:rPr>
        <w:t>有权解除合</w:t>
      </w:r>
      <w:r>
        <w:rPr>
          <w:rFonts w:ascii="宋体" w:eastAsia="宋体" w:hAnsi="宋体" w:cs="宋体"/>
          <w:color w:val="231F20"/>
          <w:sz w:val="22"/>
          <w:szCs w:val="22"/>
        </w:rPr>
        <w:t>同</w:t>
      </w:r>
      <w:r>
        <w:rPr>
          <w:rFonts w:ascii="宋体" w:eastAsia="宋体" w:hAnsi="宋体" w:cs="宋体"/>
          <w:color w:val="231F20"/>
          <w:spacing w:val="12"/>
          <w:sz w:val="22"/>
          <w:szCs w:val="22"/>
        </w:rPr>
        <w:t>。买受人解除合同</w:t>
      </w:r>
      <w:r>
        <w:rPr>
          <w:rFonts w:ascii="宋体" w:eastAsia="宋体" w:hAnsi="宋体" w:cs="宋体"/>
          <w:color w:val="231F20"/>
          <w:sz w:val="22"/>
          <w:szCs w:val="22"/>
        </w:rPr>
        <w:t>的</w:t>
      </w:r>
      <w:r>
        <w:rPr>
          <w:rFonts w:ascii="宋体" w:eastAsia="宋体" w:hAnsi="宋体" w:cs="宋体"/>
          <w:color w:val="231F20"/>
          <w:spacing w:val="12"/>
          <w:sz w:val="22"/>
          <w:szCs w:val="22"/>
        </w:rPr>
        <w:t>，应当书面通知出卖</w:t>
      </w:r>
      <w:r>
        <w:rPr>
          <w:rFonts w:ascii="宋体" w:eastAsia="宋体" w:hAnsi="宋体" w:cs="宋体"/>
          <w:color w:val="231F20"/>
          <w:sz w:val="22"/>
          <w:szCs w:val="22"/>
        </w:rPr>
        <w:t>人</w:t>
      </w:r>
      <w:r>
        <w:rPr>
          <w:rFonts w:ascii="宋体" w:eastAsia="宋体" w:hAnsi="宋体" w:cs="宋体"/>
          <w:color w:val="231F20"/>
          <w:spacing w:val="12"/>
          <w:sz w:val="22"/>
          <w:szCs w:val="22"/>
        </w:rPr>
        <w:t>。出卖人应当自解除合同通知送</w:t>
      </w:r>
      <w:r>
        <w:rPr>
          <w:rFonts w:ascii="宋体" w:eastAsia="宋体" w:hAnsi="宋体" w:cs="宋体"/>
          <w:color w:val="231F20"/>
          <w:spacing w:val="6"/>
          <w:sz w:val="22"/>
          <w:szCs w:val="22"/>
        </w:rPr>
        <w:t>达之日</w:t>
      </w:r>
      <w:r>
        <w:rPr>
          <w:rFonts w:ascii="宋体" w:eastAsia="宋体" w:hAnsi="宋体" w:cs="宋体"/>
          <w:color w:val="231F20"/>
          <w:sz w:val="22"/>
          <w:szCs w:val="22"/>
        </w:rPr>
        <w:t>起</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w:t>
      </w:r>
      <w:r>
        <w:rPr>
          <w:rFonts w:ascii="宋体" w:eastAsia="宋体" w:hAnsi="宋体" w:cs="宋体"/>
          <w:color w:val="231F20"/>
          <w:spacing w:val="6"/>
          <w:sz w:val="22"/>
          <w:szCs w:val="22"/>
        </w:rPr>
        <w:t>日内退还买受人已付全部房</w:t>
      </w:r>
      <w:r>
        <w:rPr>
          <w:rFonts w:ascii="宋体" w:eastAsia="宋体" w:hAnsi="宋体" w:cs="宋体"/>
          <w:color w:val="231F20"/>
          <w:sz w:val="22"/>
          <w:szCs w:val="22"/>
        </w:rPr>
        <w:t>款</w:t>
      </w:r>
      <w:r>
        <w:rPr>
          <w:rFonts w:ascii="宋体" w:eastAsia="宋体" w:hAnsi="宋体" w:cs="宋体"/>
          <w:color w:val="231F20"/>
          <w:spacing w:val="6"/>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pacing w:val="6"/>
          <w:sz w:val="22"/>
          <w:szCs w:val="22"/>
        </w:rPr>
        <w:t>，并自买受人付款之日</w:t>
      </w:r>
      <w:r>
        <w:rPr>
          <w:rFonts w:ascii="宋体" w:eastAsia="宋体" w:hAnsi="宋体" w:cs="宋体"/>
          <w:color w:val="231F20"/>
          <w:sz w:val="22"/>
          <w:szCs w:val="22"/>
        </w:rPr>
        <w:t>起</w:t>
      </w:r>
      <w:r>
        <w:rPr>
          <w:rFonts w:ascii="宋体" w:eastAsia="宋体" w:hAnsi="宋体" w:cs="宋体"/>
          <w:color w:val="231F20"/>
          <w:spacing w:val="6"/>
          <w:sz w:val="22"/>
          <w:szCs w:val="22"/>
        </w:rPr>
        <w:t>，按</w:t>
      </w:r>
      <w:r>
        <w:rPr>
          <w:rFonts w:ascii="宋体" w:eastAsia="宋体" w:hAnsi="宋体" w:cs="宋体"/>
          <w:color w:val="231F20"/>
          <w:sz w:val="22"/>
          <w:szCs w:val="22"/>
        </w:rPr>
        <w:t>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2"/>
          <w:sz w:val="22"/>
          <w:szCs w:val="22"/>
        </w:rPr>
        <w:t>不低于中国人民银行公布的同期贷款基准利率）计算给付利</w:t>
      </w:r>
      <w:r>
        <w:rPr>
          <w:rFonts w:ascii="宋体" w:eastAsia="宋体" w:hAnsi="宋体" w:cs="宋体"/>
          <w:color w:val="231F20"/>
          <w:sz w:val="22"/>
          <w:szCs w:val="22"/>
        </w:rPr>
        <w:t>息</w:t>
      </w:r>
      <w:r>
        <w:rPr>
          <w:rFonts w:ascii="宋体" w:eastAsia="宋体" w:hAnsi="宋体" w:cs="宋体"/>
          <w:color w:val="231F20"/>
          <w:spacing w:val="-51"/>
          <w:sz w:val="22"/>
          <w:szCs w:val="22"/>
        </w:rPr>
        <w:t>；</w:t>
      </w:r>
      <w:r>
        <w:rPr>
          <w:rFonts w:ascii="宋体" w:eastAsia="宋体" w:hAnsi="宋体" w:cs="宋体"/>
          <w:color w:val="231F20"/>
          <w:spacing w:val="2"/>
          <w:sz w:val="22"/>
          <w:szCs w:val="22"/>
        </w:rPr>
        <w:t>同</w:t>
      </w:r>
      <w:r>
        <w:rPr>
          <w:rFonts w:ascii="宋体" w:eastAsia="宋体" w:hAnsi="宋体" w:cs="宋体"/>
          <w:color w:val="231F20"/>
          <w:sz w:val="22"/>
          <w:szCs w:val="22"/>
        </w:rPr>
        <w:t>时</w:t>
      </w:r>
      <w:r>
        <w:rPr>
          <w:rFonts w:ascii="宋体" w:eastAsia="宋体" w:hAnsi="宋体" w:cs="宋体"/>
          <w:color w:val="231F20"/>
          <w:spacing w:val="2"/>
          <w:sz w:val="22"/>
          <w:szCs w:val="22"/>
        </w:rPr>
        <w:t xml:space="preserve">，出卖人 </w:t>
      </w:r>
      <w:r>
        <w:rPr>
          <w:rFonts w:ascii="宋体" w:eastAsia="宋体" w:hAnsi="宋体" w:cs="宋体"/>
          <w:color w:val="231F20"/>
          <w:sz w:val="22"/>
          <w:szCs w:val="22"/>
        </w:rPr>
        <w:t>按照全部房价款的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向买受人支付违约金。</w:t>
      </w:r>
    </w:p>
    <w:p>
      <w:pPr>
        <w:widowControl w:val="0"/>
        <w:spacing w:before="25" w:after="0" w:line="319" w:lineRule="auto"/>
        <w:ind w:left="117" w:right="217" w:firstLine="440"/>
        <w:rPr>
          <w:rFonts w:ascii="Times New Roman" w:eastAsia="Times New Roman" w:hAnsi="Times New Roman" w:cs="Times New Roman"/>
          <w:sz w:val="22"/>
          <w:szCs w:val="22"/>
        </w:rPr>
      </w:pPr>
      <w:r>
        <w:rPr>
          <w:rFonts w:ascii="宋体" w:eastAsia="宋体" w:hAnsi="宋体" w:cs="宋体"/>
          <w:color w:val="231F20"/>
          <w:sz w:val="22"/>
          <w:szCs w:val="22"/>
        </w:rPr>
        <w:t>买受人要求继续履行合同的，合同继续履行，出卖人按日计算向买受人支付全部房价款万分之</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该比率应当不低于本条第</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1（</w:t>
      </w:r>
      <w:r>
        <w:rPr>
          <w:rFonts w:ascii="宋体" w:eastAsia="宋体" w:hAnsi="宋体" w:cs="宋体"/>
          <w:color w:val="231F20"/>
          <w:spacing w:val="-32"/>
          <w:sz w:val="22"/>
          <w:szCs w:val="22"/>
        </w:rPr>
        <w:t xml:space="preserve"> </w:t>
      </w:r>
      <w:r>
        <w:rPr>
          <w:rFonts w:ascii="宋体" w:eastAsia="宋体" w:hAnsi="宋体" w:cs="宋体"/>
          <w:color w:val="231F20"/>
          <w:sz w:val="22"/>
          <w:szCs w:val="22"/>
        </w:rPr>
        <w:t>1）项中的比率）的违约金。</w:t>
      </w:r>
    </w:p>
    <w:p>
      <w:pPr>
        <w:widowControl w:val="0"/>
        <w:numPr>
          <w:ilvl w:val="0"/>
          <w:numId w:val="24"/>
        </w:numPr>
        <w:tabs>
          <w:tab w:val="left" w:pos="9078"/>
        </w:tabs>
        <w:spacing w:before="25" w:after="0"/>
        <w:ind w:left="7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59"/>
        </w:tabs>
        <w:spacing w:before="10" w:after="0"/>
        <w:ind w:right="98"/>
        <w:jc w:val="center"/>
        <w:rPr>
          <w:rFonts w:ascii="Times New Roman" w:eastAsia="Times New Roman" w:hAnsi="Times New Roman" w:cs="Times New Roman"/>
          <w:sz w:val="24"/>
          <w:szCs w:val="24"/>
        </w:rPr>
      </w:pPr>
      <w:r>
        <w:rPr>
          <w:rFonts w:ascii="宋体" w:eastAsia="宋体" w:hAnsi="宋体" w:cs="宋体"/>
          <w:color w:val="231F20"/>
        </w:rPr>
        <w:t>第五章</w:t>
      </w:r>
      <w:r>
        <w:rPr>
          <w:rFonts w:ascii="宋体" w:eastAsia="宋体" w:hAnsi="宋体" w:cs="宋体"/>
          <w:color w:val="231F20"/>
          <w:sz w:val="24"/>
          <w:szCs w:val="24"/>
        </w:rPr>
        <w:tab/>
      </w:r>
      <w:r>
        <w:rPr>
          <w:rFonts w:ascii="宋体" w:eastAsia="宋体" w:hAnsi="宋体" w:cs="宋体"/>
          <w:color w:val="231F20"/>
        </w:rPr>
        <w:t>面积差异处理方式</w:t>
      </w:r>
    </w:p>
    <w:p>
      <w:pPr>
        <w:widowControl w:val="0"/>
        <w:spacing w:before="13" w:after="0"/>
        <w:rPr>
          <w:rFonts w:ascii="Times New Roman" w:eastAsia="Times New Roman" w:hAnsi="Times New Roman" w:cs="Times New Roman"/>
          <w:sz w:val="17"/>
          <w:szCs w:val="17"/>
        </w:rPr>
      </w:pPr>
    </w:p>
    <w:p>
      <w:pPr>
        <w:widowControl w:val="0"/>
        <w:tabs>
          <w:tab w:val="left" w:pos="165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面积差异处理</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该商品房交付时，出卖人应当向买受人出示房屋测绘报告，并向买受人提供该商品房的面积实测数据（以下简称实测面积</w:t>
      </w:r>
      <w:r>
        <w:rPr>
          <w:rFonts w:ascii="宋体" w:eastAsia="宋体" w:hAnsi="宋体" w:cs="宋体"/>
          <w:color w:val="231F20"/>
          <w:spacing w:val="-83"/>
          <w:sz w:val="22"/>
          <w:szCs w:val="22"/>
        </w:rPr>
        <w:t>）</w:t>
      </w:r>
      <w:r>
        <w:rPr>
          <w:rFonts w:ascii="宋体" w:eastAsia="宋体" w:hAnsi="宋体" w:cs="宋体"/>
          <w:color w:val="231F20"/>
          <w:sz w:val="22"/>
          <w:szCs w:val="22"/>
        </w:rPr>
        <w:t>。实测面积与第三条载明的预测面积发生误差的，双方同意按照第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种方式处理。</w:t>
      </w:r>
    </w:p>
    <w:p>
      <w:pPr>
        <w:widowControl w:val="0"/>
        <w:numPr>
          <w:ilvl w:val="0"/>
          <w:numId w:val="25"/>
        </w:numPr>
        <w:tabs>
          <w:tab w:val="left" w:pos="867"/>
        </w:tabs>
        <w:spacing w:before="25" w:after="0"/>
        <w:ind w:left="217" w:right="0" w:firstLine="3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根据第六条按照套内建筑面积计价的约定，双方同意按照下列原则处理：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1）套内建筑面积误差比绝对值在 3% 以内（含 3%）的，据实结算房价款；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2）套内建筑面积误差比绝对值超出 3% 时，买受人有权解除合同。</w:t>
      </w:r>
    </w:p>
    <w:p>
      <w:pPr>
        <w:widowControl w:val="0"/>
        <w:spacing w:before="109"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买受人解除合同</w:t>
      </w:r>
      <w:r>
        <w:rPr>
          <w:rFonts w:ascii="宋体" w:eastAsia="宋体" w:hAnsi="宋体" w:cs="宋体"/>
          <w:color w:val="231F20"/>
          <w:sz w:val="22"/>
          <w:szCs w:val="22"/>
        </w:rPr>
        <w:t>的</w:t>
      </w:r>
      <w:r>
        <w:rPr>
          <w:rFonts w:ascii="宋体" w:eastAsia="宋体" w:hAnsi="宋体" w:cs="宋体"/>
          <w:color w:val="231F20"/>
          <w:spacing w:val="2"/>
          <w:sz w:val="22"/>
          <w:szCs w:val="22"/>
        </w:rPr>
        <w:t>，应当书面通知出卖</w:t>
      </w:r>
      <w:r>
        <w:rPr>
          <w:rFonts w:ascii="宋体" w:eastAsia="宋体" w:hAnsi="宋体" w:cs="宋体"/>
          <w:color w:val="231F20"/>
          <w:sz w:val="22"/>
          <w:szCs w:val="22"/>
        </w:rPr>
        <w:t>人</w:t>
      </w:r>
      <w:r>
        <w:rPr>
          <w:rFonts w:ascii="宋体" w:eastAsia="宋体" w:hAnsi="宋体" w:cs="宋体"/>
          <w:color w:val="231F20"/>
          <w:spacing w:val="2"/>
          <w:sz w:val="22"/>
          <w:szCs w:val="22"/>
        </w:rPr>
        <w:t>。出卖人应当自解除合同通知送达之日</w:t>
      </w:r>
      <w:r>
        <w:rPr>
          <w:rFonts w:ascii="宋体" w:eastAsia="宋体" w:hAnsi="宋体" w:cs="宋体"/>
          <w:color w:val="231F20"/>
          <w:sz w:val="22"/>
          <w:szCs w:val="22"/>
        </w:rPr>
        <w:t>起</w:t>
      </w:r>
      <w:r>
        <w:rPr>
          <w:rFonts w:ascii="宋体" w:eastAsia="宋体" w:hAnsi="宋体" w:cs="宋体"/>
          <w:color w:val="231F20"/>
          <w:spacing w:val="13"/>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3"/>
          <w:sz w:val="22"/>
          <w:szCs w:val="22"/>
        </w:rPr>
        <w:t xml:space="preserve"> </w:t>
      </w:r>
      <w:r>
        <w:rPr>
          <w:rFonts w:ascii="宋体" w:eastAsia="宋体" w:hAnsi="宋体" w:cs="宋体"/>
          <w:color w:val="231F20"/>
          <w:sz w:val="22"/>
          <w:szCs w:val="22"/>
        </w:rPr>
        <w:t>日内退还买受人已付全部房</w:t>
      </w:r>
      <w:r>
        <w:rPr>
          <w:rFonts w:ascii="宋体" w:eastAsia="宋体" w:hAnsi="宋体" w:cs="宋体"/>
          <w:color w:val="231F20"/>
          <w:spacing w:val="-12"/>
          <w:sz w:val="22"/>
          <w:szCs w:val="22"/>
        </w:rPr>
        <w:t>款</w:t>
      </w:r>
      <w:r>
        <w:rPr>
          <w:rFonts w:ascii="宋体" w:eastAsia="宋体" w:hAnsi="宋体" w:cs="宋体"/>
          <w:color w:val="231F20"/>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，并自买受人付款之日起，按</w:t>
      </w:r>
      <w:r>
        <w:rPr>
          <w:rFonts w:ascii="宋体" w:eastAsia="宋体" w:hAnsi="宋体" w:cs="宋体"/>
          <w:color w:val="231F20"/>
          <w:spacing w:val="-1"/>
          <w:sz w:val="22"/>
          <w:szCs w:val="22"/>
        </w:rPr>
        <w:t>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2"/>
          <w:sz w:val="22"/>
          <w:szCs w:val="22"/>
        </w:rPr>
        <w:t>%</w:t>
      </w:r>
      <w:r>
        <w:rPr>
          <w:rFonts w:ascii="宋体" w:eastAsia="宋体" w:hAnsi="宋体" w:cs="宋体"/>
          <w:color w:val="231F20"/>
          <w:spacing w:val="-1"/>
          <w:sz w:val="22"/>
          <w:szCs w:val="22"/>
        </w:rPr>
        <w:t>（</w:t>
      </w:r>
      <w:r>
        <w:rPr>
          <w:rFonts w:ascii="宋体" w:eastAsia="宋体" w:hAnsi="宋体" w:cs="宋体"/>
          <w:color w:val="231F20"/>
          <w:sz w:val="22"/>
          <w:szCs w:val="22"/>
        </w:rPr>
        <w:t>不低于中国人民银行公布的同期贷款基准利率）计算给付利息。</w:t>
      </w:r>
    </w:p>
    <w:p>
      <w:pPr>
        <w:widowControl w:val="0"/>
        <w:spacing w:before="26" w:after="0" w:line="319" w:lineRule="auto"/>
        <w:ind w:left="117" w:right="105" w:firstLine="440"/>
        <w:rPr>
          <w:rFonts w:ascii="Times New Roman" w:eastAsia="Times New Roman" w:hAnsi="Times New Roman" w:cs="Times New Roman"/>
          <w:sz w:val="22"/>
          <w:szCs w:val="22"/>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2"/>
          <w:szCs w:val="22"/>
        </w:rPr>
        <w:t>买受人选择不解除合同的，实测套内建筑面积大于预测套内建筑面积时，套内建筑面积误差比在 3% 以内（含 3%）部分的房价款由买受人补足；超出 3% 部分的房价款由出卖人承担， 产权归买受人所有。实测套内建筑面积小于预测套内建筑面积时，套内建筑面积误差比绝对值在 3% 以内（含 3%）部分的房价款由出卖人返还买受人；绝对值超出 3% 部分的房价款由出卖人双倍返还买受人。</w:t>
      </w:r>
    </w:p>
    <w:p>
      <w:pPr>
        <w:widowControl w:val="0"/>
        <w:spacing w:before="7" w:after="0"/>
        <w:rPr>
          <w:rFonts w:ascii="Times New Roman" w:eastAsia="Times New Roman" w:hAnsi="Times New Roman" w:cs="Times New Roman"/>
          <w:sz w:val="14"/>
          <w:szCs w:val="14"/>
        </w:rPr>
      </w:pPr>
    </w:p>
    <w:p>
      <w:pPr>
        <w:widowControl w:val="0"/>
        <w:spacing w:before="0" w:after="0"/>
        <w:ind w:left="1412"/>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58240" behindDoc="1" locked="0" layoutInCell="1" allowOverlap="1">
            <wp:simplePos x="0" y="0"/>
            <wp:positionH relativeFrom="page">
              <wp:posOffset>3188335</wp:posOffset>
            </wp:positionH>
            <wp:positionV relativeFrom="paragraph">
              <wp:posOffset>129540</wp:posOffset>
            </wp:positionV>
            <wp:extent cx="2400300"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00300" cy="9525"/>
                    </a:xfrm>
                    <a:prstGeom prst="rect">
                      <a:avLst/>
                    </a:prstGeom>
                  </pic:spPr>
                </pic:pic>
              </a:graphicData>
            </a:graphic>
          </wp:anchor>
        </w:drawing>
      </w:r>
      <w:r>
        <w:rPr>
          <w:rFonts w:ascii="宋体" w:eastAsia="宋体" w:hAnsi="宋体" w:cs="宋体"/>
          <w:color w:val="231F20"/>
          <w:sz w:val="22"/>
          <w:szCs w:val="22"/>
        </w:rPr>
        <w:t>套内建筑面积误差比 =</w:t>
      </w:r>
    </w:p>
    <w:p>
      <w:pPr>
        <w:widowControl w:val="0"/>
        <w:spacing w:before="47" w:after="0" w:line="266" w:lineRule="auto"/>
        <w:ind w:left="1146" w:hanging="1055"/>
        <w:rPr>
          <w:rFonts w:ascii="Times New Roman" w:eastAsia="Times New Roman" w:hAnsi="Times New Roman" w:cs="Times New Roman"/>
          <w:sz w:val="22"/>
          <w:szCs w:val="22"/>
        </w:rPr>
      </w:pPr>
      <w:r>
        <w:rPr>
          <w:rFonts w:ascii="宋体" w:eastAsia="宋体" w:hAnsi="宋体" w:cs="宋体"/>
        </w:rPr>
        <w:br w:type="column"/>
      </w:r>
      <w:r>
        <w:rPr>
          <w:rFonts w:ascii="宋体" w:eastAsia="宋体" w:hAnsi="宋体" w:cs="宋体"/>
          <w:color w:val="231F20"/>
          <w:sz w:val="22"/>
          <w:szCs w:val="22"/>
        </w:rPr>
        <w:t>实测套内建筑面积－预测套内建筑面积预测套内建筑面积</w:t>
      </w:r>
    </w:p>
    <w:p>
      <w:pPr>
        <w:widowControl w:val="0"/>
        <w:spacing w:before="11"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8"/>
        <w:rPr>
          <w:rFonts w:ascii="Times New Roman" w:eastAsia="Times New Roman" w:hAnsi="Times New Roman" w:cs="Times New Roman"/>
          <w:sz w:val="22"/>
          <w:szCs w:val="22"/>
        </w:rPr>
        <w:sectPr>
          <w:type w:val="continuous"/>
          <w:pgSz w:w="12240" w:h="15840"/>
          <w:pgMar w:top="1440" w:right="1800" w:bottom="1440" w:left="1800" w:header="708" w:footer="708" w:gutter="0"/>
          <w:cols w:space="708"/>
          <w:docGrid w:linePitch="360"/>
        </w:sectPr>
      </w:pPr>
      <w:r>
        <w:rPr>
          <w:rFonts w:ascii="宋体" w:eastAsia="宋体" w:hAnsi="宋体" w:cs="宋体"/>
          <w:color w:val="231F20"/>
          <w:sz w:val="22"/>
          <w:szCs w:val="22"/>
        </w:rPr>
        <w:t>×100%</w:t>
      </w:r>
    </w:p>
    <w:p>
      <w:pPr>
        <w:widowControl w:val="0"/>
        <w:numPr>
          <w:ilvl w:val="0"/>
          <w:numId w:val="26"/>
        </w:numPr>
        <w:tabs>
          <w:tab w:val="left" w:pos="867"/>
        </w:tabs>
        <w:spacing w:before="0" w:after="0" w:line="305" w:lineRule="atLeast"/>
        <w:ind w:left="217" w:right="0" w:firstLine="3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根据第六条按照建筑面积计价的约定，双方同意按照下列原则处理：</w:t>
      </w:r>
    </w:p>
    <w:p>
      <w:pPr>
        <w:widowControl w:val="0"/>
        <w:spacing w:before="109"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3"/>
          <w:sz w:val="22"/>
          <w:szCs w:val="22"/>
        </w:rPr>
        <w:t>1）</w:t>
      </w:r>
      <w:r>
        <w:rPr>
          <w:rFonts w:ascii="宋体" w:eastAsia="宋体" w:hAnsi="宋体" w:cs="宋体"/>
          <w:color w:val="231F20"/>
          <w:sz w:val="22"/>
          <w:szCs w:val="22"/>
        </w:rPr>
        <w:t>建筑面积、套内建筑面积误差比绝对值均在 3</w:t>
      </w:r>
      <w:r>
        <w:rPr>
          <w:rFonts w:ascii="宋体" w:eastAsia="宋体" w:hAnsi="宋体" w:cs="宋体"/>
          <w:color w:val="231F20"/>
          <w:spacing w:val="-14"/>
          <w:sz w:val="22"/>
          <w:szCs w:val="22"/>
        </w:rPr>
        <w:t>% 以内</w:t>
      </w:r>
      <w:r>
        <w:rPr>
          <w:rFonts w:ascii="宋体" w:eastAsia="宋体" w:hAnsi="宋体" w:cs="宋体"/>
          <w:color w:val="231F20"/>
          <w:sz w:val="22"/>
          <w:szCs w:val="22"/>
        </w:rPr>
        <w:t xml:space="preserve">（含 </w:t>
      </w:r>
      <w:r>
        <w:rPr>
          <w:rFonts w:ascii="宋体" w:eastAsia="宋体" w:hAnsi="宋体" w:cs="宋体"/>
          <w:color w:val="231F20"/>
          <w:spacing w:val="-3"/>
          <w:sz w:val="22"/>
          <w:szCs w:val="22"/>
        </w:rPr>
        <w:t>3%）</w:t>
      </w:r>
      <w:r>
        <w:rPr>
          <w:rFonts w:ascii="宋体" w:eastAsia="宋体" w:hAnsi="宋体" w:cs="宋体"/>
          <w:color w:val="231F20"/>
          <w:sz w:val="22"/>
          <w:szCs w:val="22"/>
        </w:rPr>
        <w:t>的，根据实测建筑面积结算房价款；</w:t>
      </w:r>
    </w:p>
    <w:p>
      <w:pPr>
        <w:widowControl w:val="0"/>
        <w:spacing w:before="25" w:after="0" w:line="319" w:lineRule="auto"/>
        <w:ind w:left="557" w:right="19" w:hanging="110"/>
        <w:rPr>
          <w:rFonts w:ascii="Times New Roman" w:eastAsia="Times New Roman" w:hAnsi="Times New Roman" w:cs="Times New Roman"/>
          <w:sz w:val="22"/>
          <w:szCs w:val="22"/>
        </w:rPr>
      </w:pPr>
      <w:r>
        <w:rPr>
          <w:rFonts w:ascii="宋体" w:eastAsia="宋体" w:hAnsi="宋体" w:cs="宋体"/>
          <w:color w:val="231F20"/>
          <w:sz w:val="22"/>
          <w:szCs w:val="22"/>
        </w:rPr>
        <w:t>（ 2）建筑面积、套内建筑面积误差比绝对值其中有一项超出 3% 时，买受人有权解除合同。买受人解除合同的，应当书面通知出卖人。出卖人应当自解除合同通知送达之日起 15 日</w:t>
      </w:r>
    </w:p>
    <w:p>
      <w:pPr>
        <w:widowControl w:val="0"/>
        <w:tabs>
          <w:tab w:val="left" w:pos="8576"/>
        </w:tabs>
        <w:spacing w:before="25" w:after="0" w:line="319" w:lineRule="auto"/>
        <w:ind w:left="117" w:right="215"/>
        <w:rPr>
          <w:rFonts w:ascii="Times New Roman" w:eastAsia="Times New Roman" w:hAnsi="Times New Roman" w:cs="Times New Roman"/>
          <w:sz w:val="20"/>
          <w:szCs w:val="20"/>
          <w:u w:val="single"/>
        </w:rPr>
      </w:pPr>
      <w:r>
        <w:rPr>
          <w:rFonts w:ascii="宋体" w:eastAsia="宋体" w:hAnsi="宋体" w:cs="宋体"/>
          <w:color w:val="231F20"/>
          <w:sz w:val="22"/>
          <w:szCs w:val="22"/>
        </w:rPr>
        <w:t>内退还买受人已付全部房</w:t>
      </w:r>
      <w:r>
        <w:rPr>
          <w:rFonts w:ascii="宋体" w:eastAsia="宋体" w:hAnsi="宋体" w:cs="宋体"/>
          <w:color w:val="231F20"/>
          <w:spacing w:val="-12"/>
          <w:sz w:val="22"/>
          <w:szCs w:val="22"/>
        </w:rPr>
        <w:t>款</w:t>
      </w:r>
      <w:r>
        <w:rPr>
          <w:rFonts w:ascii="宋体" w:eastAsia="宋体" w:hAnsi="宋体" w:cs="宋体"/>
          <w:color w:val="231F20"/>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，并自买受人付款之日起，按</w:t>
      </w:r>
      <w:r>
        <w:rPr>
          <w:rFonts w:ascii="宋体" w:eastAsia="宋体" w:hAnsi="宋体" w:cs="宋体"/>
          <w:color w:val="231F20"/>
          <w:spacing w:val="-1"/>
          <w:sz w:val="22"/>
          <w:szCs w:val="22"/>
        </w:rPr>
        <w:t>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2"/>
          <w:sz w:val="22"/>
          <w:szCs w:val="22"/>
        </w:rPr>
        <w:t>%</w:t>
      </w:r>
      <w:r>
        <w:rPr>
          <w:rFonts w:ascii="宋体" w:eastAsia="宋体" w:hAnsi="宋体" w:cs="宋体"/>
          <w:color w:val="231F20"/>
          <w:spacing w:val="-1"/>
          <w:sz w:val="22"/>
          <w:szCs w:val="22"/>
        </w:rPr>
        <w:t>（</w:t>
      </w:r>
      <w:r>
        <w:rPr>
          <w:rFonts w:ascii="宋体" w:eastAsia="宋体" w:hAnsi="宋体" w:cs="宋体"/>
          <w:color w:val="231F20"/>
          <w:sz w:val="22"/>
          <w:szCs w:val="22"/>
        </w:rPr>
        <w:t>不低于中国人民银行公布的同期贷款基准利率）计算给付利息。</w:t>
      </w:r>
    </w:p>
    <w:p>
      <w:pPr>
        <w:widowControl w:val="0"/>
        <w:spacing w:before="25"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买受人选择不解除合同的，实测建筑面积大于预测建筑面积时，建筑面积误差比在 3% 以内（含 3%）部分的房价款由买受人补足，超出 3% 部分的房价款由出卖人承担，产权归买受人所有。实测建筑面积小于预测建筑面积时，建筑面积误差比绝对值在 3% 以内（含 3%）部分的房价款由出卖人返还买受人；绝对值超出 3% 部分的房价款由出卖人双倍返还买受人。</w:t>
      </w:r>
    </w:p>
    <w:p>
      <w:pPr>
        <w:widowControl w:val="0"/>
        <w:spacing w:before="47" w:after="0" w:line="248" w:lineRule="atLeast"/>
        <w:ind w:left="3920"/>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color w:val="231F20"/>
          <w:sz w:val="22"/>
          <w:szCs w:val="22"/>
        </w:rPr>
        <w:t>实测建筑面积－预测建筑面积</w:t>
      </w:r>
    </w:p>
    <w:p>
      <w:pPr>
        <w:widowControl w:val="0"/>
        <w:spacing w:before="0" w:after="0" w:line="253" w:lineRule="atLeast"/>
        <w:ind w:left="1632"/>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1" locked="0" layoutInCell="1" allowOverlap="1">
            <wp:simplePos x="0" y="0"/>
            <wp:positionH relativeFrom="page">
              <wp:posOffset>3048635</wp:posOffset>
            </wp:positionH>
            <wp:positionV relativeFrom="paragraph">
              <wp:posOffset>80010</wp:posOffset>
            </wp:positionV>
            <wp:extent cx="2400300" cy="95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2400300" cy="9525"/>
                    </a:xfrm>
                    <a:prstGeom prst="rect">
                      <a:avLst/>
                    </a:prstGeom>
                  </pic:spPr>
                </pic:pic>
              </a:graphicData>
            </a:graphic>
          </wp:anchor>
        </w:drawing>
      </w:r>
      <w:r>
        <w:rPr>
          <w:rFonts w:ascii="宋体" w:eastAsia="宋体" w:hAnsi="宋体" w:cs="宋体"/>
          <w:color w:val="231F20"/>
          <w:sz w:val="22"/>
          <w:szCs w:val="22"/>
        </w:rPr>
        <w:t>建筑面积误差比 =</w:t>
      </w:r>
    </w:p>
    <w:p>
      <w:pPr>
        <w:widowControl w:val="0"/>
        <w:spacing w:before="120" w:after="0"/>
        <w:ind w:left="1366"/>
        <w:rPr>
          <w:rFonts w:ascii="Times New Roman" w:eastAsia="Times New Roman" w:hAnsi="Times New Roman" w:cs="Times New Roman"/>
          <w:sz w:val="22"/>
          <w:szCs w:val="22"/>
        </w:rPr>
      </w:pPr>
      <w:r>
        <w:rPr>
          <w:rFonts w:ascii="宋体" w:eastAsia="宋体" w:hAnsi="宋体" w:cs="宋体"/>
          <w:sz w:val="22"/>
          <w:szCs w:val="22"/>
        </w:rPr>
        <w:br w:type="column"/>
      </w:r>
      <w:r>
        <w:rPr>
          <w:rFonts w:ascii="宋体" w:eastAsia="宋体" w:hAnsi="宋体" w:cs="宋体"/>
          <w:color w:val="231F20"/>
          <w:sz w:val="22"/>
          <w:szCs w:val="22"/>
        </w:rPr>
        <w:t>预测建筑面积</w:t>
      </w:r>
    </w:p>
    <w:p>
      <w:pPr>
        <w:widowControl w:val="0"/>
        <w:spacing w:before="0" w:after="0" w:line="287" w:lineRule="atLeast"/>
        <w:ind w:left="1248" w:right="1276"/>
        <w:jc w:val="cente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rPr>
        <w:br w:type="column"/>
      </w:r>
      <w:r>
        <w:rPr>
          <w:rFonts w:ascii="宋体" w:eastAsia="宋体" w:hAnsi="宋体" w:cs="宋体"/>
          <w:color w:val="231F20"/>
          <w:sz w:val="22"/>
          <w:szCs w:val="22"/>
        </w:rPr>
        <w:t>×100%</w:t>
      </w:r>
    </w:p>
    <w:p>
      <w:pPr>
        <w:widowControl w:val="0"/>
        <w:spacing w:before="2" w:after="0"/>
        <w:ind w:left="447"/>
        <w:rPr>
          <w:rFonts w:ascii="Times New Roman" w:eastAsia="Times New Roman" w:hAnsi="Times New Roman" w:cs="Times New Roman"/>
          <w:sz w:val="22"/>
          <w:szCs w:val="22"/>
        </w:rPr>
      </w:pPr>
      <w:r>
        <w:rPr>
          <w:rFonts w:ascii="宋体" w:eastAsia="宋体" w:hAnsi="宋体" w:cs="宋体"/>
          <w:color w:val="231F20"/>
          <w:sz w:val="22"/>
          <w:szCs w:val="22"/>
        </w:rPr>
        <w:t>（ 3）因设计变更造成面积差异，双方不解除合同的，应当签署补充协议。</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numPr>
          <w:ilvl w:val="0"/>
          <w:numId w:val="27"/>
        </w:numPr>
        <w:tabs>
          <w:tab w:val="left" w:pos="967"/>
        </w:tabs>
        <w:spacing w:before="24" w:after="0" w:line="319" w:lineRule="auto"/>
        <w:ind w:left="217" w:right="20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6"/>
          <w:sz w:val="22"/>
          <w:szCs w:val="22"/>
        </w:rPr>
        <w:t>根据第六条按照套计价的，出卖人承诺在房屋平面图中标明详细尺寸，并约定误差</w:t>
      </w:r>
      <w:r>
        <w:rPr>
          <w:rFonts w:ascii="宋体" w:eastAsia="宋体" w:hAnsi="宋体" w:cs="宋体"/>
          <w:color w:val="231F20"/>
          <w:spacing w:val="2"/>
          <w:sz w:val="22"/>
          <w:szCs w:val="22"/>
        </w:rPr>
        <w:t>范围。该商品房交付时，套型与设计图纸不一致或者相关尺寸超出约定的误差范围，双方约定如下：</w:t>
      </w:r>
    </w:p>
    <w:p>
      <w:pPr>
        <w:widowControl w:val="0"/>
        <w:tabs>
          <w:tab w:val="left" w:pos="9178"/>
        </w:tabs>
        <w:spacing w:before="26"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8"/>
        </w:numPr>
        <w:spacing w:before="109"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双方自行约定：</w:t>
      </w:r>
    </w:p>
    <w:p>
      <w:pPr>
        <w:widowControl w:val="0"/>
        <w:tabs>
          <w:tab w:val="left" w:pos="9178"/>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 w:after="0"/>
        <w:rPr>
          <w:rFonts w:ascii="Times New Roman" w:eastAsia="Times New Roman" w:hAnsi="Times New Roman" w:cs="Times New Roman"/>
          <w:sz w:val="17"/>
          <w:szCs w:val="17"/>
        </w:rPr>
      </w:pPr>
    </w:p>
    <w:p>
      <w:pPr>
        <w:widowControl w:val="0"/>
        <w:tabs>
          <w:tab w:val="left" w:pos="959"/>
        </w:tabs>
        <w:spacing w:before="0" w:after="0"/>
        <w:jc w:val="center"/>
        <w:rPr>
          <w:rFonts w:ascii="Times New Roman" w:eastAsia="Times New Roman" w:hAnsi="Times New Roman" w:cs="Times New Roman"/>
          <w:sz w:val="24"/>
          <w:szCs w:val="24"/>
        </w:rPr>
      </w:pPr>
      <w:r>
        <w:rPr>
          <w:rFonts w:ascii="宋体" w:eastAsia="宋体" w:hAnsi="宋体" w:cs="宋体"/>
          <w:color w:val="231F20"/>
        </w:rPr>
        <w:t>第六章</w:t>
      </w:r>
      <w:r>
        <w:rPr>
          <w:rFonts w:ascii="宋体" w:eastAsia="宋体" w:hAnsi="宋体" w:cs="宋体"/>
          <w:color w:val="231F20"/>
          <w:sz w:val="24"/>
          <w:szCs w:val="24"/>
        </w:rPr>
        <w:tab/>
      </w:r>
      <w:r>
        <w:rPr>
          <w:rFonts w:ascii="宋体" w:eastAsia="宋体" w:hAnsi="宋体" w:cs="宋体"/>
          <w:color w:val="231F20"/>
        </w:rPr>
        <w:t>规划设计变更</w:t>
      </w:r>
    </w:p>
    <w:p>
      <w:pPr>
        <w:widowControl w:val="0"/>
        <w:spacing w:before="13" w:after="0"/>
        <w:rPr>
          <w:rFonts w:ascii="Times New Roman" w:eastAsia="Times New Roman" w:hAnsi="Times New Roman" w:cs="Times New Roman"/>
          <w:sz w:val="17"/>
          <w:szCs w:val="17"/>
        </w:rPr>
      </w:pPr>
    </w:p>
    <w:p>
      <w:pPr>
        <w:widowControl w:val="0"/>
        <w:tabs>
          <w:tab w:val="left" w:pos="1757"/>
        </w:tabs>
        <w:spacing w:before="1"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规划变更</w:t>
      </w:r>
    </w:p>
    <w:p>
      <w:pPr>
        <w:widowControl w:val="0"/>
        <w:spacing w:before="109" w:after="0" w:line="319" w:lineRule="auto"/>
        <w:ind w:left="2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（一）出卖人应当按照城乡规划主管部门核发的建设工程规划许可证规定的条件建设商品房，不得擅自变更。</w:t>
      </w:r>
    </w:p>
    <w:p>
      <w:pPr>
        <w:widowControl w:val="0"/>
        <w:spacing w:before="25" w:after="0" w:line="319" w:lineRule="auto"/>
        <w:ind w:left="217" w:right="215"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双方签订合同后，涉及该商品房规划用途、面积、容积率、绿地率、基础设施、公共服务及其他配套设施等规划许可内容经城乡规划主管部门批准变更的，出卖人应当在变更确立之日起</w:t>
      </w:r>
    </w:p>
    <w:p>
      <w:pPr>
        <w:widowControl w:val="0"/>
        <w:spacing w:before="25" w:after="0"/>
        <w:ind w:left="217"/>
        <w:rPr>
          <w:rFonts w:ascii="Times New Roman" w:eastAsia="Times New Roman" w:hAnsi="Times New Roman" w:cs="Times New Roman"/>
          <w:sz w:val="22"/>
          <w:szCs w:val="22"/>
        </w:rPr>
      </w:pPr>
      <w:r>
        <w:rPr>
          <w:rFonts w:ascii="宋体" w:eastAsia="宋体" w:hAnsi="宋体" w:cs="宋体"/>
          <w:color w:val="231F20"/>
          <w:sz w:val="22"/>
          <w:szCs w:val="22"/>
        </w:rPr>
        <w:t>10 日内将书面通知送达买受人。出卖人未在规定期限内通知买受人的，买受人有权解除合同。</w:t>
      </w:r>
    </w:p>
    <w:p>
      <w:pPr>
        <w:widowControl w:val="0"/>
        <w:spacing w:before="109" w:after="0" w:line="319" w:lineRule="auto"/>
        <w:ind w:left="2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（二）买受人应当在通知送达之日起 15 日内做出是否解除合同的书面答复。买受人逾期未予以书面答复的，视同接受变更。</w:t>
      </w:r>
    </w:p>
    <w:p>
      <w:pPr>
        <w:widowControl w:val="0"/>
        <w:spacing w:before="26" w:after="0"/>
        <w:ind w:left="547"/>
        <w:rPr>
          <w:rFonts w:ascii="Times New Roman" w:eastAsia="Times New Roman" w:hAnsi="Times New Roman" w:cs="Times New Roman"/>
          <w:sz w:val="22"/>
          <w:szCs w:val="22"/>
        </w:rPr>
      </w:pPr>
      <w:r>
        <w:rPr>
          <w:rFonts w:ascii="宋体" w:eastAsia="宋体" w:hAnsi="宋体" w:cs="宋体"/>
          <w:color w:val="231F20"/>
          <w:sz w:val="22"/>
          <w:szCs w:val="22"/>
        </w:rPr>
        <w:t>（三）买受人解除合同的，应当书面通知出卖人。出卖人应当自解除合同通知送达之日起</w:t>
      </w:r>
    </w:p>
    <w:p>
      <w:pPr>
        <w:widowControl w:val="0"/>
        <w:tabs>
          <w:tab w:val="left" w:pos="9105"/>
        </w:tabs>
        <w:spacing w:before="109"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rPr>
        <w:t>15</w:t>
      </w:r>
      <w:r>
        <w:rPr>
          <w:rFonts w:ascii="宋体" w:eastAsia="宋体" w:hAnsi="宋体" w:cs="宋体"/>
          <w:color w:val="231F20"/>
          <w:sz w:val="22"/>
          <w:szCs w:val="22"/>
        </w:rPr>
        <w:t xml:space="preserve"> </w:t>
      </w:r>
      <w:r>
        <w:rPr>
          <w:rFonts w:ascii="宋体" w:eastAsia="宋体" w:hAnsi="宋体" w:cs="宋体"/>
          <w:color w:val="231F20"/>
          <w:spacing w:val="3"/>
          <w:sz w:val="22"/>
          <w:szCs w:val="22"/>
        </w:rPr>
        <w:t>日内退还买受人已付全部房</w:t>
      </w:r>
      <w:r>
        <w:rPr>
          <w:rFonts w:ascii="宋体" w:eastAsia="宋体" w:hAnsi="宋体" w:cs="宋体"/>
          <w:color w:val="231F20"/>
          <w:sz w:val="22"/>
          <w:szCs w:val="22"/>
        </w:rPr>
        <w:t>款</w:t>
      </w:r>
      <w:r>
        <w:rPr>
          <w:rFonts w:ascii="宋体" w:eastAsia="宋体" w:hAnsi="宋体" w:cs="宋体"/>
          <w:color w:val="231F20"/>
          <w:spacing w:val="3"/>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pacing w:val="3"/>
          <w:sz w:val="22"/>
          <w:szCs w:val="22"/>
        </w:rPr>
        <w:t>，并自买受人付款之日</w:t>
      </w:r>
      <w:r>
        <w:rPr>
          <w:rFonts w:ascii="宋体" w:eastAsia="宋体" w:hAnsi="宋体" w:cs="宋体"/>
          <w:color w:val="231F20"/>
          <w:sz w:val="22"/>
          <w:szCs w:val="22"/>
        </w:rPr>
        <w:t>起</w:t>
      </w:r>
      <w:r>
        <w:rPr>
          <w:rFonts w:ascii="宋体" w:eastAsia="宋体" w:hAnsi="宋体" w:cs="宋体"/>
          <w:color w:val="231F20"/>
          <w:spacing w:val="3"/>
          <w:sz w:val="22"/>
          <w:szCs w:val="22"/>
        </w:rPr>
        <w:t>，按</w:t>
      </w:r>
      <w:r>
        <w:rPr>
          <w:rFonts w:ascii="宋体" w:eastAsia="宋体" w:hAnsi="宋体" w:cs="宋体"/>
          <w:color w:val="231F20"/>
          <w:spacing w:val="1"/>
          <w:sz w:val="22"/>
          <w:szCs w:val="22"/>
        </w:rPr>
        <w:t>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217" w:right="215" w:hanging="110"/>
        <w:rPr>
          <w:rFonts w:ascii="Times New Roman" w:eastAsia="Times New Roman" w:hAnsi="Times New Roman" w:cs="Times New Roman"/>
          <w:sz w:val="22"/>
          <w:szCs w:val="22"/>
        </w:rPr>
      </w:pPr>
      <w:r>
        <w:rPr>
          <w:rFonts w:ascii="宋体" w:eastAsia="宋体" w:hAnsi="宋体" w:cs="宋体"/>
          <w:color w:val="231F20"/>
          <w:sz w:val="22"/>
          <w:szCs w:val="22"/>
        </w:rPr>
        <w:t>（不低于中国人民银行公布的同期贷款基准利率</w:t>
      </w:r>
      <w:r>
        <w:rPr>
          <w:rFonts w:ascii="宋体" w:eastAsia="宋体" w:hAnsi="宋体" w:cs="宋体"/>
          <w:color w:val="231F20"/>
          <w:spacing w:val="-5"/>
          <w:sz w:val="22"/>
          <w:szCs w:val="22"/>
        </w:rPr>
        <w:t>）</w:t>
      </w:r>
      <w:r>
        <w:rPr>
          <w:rFonts w:ascii="宋体" w:eastAsia="宋体" w:hAnsi="宋体" w:cs="宋体"/>
          <w:color w:val="231F20"/>
          <w:sz w:val="22"/>
          <w:szCs w:val="22"/>
        </w:rPr>
        <w:t>计算给付利息</w:t>
      </w:r>
      <w:r>
        <w:rPr>
          <w:rFonts w:ascii="宋体" w:eastAsia="宋体" w:hAnsi="宋体" w:cs="宋体"/>
          <w:color w:val="231F20"/>
          <w:spacing w:val="-55"/>
          <w:sz w:val="22"/>
          <w:szCs w:val="22"/>
        </w:rPr>
        <w:t>；</w:t>
      </w:r>
      <w:r>
        <w:rPr>
          <w:rFonts w:ascii="宋体" w:eastAsia="宋体" w:hAnsi="宋体" w:cs="宋体"/>
          <w:color w:val="231F20"/>
          <w:sz w:val="22"/>
          <w:szCs w:val="22"/>
        </w:rPr>
        <w:t>同时，出卖人按照全部房价款的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 向买受人支付违约金。</w:t>
      </w:r>
    </w:p>
    <w:p>
      <w:pPr>
        <w:widowControl w:val="0"/>
        <w:spacing w:before="26" w:after="0"/>
        <w:ind w:left="657"/>
        <w:rPr>
          <w:rFonts w:ascii="Times New Roman" w:eastAsia="Times New Roman" w:hAnsi="Times New Roman" w:cs="Times New Roman"/>
          <w:sz w:val="22"/>
          <w:szCs w:val="22"/>
        </w:rPr>
      </w:pPr>
      <w:r>
        <w:rPr>
          <w:rFonts w:ascii="宋体" w:eastAsia="宋体" w:hAnsi="宋体" w:cs="宋体"/>
          <w:color w:val="231F20"/>
          <w:sz w:val="22"/>
          <w:szCs w:val="22"/>
        </w:rPr>
        <w:t>买受人不解除合同的，有权要求出卖人赔偿由此造成的损失，双方约定如下：</w:t>
      </w:r>
    </w:p>
    <w:p>
      <w:pPr>
        <w:widowControl w:val="0"/>
        <w:tabs>
          <w:tab w:val="left" w:pos="9178"/>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757"/>
        </w:tabs>
        <w:spacing w:before="103"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设计变更</w:t>
      </w:r>
    </w:p>
    <w:p>
      <w:pPr>
        <w:widowControl w:val="0"/>
        <w:spacing w:before="109" w:after="0" w:line="319" w:lineRule="auto"/>
        <w:ind w:left="217" w:right="210"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（一）双方签订合同后，出卖人按照法定程序变更建筑工程施工图设计文件，涉及下列可能影响买受人所购商品房质量或使用功能情形的，出卖人应当在变更确立之日起 10 日内将书面通知送达买受人。出卖人未在规定期限内通知买受人的，买受人有权解除合同。</w:t>
      </w:r>
    </w:p>
    <w:p>
      <w:pPr>
        <w:widowControl w:val="0"/>
        <w:numPr>
          <w:ilvl w:val="0"/>
          <w:numId w:val="29"/>
        </w:numPr>
        <w:spacing w:before="25"/>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该商品房结构形式、户型、空间尺寸、朝向；</w:t>
      </w:r>
    </w:p>
    <w:p>
      <w:pPr>
        <w:widowControl w:val="0"/>
        <w:numPr>
          <w:ilvl w:val="0"/>
          <w:numId w:val="29"/>
        </w:numPr>
        <w:spacing w:before="109"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供热、采暖方式；</w:t>
      </w:r>
    </w:p>
    <w:p>
      <w:pPr>
        <w:widowControl w:val="0"/>
        <w:tabs>
          <w:tab w:val="left" w:pos="9178"/>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3.</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78"/>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4.</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78"/>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5.</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ight="215" w:firstLine="330"/>
        <w:rPr>
          <w:rFonts w:ascii="Times New Roman" w:eastAsia="Times New Roman" w:hAnsi="Times New Roman" w:cs="Times New Roman"/>
          <w:sz w:val="22"/>
          <w:szCs w:val="22"/>
        </w:rPr>
      </w:pPr>
      <w:r>
        <w:rPr>
          <w:rFonts w:ascii="宋体" w:eastAsia="宋体" w:hAnsi="宋体" w:cs="宋体"/>
          <w:color w:val="231F20"/>
          <w:sz w:val="22"/>
          <w:szCs w:val="22"/>
        </w:rPr>
        <w:t>（二）买受人应当在通知送达之日起 15 日内做出是否解除合同的书面答复。买受人逾期未予以书面答复的，视同接受变更。</w:t>
      </w:r>
    </w:p>
    <w:p>
      <w:pPr>
        <w:widowControl w:val="0"/>
        <w:spacing w:before="26" w:after="0"/>
        <w:ind w:left="547"/>
        <w:rPr>
          <w:rFonts w:ascii="Times New Roman" w:eastAsia="Times New Roman" w:hAnsi="Times New Roman" w:cs="Times New Roman"/>
          <w:sz w:val="22"/>
          <w:szCs w:val="22"/>
        </w:rPr>
      </w:pPr>
      <w:r>
        <w:rPr>
          <w:rFonts w:ascii="宋体" w:eastAsia="宋体" w:hAnsi="宋体" w:cs="宋体"/>
          <w:color w:val="231F20"/>
          <w:sz w:val="22"/>
          <w:szCs w:val="22"/>
        </w:rPr>
        <w:t>（三）买受人解除合同的，应当书面通知出卖人。出卖人应当自解除合同通知送达之日起</w:t>
      </w:r>
    </w:p>
    <w:p>
      <w:pPr>
        <w:widowControl w:val="0"/>
        <w:tabs>
          <w:tab w:val="left" w:pos="9105"/>
        </w:tabs>
        <w:spacing w:before="109" w:after="0"/>
        <w:ind w:left="217"/>
        <w:rPr>
          <w:rFonts w:ascii="Times New Roman" w:eastAsia="Times New Roman" w:hAnsi="Times New Roman" w:cs="Times New Roman"/>
          <w:sz w:val="20"/>
          <w:szCs w:val="20"/>
          <w:u w:val="single"/>
        </w:rPr>
      </w:pPr>
      <w:r>
        <w:rPr>
          <w:rFonts w:ascii="宋体" w:eastAsia="宋体" w:hAnsi="宋体" w:cs="宋体"/>
          <w:color w:val="231F20"/>
          <w:spacing w:val="-1"/>
          <w:sz w:val="22"/>
          <w:szCs w:val="22"/>
        </w:rPr>
        <w:t>1</w:t>
      </w:r>
      <w:r>
        <w:rPr>
          <w:rFonts w:ascii="宋体" w:eastAsia="宋体" w:hAnsi="宋体" w:cs="宋体"/>
          <w:color w:val="231F20"/>
          <w:sz w:val="22"/>
          <w:szCs w:val="22"/>
        </w:rPr>
        <w:t>5 日内退还买受人已付全部房款（含已付贷款部分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，并自买受人付款之日起</w:t>
      </w:r>
      <w:r>
        <w:rPr>
          <w:rFonts w:ascii="宋体" w:eastAsia="宋体" w:hAnsi="宋体" w:cs="宋体"/>
          <w:color w:val="231F20"/>
          <w:spacing w:val="-56"/>
          <w:sz w:val="22"/>
          <w:szCs w:val="22"/>
        </w:rPr>
        <w:t>，</w:t>
      </w:r>
      <w:r>
        <w:rPr>
          <w:rFonts w:ascii="宋体" w:eastAsia="宋体" w:hAnsi="宋体" w:cs="宋体"/>
          <w:color w:val="231F20"/>
          <w:sz w:val="22"/>
          <w:szCs w:val="22"/>
        </w:rPr>
        <w:t>按照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217" w:right="215" w:hanging="110"/>
        <w:rPr>
          <w:rFonts w:ascii="Times New Roman" w:eastAsia="Times New Roman" w:hAnsi="Times New Roman" w:cs="Times New Roman"/>
          <w:sz w:val="22"/>
          <w:szCs w:val="22"/>
        </w:rPr>
      </w:pPr>
      <w:r>
        <w:rPr>
          <w:rFonts w:ascii="宋体" w:eastAsia="宋体" w:hAnsi="宋体" w:cs="宋体"/>
          <w:color w:val="231F20"/>
          <w:sz w:val="22"/>
          <w:szCs w:val="22"/>
        </w:rPr>
        <w:t>（不低于中国人民银行公布的同期贷款基准利率</w:t>
      </w:r>
      <w:r>
        <w:rPr>
          <w:rFonts w:ascii="宋体" w:eastAsia="宋体" w:hAnsi="宋体" w:cs="宋体"/>
          <w:color w:val="231F20"/>
          <w:spacing w:val="-5"/>
          <w:sz w:val="22"/>
          <w:szCs w:val="22"/>
        </w:rPr>
        <w:t>）</w:t>
      </w:r>
      <w:r>
        <w:rPr>
          <w:rFonts w:ascii="宋体" w:eastAsia="宋体" w:hAnsi="宋体" w:cs="宋体"/>
          <w:color w:val="231F20"/>
          <w:sz w:val="22"/>
          <w:szCs w:val="22"/>
        </w:rPr>
        <w:t>计算给付利息</w:t>
      </w:r>
      <w:r>
        <w:rPr>
          <w:rFonts w:ascii="宋体" w:eastAsia="宋体" w:hAnsi="宋体" w:cs="宋体"/>
          <w:color w:val="231F20"/>
          <w:spacing w:val="-55"/>
          <w:sz w:val="22"/>
          <w:szCs w:val="22"/>
        </w:rPr>
        <w:t>；</w:t>
      </w:r>
      <w:r>
        <w:rPr>
          <w:rFonts w:ascii="宋体" w:eastAsia="宋体" w:hAnsi="宋体" w:cs="宋体"/>
          <w:color w:val="231F20"/>
          <w:sz w:val="22"/>
          <w:szCs w:val="22"/>
        </w:rPr>
        <w:t>同时，出卖人按照全部房价款的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 向买受人支付违约金。</w:t>
      </w:r>
    </w:p>
    <w:p>
      <w:pPr>
        <w:widowControl w:val="0"/>
        <w:spacing w:before="26" w:after="0"/>
        <w:ind w:left="657"/>
        <w:rPr>
          <w:rFonts w:ascii="Times New Roman" w:eastAsia="Times New Roman" w:hAnsi="Times New Roman" w:cs="Times New Roman"/>
          <w:sz w:val="22"/>
          <w:szCs w:val="22"/>
        </w:rPr>
      </w:pPr>
      <w:r>
        <w:rPr>
          <w:rFonts w:ascii="宋体" w:eastAsia="宋体" w:hAnsi="宋体" w:cs="宋体"/>
          <w:color w:val="231F20"/>
          <w:sz w:val="22"/>
          <w:szCs w:val="22"/>
        </w:rPr>
        <w:t>买受人不解除合同的，有权要求出卖人赔偿由此造成的损失，双方约定如下：</w:t>
      </w:r>
    </w:p>
    <w:p>
      <w:pPr>
        <w:widowControl w:val="0"/>
        <w:tabs>
          <w:tab w:val="left" w:pos="9178"/>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9" w:after="0"/>
        <w:rPr>
          <w:rFonts w:ascii="Times New Roman" w:eastAsia="Times New Roman" w:hAnsi="Times New Roman" w:cs="Times New Roman"/>
          <w:sz w:val="17"/>
          <w:szCs w:val="17"/>
        </w:rPr>
      </w:pPr>
    </w:p>
    <w:p>
      <w:pPr>
        <w:widowControl w:val="0"/>
        <w:tabs>
          <w:tab w:val="left" w:pos="959"/>
        </w:tabs>
        <w:spacing w:before="1" w:after="0"/>
        <w:jc w:val="center"/>
        <w:rPr>
          <w:rFonts w:ascii="Times New Roman" w:eastAsia="Times New Roman" w:hAnsi="Times New Roman" w:cs="Times New Roman"/>
          <w:sz w:val="24"/>
          <w:szCs w:val="24"/>
        </w:rPr>
      </w:pPr>
      <w:r>
        <w:rPr>
          <w:rFonts w:ascii="宋体" w:eastAsia="宋体" w:hAnsi="宋体" w:cs="宋体"/>
          <w:color w:val="231F20"/>
        </w:rPr>
        <w:t>第七章</w:t>
      </w:r>
      <w:r>
        <w:rPr>
          <w:rFonts w:ascii="宋体" w:eastAsia="宋体" w:hAnsi="宋体" w:cs="宋体"/>
          <w:color w:val="231F20"/>
          <w:sz w:val="24"/>
          <w:szCs w:val="24"/>
        </w:rPr>
        <w:tab/>
      </w:r>
      <w:r>
        <w:rPr>
          <w:rFonts w:ascii="宋体" w:eastAsia="宋体" w:hAnsi="宋体" w:cs="宋体"/>
          <w:color w:val="231F20"/>
        </w:rPr>
        <w:t>商品房质量及保修责任</w:t>
      </w:r>
    </w:p>
    <w:p>
      <w:pPr>
        <w:widowControl w:val="0"/>
        <w:spacing w:before="14" w:after="0"/>
        <w:rPr>
          <w:rFonts w:ascii="Times New Roman" w:eastAsia="Times New Roman" w:hAnsi="Times New Roman" w:cs="Times New Roman"/>
          <w:sz w:val="17"/>
          <w:szCs w:val="17"/>
        </w:rPr>
      </w:pPr>
    </w:p>
    <w:p>
      <w:pPr>
        <w:widowControl w:val="0"/>
        <w:tabs>
          <w:tab w:val="left" w:pos="1757"/>
        </w:tabs>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ab/>
      </w:r>
      <w:r>
        <w:rPr>
          <w:rFonts w:ascii="宋体" w:eastAsia="宋体" w:hAnsi="宋体" w:cs="宋体"/>
          <w:color w:val="231F20"/>
          <w:sz w:val="22"/>
          <w:szCs w:val="22"/>
        </w:rPr>
        <w:t>商品房质量</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56"/>
          <w:sz w:val="22"/>
          <w:szCs w:val="22"/>
        </w:rPr>
        <w:t>）</w:t>
      </w:r>
      <w:r>
        <w:rPr>
          <w:rFonts w:ascii="宋体" w:eastAsia="宋体" w:hAnsi="宋体" w:cs="宋体"/>
          <w:color w:val="231F20"/>
          <w:sz w:val="22"/>
          <w:szCs w:val="22"/>
        </w:rPr>
        <w:t>地基基础和主体结构</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出卖人承诺该商品房地基基础和主体结构合格，并符合国家及行业标准。</w:t>
      </w:r>
    </w:p>
    <w:p>
      <w:pPr>
        <w:widowControl w:val="0"/>
        <w:spacing w:before="109" w:after="0" w:line="319" w:lineRule="auto"/>
        <w:ind w:left="2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经检测不合格的，买受人有权解除合同。买受人解除合同的，应当书面通知出卖人。出卖</w:t>
      </w:r>
      <w:r>
        <w:rPr>
          <w:rFonts w:ascii="宋体" w:eastAsia="宋体" w:hAnsi="宋体" w:cs="宋体"/>
          <w:color w:val="231F20"/>
          <w:sz w:val="22"/>
          <w:szCs w:val="22"/>
        </w:rPr>
        <w:t>人应当自解除合同通知送达之日</w:t>
      </w:r>
      <w:r>
        <w:rPr>
          <w:rFonts w:ascii="宋体" w:eastAsia="宋体" w:hAnsi="宋体" w:cs="宋体"/>
          <w:color w:val="231F20"/>
          <w:sz w:val="22"/>
          <w:szCs w:val="22"/>
        </w:rPr>
        <w:t>起</w:t>
      </w:r>
      <w:r>
        <w:rPr>
          <w:rFonts w:ascii="宋体" w:eastAsia="宋体" w:hAnsi="宋体" w:cs="宋体"/>
          <w:color w:val="231F20"/>
          <w:sz w:val="22"/>
          <w:szCs w:val="22"/>
        </w:rPr>
        <w:t xml:space="preserve"> </w:t>
      </w:r>
      <w:r>
        <w:rPr>
          <w:rFonts w:ascii="宋体" w:eastAsia="宋体" w:hAnsi="宋体" w:cs="宋体"/>
          <w:color w:val="231F20"/>
          <w:sz w:val="22"/>
          <w:szCs w:val="22"/>
        </w:rPr>
        <w:t>15</w:t>
      </w:r>
      <w:r>
        <w:rPr>
          <w:rFonts w:ascii="宋体" w:eastAsia="宋体" w:hAnsi="宋体" w:cs="宋体"/>
          <w:color w:val="231F20"/>
          <w:sz w:val="22"/>
          <w:szCs w:val="22"/>
        </w:rPr>
        <w:t xml:space="preserve"> 日内退还买受人已付全部房</w:t>
      </w:r>
      <w:r>
        <w:rPr>
          <w:rFonts w:ascii="宋体" w:eastAsia="宋体" w:hAnsi="宋体" w:cs="宋体"/>
          <w:color w:val="231F20"/>
          <w:sz w:val="22"/>
          <w:szCs w:val="22"/>
        </w:rPr>
        <w:t>款</w:t>
      </w:r>
      <w:r>
        <w:rPr>
          <w:rFonts w:ascii="宋体" w:eastAsia="宋体" w:hAnsi="宋体" w:cs="宋体"/>
          <w:color w:val="231F20"/>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w:t>
      </w:r>
      <w:r>
        <w:rPr>
          <w:rFonts w:ascii="宋体" w:eastAsia="宋体" w:hAnsi="宋体" w:cs="宋体"/>
          <w:color w:val="231F20"/>
          <w:sz w:val="22"/>
          <w:szCs w:val="22"/>
        </w:rPr>
        <w:t>自买受人付款之日起，按照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%（不低于中国人民银行公布的同期贷款基准利率）计算给 </w:t>
      </w:r>
      <w:r>
        <w:rPr>
          <w:rFonts w:ascii="宋体" w:eastAsia="宋体" w:hAnsi="宋体" w:cs="宋体"/>
          <w:color w:val="231F20"/>
          <w:spacing w:val="2"/>
          <w:sz w:val="22"/>
          <w:szCs w:val="22"/>
        </w:rPr>
        <w:t>付利</w:t>
      </w:r>
      <w:r>
        <w:rPr>
          <w:rFonts w:ascii="宋体" w:eastAsia="宋体" w:hAnsi="宋体" w:cs="宋体"/>
          <w:color w:val="231F20"/>
          <w:sz w:val="22"/>
          <w:szCs w:val="22"/>
        </w:rPr>
        <w:t>息</w:t>
      </w:r>
      <w:r>
        <w:rPr>
          <w:rFonts w:ascii="宋体" w:eastAsia="宋体" w:hAnsi="宋体" w:cs="宋体"/>
          <w:color w:val="231F20"/>
          <w:spacing w:val="2"/>
          <w:sz w:val="22"/>
          <w:szCs w:val="22"/>
        </w:rPr>
        <w:t>。给买受人造成损失</w:t>
      </w:r>
      <w:r>
        <w:rPr>
          <w:rFonts w:ascii="宋体" w:eastAsia="宋体" w:hAnsi="宋体" w:cs="宋体"/>
          <w:color w:val="231F20"/>
          <w:sz w:val="22"/>
          <w:szCs w:val="22"/>
        </w:rPr>
        <w:t>的</w:t>
      </w:r>
      <w:r>
        <w:rPr>
          <w:rFonts w:ascii="宋体" w:eastAsia="宋体" w:hAnsi="宋体" w:cs="宋体"/>
          <w:color w:val="231F20"/>
          <w:spacing w:val="2"/>
          <w:sz w:val="22"/>
          <w:szCs w:val="22"/>
        </w:rPr>
        <w:t>，由出卖人支</w:t>
      </w:r>
      <w:r>
        <w:rPr>
          <w:rFonts w:ascii="宋体" w:eastAsia="宋体" w:hAnsi="宋体" w:cs="宋体"/>
          <w:color w:val="231F20"/>
          <w:sz w:val="22"/>
          <w:szCs w:val="22"/>
        </w:rPr>
        <w:t>付</w:t>
      </w:r>
      <w:r>
        <w:rPr>
          <w:rFonts w:ascii="宋体" w:eastAsia="宋体" w:hAnsi="宋体" w:cs="宋体"/>
          <w:color w:val="231F20"/>
          <w:spacing w:val="2"/>
          <w:sz w:val="22"/>
          <w:szCs w:val="22"/>
        </w:rPr>
        <w:t>【已付房价款一倍</w:t>
      </w:r>
      <w:r>
        <w:rPr>
          <w:rFonts w:ascii="宋体" w:eastAsia="宋体" w:hAnsi="宋体" w:cs="宋体"/>
          <w:color w:val="231F20"/>
          <w:spacing w:val="-110"/>
          <w:sz w:val="22"/>
          <w:szCs w:val="22"/>
        </w:rPr>
        <w:t>】</w:t>
      </w:r>
      <w:r>
        <w:rPr>
          <w:rFonts w:ascii="宋体" w:eastAsia="宋体" w:hAnsi="宋体" w:cs="宋体"/>
          <w:color w:val="231F20"/>
          <w:spacing w:val="2"/>
          <w:sz w:val="22"/>
          <w:szCs w:val="22"/>
        </w:rPr>
        <w:t>【买受人全部损失】的赔偿</w:t>
      </w:r>
      <w:r>
        <w:rPr>
          <w:rFonts w:ascii="宋体" w:eastAsia="宋体" w:hAnsi="宋体" w:cs="宋体"/>
          <w:color w:val="231F20"/>
          <w:sz w:val="22"/>
          <w:szCs w:val="22"/>
        </w:rPr>
        <w:t>金。因此而发生的检测费用由出卖人承担。</w:t>
      </w:r>
    </w:p>
    <w:p>
      <w:pPr>
        <w:widowControl w:val="0"/>
        <w:tabs>
          <w:tab w:val="left" w:pos="9178"/>
        </w:tabs>
        <w:spacing w:before="26"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买受人不解除合同的</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其他质量问题</w:t>
      </w:r>
    </w:p>
    <w:p>
      <w:pPr>
        <w:widowControl w:val="0"/>
        <w:spacing w:before="109" w:after="0" w:line="319" w:lineRule="auto"/>
        <w:ind w:left="217" w:right="215" w:firstLine="440"/>
        <w:rPr>
          <w:rFonts w:ascii="Times New Roman" w:eastAsia="Times New Roman" w:hAnsi="Times New Roman" w:cs="Times New Roman"/>
          <w:sz w:val="22"/>
          <w:szCs w:val="22"/>
        </w:rPr>
      </w:pPr>
      <w:r>
        <w:rPr>
          <w:rFonts w:ascii="宋体" w:eastAsia="宋体" w:hAnsi="宋体" w:cs="宋体"/>
          <w:color w:val="231F20"/>
          <w:sz w:val="22"/>
          <w:szCs w:val="22"/>
        </w:rPr>
        <w:t>该商品房质量应当符合有关工程质量规范、标准和施工图设计文件的要求。发现除地基基础和主体结构外质量问题的，双方按照以下方式处理：</w:t>
      </w:r>
    </w:p>
    <w:p>
      <w:pPr>
        <w:widowControl w:val="0"/>
        <w:spacing w:before="26" w:after="0"/>
        <w:ind w:left="547"/>
        <w:rPr>
          <w:rFonts w:ascii="Times New Roman" w:eastAsia="Times New Roman" w:hAnsi="Times New Roman" w:cs="Times New Roman"/>
          <w:sz w:val="22"/>
          <w:szCs w:val="22"/>
        </w:rPr>
      </w:pPr>
      <w:r>
        <w:rPr>
          <w:rFonts w:ascii="宋体" w:eastAsia="宋体" w:hAnsi="宋体" w:cs="宋体"/>
          <w:color w:val="231F20"/>
          <w:sz w:val="22"/>
          <w:szCs w:val="22"/>
        </w:rPr>
        <w:t>（ 1）及时更换、修理；如给买受人造成损失的，还应当承担相应赔偿责任。</w:t>
      </w:r>
    </w:p>
    <w:p>
      <w:pPr>
        <w:widowControl w:val="0"/>
        <w:tabs>
          <w:tab w:val="left" w:pos="9178"/>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217" w:right="2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13"/>
          <w:sz w:val="22"/>
          <w:szCs w:val="22"/>
        </w:rPr>
        <w:t xml:space="preserve"> </w:t>
      </w:r>
      <w:r>
        <w:rPr>
          <w:rFonts w:ascii="宋体" w:eastAsia="宋体" w:hAnsi="宋体" w:cs="宋体"/>
          <w:color w:val="231F20"/>
          <w:spacing w:val="2"/>
          <w:sz w:val="22"/>
          <w:szCs w:val="22"/>
        </w:rPr>
        <w:t>2）</w:t>
      </w:r>
      <w:r>
        <w:rPr>
          <w:rFonts w:ascii="宋体" w:eastAsia="宋体" w:hAnsi="宋体" w:cs="宋体"/>
          <w:color w:val="231F20"/>
          <w:spacing w:val="5"/>
          <w:sz w:val="22"/>
          <w:szCs w:val="22"/>
        </w:rPr>
        <w:t>经过更</w:t>
      </w:r>
      <w:r>
        <w:rPr>
          <w:rFonts w:ascii="宋体" w:eastAsia="宋体" w:hAnsi="宋体" w:cs="宋体"/>
          <w:color w:val="231F20"/>
          <w:sz w:val="22"/>
          <w:szCs w:val="22"/>
        </w:rPr>
        <w:t>换</w:t>
      </w:r>
      <w:r>
        <w:rPr>
          <w:rFonts w:ascii="宋体" w:eastAsia="宋体" w:hAnsi="宋体" w:cs="宋体"/>
          <w:color w:val="231F20"/>
          <w:spacing w:val="5"/>
          <w:sz w:val="22"/>
          <w:szCs w:val="22"/>
        </w:rPr>
        <w:t>、修</w:t>
      </w:r>
      <w:r>
        <w:rPr>
          <w:rFonts w:ascii="宋体" w:eastAsia="宋体" w:hAnsi="宋体" w:cs="宋体"/>
          <w:color w:val="231F20"/>
          <w:sz w:val="22"/>
          <w:szCs w:val="22"/>
        </w:rPr>
        <w:t>理</w:t>
      </w:r>
      <w:r>
        <w:rPr>
          <w:rFonts w:ascii="宋体" w:eastAsia="宋体" w:hAnsi="宋体" w:cs="宋体"/>
          <w:color w:val="231F20"/>
          <w:spacing w:val="5"/>
          <w:sz w:val="22"/>
          <w:szCs w:val="22"/>
        </w:rPr>
        <w:t>，仍然严重影响正常使用</w:t>
      </w:r>
      <w:r>
        <w:rPr>
          <w:rFonts w:ascii="宋体" w:eastAsia="宋体" w:hAnsi="宋体" w:cs="宋体"/>
          <w:color w:val="231F20"/>
          <w:sz w:val="22"/>
          <w:szCs w:val="22"/>
        </w:rPr>
        <w:t>的</w:t>
      </w:r>
      <w:r>
        <w:rPr>
          <w:rFonts w:ascii="宋体" w:eastAsia="宋体" w:hAnsi="宋体" w:cs="宋体"/>
          <w:color w:val="231F20"/>
          <w:spacing w:val="5"/>
          <w:sz w:val="22"/>
          <w:szCs w:val="22"/>
        </w:rPr>
        <w:t>，买受人有权解除合</w:t>
      </w:r>
      <w:r>
        <w:rPr>
          <w:rFonts w:ascii="宋体" w:eastAsia="宋体" w:hAnsi="宋体" w:cs="宋体"/>
          <w:color w:val="231F20"/>
          <w:sz w:val="22"/>
          <w:szCs w:val="22"/>
        </w:rPr>
        <w:t>同</w:t>
      </w:r>
      <w:r>
        <w:rPr>
          <w:rFonts w:ascii="宋体" w:eastAsia="宋体" w:hAnsi="宋体" w:cs="宋体"/>
          <w:color w:val="231F20"/>
          <w:spacing w:val="5"/>
          <w:sz w:val="22"/>
          <w:szCs w:val="22"/>
        </w:rPr>
        <w:t>。买受人解除合</w:t>
      </w:r>
      <w:r>
        <w:rPr>
          <w:rFonts w:ascii="宋体" w:eastAsia="宋体" w:hAnsi="宋体" w:cs="宋体"/>
          <w:color w:val="231F20"/>
          <w:spacing w:val="2"/>
          <w:sz w:val="22"/>
          <w:szCs w:val="22"/>
        </w:rPr>
        <w:t>同</w:t>
      </w:r>
      <w:r>
        <w:rPr>
          <w:rFonts w:ascii="宋体" w:eastAsia="宋体" w:hAnsi="宋体" w:cs="宋体"/>
          <w:color w:val="231F20"/>
          <w:sz w:val="22"/>
          <w:szCs w:val="22"/>
        </w:rPr>
        <w:t>的</w:t>
      </w:r>
      <w:r>
        <w:rPr>
          <w:rFonts w:ascii="宋体" w:eastAsia="宋体" w:hAnsi="宋体" w:cs="宋体"/>
          <w:color w:val="231F20"/>
          <w:spacing w:val="2"/>
          <w:sz w:val="22"/>
          <w:szCs w:val="22"/>
        </w:rPr>
        <w:t>，应当书面通知出卖</w:t>
      </w:r>
      <w:r>
        <w:rPr>
          <w:rFonts w:ascii="宋体" w:eastAsia="宋体" w:hAnsi="宋体" w:cs="宋体"/>
          <w:color w:val="231F20"/>
          <w:sz w:val="22"/>
          <w:szCs w:val="22"/>
        </w:rPr>
        <w:t>人</w:t>
      </w:r>
      <w:r>
        <w:rPr>
          <w:rFonts w:ascii="宋体" w:eastAsia="宋体" w:hAnsi="宋体" w:cs="宋体"/>
          <w:color w:val="231F20"/>
          <w:spacing w:val="2"/>
          <w:sz w:val="22"/>
          <w:szCs w:val="22"/>
        </w:rPr>
        <w:t>。出卖人应当自解除合同通知送达之日</w:t>
      </w:r>
      <w:r>
        <w:rPr>
          <w:rFonts w:ascii="宋体" w:eastAsia="宋体" w:hAnsi="宋体" w:cs="宋体"/>
          <w:color w:val="231F20"/>
          <w:sz w:val="22"/>
          <w:szCs w:val="22"/>
        </w:rPr>
        <w:t>起</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5"/>
          <w:sz w:val="22"/>
          <w:szCs w:val="22"/>
        </w:rPr>
        <w:t xml:space="preserve"> </w:t>
      </w:r>
      <w:r>
        <w:rPr>
          <w:rFonts w:ascii="宋体" w:eastAsia="宋体" w:hAnsi="宋体" w:cs="宋体"/>
          <w:color w:val="231F20"/>
          <w:spacing w:val="2"/>
          <w:sz w:val="22"/>
          <w:szCs w:val="22"/>
        </w:rPr>
        <w:t>日内退还买受人已付</w:t>
      </w:r>
      <w:r>
        <w:rPr>
          <w:rFonts w:ascii="宋体" w:eastAsia="宋体" w:hAnsi="宋体" w:cs="宋体"/>
          <w:color w:val="231F20"/>
          <w:spacing w:val="5"/>
          <w:sz w:val="22"/>
          <w:szCs w:val="22"/>
        </w:rPr>
        <w:t>全部房</w:t>
      </w:r>
      <w:r>
        <w:rPr>
          <w:rFonts w:ascii="宋体" w:eastAsia="宋体" w:hAnsi="宋体" w:cs="宋体"/>
          <w:color w:val="231F20"/>
          <w:sz w:val="22"/>
          <w:szCs w:val="22"/>
        </w:rPr>
        <w:t>款</w:t>
      </w:r>
      <w:r>
        <w:rPr>
          <w:rFonts w:ascii="宋体" w:eastAsia="宋体" w:hAnsi="宋体" w:cs="宋体"/>
          <w:color w:val="231F20"/>
          <w:spacing w:val="5"/>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pacing w:val="5"/>
          <w:sz w:val="22"/>
          <w:szCs w:val="22"/>
        </w:rPr>
        <w:t>，并自买受人付款之日</w:t>
      </w:r>
      <w:r>
        <w:rPr>
          <w:rFonts w:ascii="宋体" w:eastAsia="宋体" w:hAnsi="宋体" w:cs="宋体"/>
          <w:color w:val="231F20"/>
          <w:sz w:val="22"/>
          <w:szCs w:val="22"/>
        </w:rPr>
        <w:t>起</w:t>
      </w:r>
      <w:r>
        <w:rPr>
          <w:rFonts w:ascii="宋体" w:eastAsia="宋体" w:hAnsi="宋体" w:cs="宋体"/>
          <w:color w:val="231F20"/>
          <w:spacing w:val="5"/>
          <w:sz w:val="22"/>
          <w:szCs w:val="22"/>
        </w:rPr>
        <w:t>，按</w:t>
      </w:r>
      <w:r>
        <w:rPr>
          <w:rFonts w:ascii="宋体" w:eastAsia="宋体" w:hAnsi="宋体" w:cs="宋体"/>
          <w:color w:val="231F20"/>
          <w:sz w:val="22"/>
          <w:szCs w:val="22"/>
        </w:rPr>
        <w:t>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
          <w:sz w:val="22"/>
          <w:szCs w:val="22"/>
        </w:rPr>
        <w:t>%</w:t>
      </w:r>
      <w:r>
        <w:rPr>
          <w:rFonts w:ascii="宋体" w:eastAsia="宋体" w:hAnsi="宋体" w:cs="宋体"/>
          <w:color w:val="231F20"/>
          <w:spacing w:val="5"/>
          <w:sz w:val="22"/>
          <w:szCs w:val="22"/>
        </w:rPr>
        <w:t>（不低于中国人民银</w:t>
      </w:r>
      <w:r>
        <w:rPr>
          <w:rFonts w:ascii="宋体" w:eastAsia="宋体" w:hAnsi="宋体" w:cs="宋体"/>
          <w:color w:val="231F20"/>
          <w:sz w:val="22"/>
          <w:szCs w:val="22"/>
        </w:rPr>
        <w:t>行公布的同期贷款基准利率</w:t>
      </w:r>
      <w:r>
        <w:rPr>
          <w:rFonts w:ascii="宋体" w:eastAsia="宋体" w:hAnsi="宋体" w:cs="宋体"/>
          <w:color w:val="231F20"/>
          <w:spacing w:val="-37"/>
          <w:sz w:val="22"/>
          <w:szCs w:val="22"/>
        </w:rPr>
        <w:t>）</w:t>
      </w:r>
      <w:r>
        <w:rPr>
          <w:rFonts w:ascii="宋体" w:eastAsia="宋体" w:hAnsi="宋体" w:cs="宋体"/>
          <w:color w:val="231F20"/>
          <w:sz w:val="22"/>
          <w:szCs w:val="22"/>
        </w:rPr>
        <w:t>计算给付利息。给买受人造成损失的，由出卖人承担相应赔偿责任。因此而发生的检测费用由出卖人承担。</w:t>
      </w:r>
    </w:p>
    <w:p>
      <w:pPr>
        <w:widowControl w:val="0"/>
        <w:tabs>
          <w:tab w:val="left" w:pos="9178"/>
        </w:tabs>
        <w:spacing w:before="26"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买受人不解除合同的</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（三</w:t>
      </w:r>
      <w:r>
        <w:rPr>
          <w:rFonts w:ascii="宋体" w:eastAsia="宋体" w:hAnsi="宋体" w:cs="宋体"/>
          <w:color w:val="231F20"/>
          <w:spacing w:val="-56"/>
          <w:sz w:val="22"/>
          <w:szCs w:val="22"/>
        </w:rPr>
        <w:t>）</w:t>
      </w:r>
      <w:r>
        <w:rPr>
          <w:rFonts w:ascii="宋体" w:eastAsia="宋体" w:hAnsi="宋体" w:cs="宋体"/>
          <w:color w:val="231F20"/>
          <w:sz w:val="22"/>
          <w:szCs w:val="22"/>
        </w:rPr>
        <w:t>装饰装修及设备标准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该商品房应当使用合格的建筑材料、构配件和设备，装置、装修、装饰所用材料的产品质量必须符合国家的强制性标准及双方约定的标准。</w:t>
      </w:r>
    </w:p>
    <w:p>
      <w:pPr>
        <w:widowControl w:val="0"/>
        <w:tabs>
          <w:tab w:val="left" w:pos="7536"/>
          <w:tab w:val="left" w:pos="8747"/>
        </w:tabs>
        <w:spacing w:before="26"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不符合</w:t>
      </w:r>
      <w:r>
        <w:rPr>
          <w:rFonts w:ascii="宋体" w:eastAsia="宋体" w:hAnsi="宋体" w:cs="宋体"/>
          <w:color w:val="231F20"/>
          <w:sz w:val="22"/>
          <w:szCs w:val="22"/>
        </w:rPr>
        <w:t>上</w:t>
      </w:r>
      <w:r>
        <w:rPr>
          <w:rFonts w:ascii="宋体" w:eastAsia="宋体" w:hAnsi="宋体" w:cs="宋体"/>
          <w:color w:val="231F20"/>
          <w:sz w:val="22"/>
          <w:szCs w:val="22"/>
        </w:rPr>
        <w:t>述标准</w:t>
      </w:r>
      <w:r>
        <w:rPr>
          <w:rFonts w:ascii="宋体" w:eastAsia="宋体" w:hAnsi="宋体" w:cs="宋体"/>
          <w:color w:val="231F20"/>
          <w:sz w:val="22"/>
          <w:szCs w:val="22"/>
        </w:rPr>
        <w:t>的</w:t>
      </w:r>
      <w:r>
        <w:rPr>
          <w:rFonts w:ascii="宋体" w:eastAsia="宋体" w:hAnsi="宋体" w:cs="宋体"/>
          <w:color w:val="231F20"/>
          <w:sz w:val="22"/>
          <w:szCs w:val="22"/>
        </w:rPr>
        <w:t>，</w:t>
      </w:r>
      <w:r>
        <w:rPr>
          <w:rFonts w:ascii="宋体" w:eastAsia="宋体" w:hAnsi="宋体" w:cs="宋体"/>
          <w:color w:val="231F20"/>
          <w:sz w:val="22"/>
          <w:szCs w:val="22"/>
        </w:rPr>
        <w:t>买</w:t>
      </w:r>
      <w:r>
        <w:rPr>
          <w:rFonts w:ascii="宋体" w:eastAsia="宋体" w:hAnsi="宋体" w:cs="宋体"/>
          <w:color w:val="231F20"/>
          <w:sz w:val="22"/>
          <w:szCs w:val="22"/>
        </w:rPr>
        <w:t>受人有权要</w:t>
      </w:r>
      <w:r>
        <w:rPr>
          <w:rFonts w:ascii="宋体" w:eastAsia="宋体" w:hAnsi="宋体" w:cs="宋体"/>
          <w:color w:val="231F20"/>
          <w:sz w:val="22"/>
          <w:szCs w:val="22"/>
        </w:rPr>
        <w:t>求</w:t>
      </w:r>
      <w:r>
        <w:rPr>
          <w:rFonts w:ascii="宋体" w:eastAsia="宋体" w:hAnsi="宋体" w:cs="宋体"/>
          <w:color w:val="231F20"/>
          <w:sz w:val="22"/>
          <w:szCs w:val="22"/>
        </w:rPr>
        <w:t>出卖人按照</w:t>
      </w:r>
      <w:r>
        <w:rPr>
          <w:rFonts w:ascii="宋体" w:eastAsia="宋体" w:hAnsi="宋体" w:cs="宋体"/>
          <w:color w:val="231F20"/>
          <w:sz w:val="22"/>
          <w:szCs w:val="22"/>
        </w:rPr>
        <w:t>下</w:t>
      </w:r>
      <w:r>
        <w:rPr>
          <w:rFonts w:ascii="宋体" w:eastAsia="宋体" w:hAnsi="宋体" w:cs="宋体"/>
          <w:color w:val="231F20"/>
          <w:sz w:val="22"/>
          <w:szCs w:val="22"/>
        </w:rPr>
        <w:t>列</w:t>
      </w:r>
      <w:r>
        <w:rPr>
          <w:rFonts w:ascii="宋体" w:eastAsia="宋体" w:hAnsi="宋体" w:cs="宋体"/>
          <w:color w:val="231F20"/>
          <w:sz w:val="22"/>
          <w:szCs w:val="22"/>
        </w:rPr>
        <w:t>第（</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1</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方式</w:t>
      </w:r>
      <w:r>
        <w:rPr>
          <w:rFonts w:ascii="宋体" w:eastAsia="宋体" w:hAnsi="宋体" w:cs="宋体"/>
          <w:color w:val="231F20"/>
          <w:sz w:val="22"/>
          <w:szCs w:val="22"/>
        </w:rPr>
        <w:t>处理（可多选</w:t>
      </w:r>
      <w:r>
        <w:rPr>
          <w:rFonts w:ascii="宋体" w:eastAsia="宋体" w:hAnsi="宋体" w:cs="宋体"/>
          <w:color w:val="231F20"/>
          <w:spacing w:val="-28"/>
          <w:sz w:val="22"/>
          <w:szCs w:val="22"/>
        </w:rPr>
        <w:t>）：</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1）及时更换、修理；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2）出卖人赔偿双倍的装饰、设备差价；</w:t>
      </w:r>
    </w:p>
    <w:p>
      <w:pPr>
        <w:widowControl w:val="0"/>
        <w:tabs>
          <w:tab w:val="left" w:pos="90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557" w:right="105"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。具体装饰装修及相关设备标准的约定见附件六。</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（四</w:t>
      </w:r>
      <w:r>
        <w:rPr>
          <w:rFonts w:ascii="宋体" w:eastAsia="宋体" w:hAnsi="宋体" w:cs="宋体"/>
          <w:color w:val="231F20"/>
          <w:spacing w:val="-56"/>
          <w:sz w:val="22"/>
          <w:szCs w:val="22"/>
        </w:rPr>
        <w:t>）</w:t>
      </w:r>
      <w:r>
        <w:rPr>
          <w:rFonts w:ascii="宋体" w:eastAsia="宋体" w:hAnsi="宋体" w:cs="宋体"/>
          <w:color w:val="231F20"/>
          <w:sz w:val="22"/>
          <w:szCs w:val="22"/>
        </w:rPr>
        <w:t>室内空气质量、建筑隔声和民用建筑节能措施</w:t>
      </w:r>
    </w:p>
    <w:p>
      <w:pPr>
        <w:widowControl w:val="0"/>
        <w:numPr>
          <w:ilvl w:val="0"/>
          <w:numId w:val="30"/>
        </w:numPr>
        <w:tabs>
          <w:tab w:val="left" w:pos="9188"/>
        </w:tabs>
        <w:spacing w:before="108"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该商品房室内空气质量符合【国家</w:t>
      </w:r>
      <w:r>
        <w:rPr>
          <w:rFonts w:ascii="宋体" w:eastAsia="宋体" w:hAnsi="宋体" w:cs="宋体"/>
          <w:color w:val="231F20"/>
          <w:spacing w:val="-110"/>
          <w:sz w:val="22"/>
          <w:szCs w:val="22"/>
        </w:rPr>
        <w:t>】</w:t>
      </w:r>
      <w:r>
        <w:rPr>
          <w:rFonts w:ascii="宋体" w:eastAsia="宋体" w:hAnsi="宋体" w:cs="宋体"/>
          <w:color w:val="231F20"/>
          <w:spacing w:val="0"/>
          <w:sz w:val="22"/>
          <w:szCs w:val="22"/>
        </w:rPr>
        <w:t>【地方】标准，标准名称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2997"/>
          <w:tab w:val="left" w:pos="5877"/>
        </w:tabs>
        <w:spacing w:before="108"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，标准文号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该商品房为住宅的，建筑隔声情况符合【国家</w:t>
      </w:r>
      <w:r>
        <w:rPr>
          <w:rFonts w:ascii="宋体" w:eastAsia="宋体" w:hAnsi="宋体" w:cs="宋体"/>
          <w:color w:val="231F20"/>
          <w:spacing w:val="-110"/>
          <w:sz w:val="22"/>
          <w:szCs w:val="22"/>
        </w:rPr>
        <w:t>】</w:t>
      </w:r>
      <w:r>
        <w:rPr>
          <w:rFonts w:ascii="宋体" w:eastAsia="宋体" w:hAnsi="宋体" w:cs="宋体"/>
          <w:color w:val="231F20"/>
          <w:sz w:val="22"/>
          <w:szCs w:val="22"/>
        </w:rPr>
        <w:t>【地方】标准，标准名称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2997"/>
          <w:tab w:val="left" w:pos="5877"/>
        </w:tabs>
        <w:spacing w:before="108"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，标准文号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line="319"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该商品房室内空气质量或建筑隔声情况经检测不符合标准，由出卖人负责整改，整改后仍不符合标准的，买受人有权解除合同。买受人解除合同的，应当书面通知出卖人。出卖人应当</w:t>
      </w:r>
      <w:r>
        <w:rPr>
          <w:rFonts w:ascii="宋体" w:eastAsia="宋体" w:hAnsi="宋体" w:cs="宋体"/>
          <w:color w:val="231F20"/>
          <w:sz w:val="22"/>
          <w:szCs w:val="22"/>
        </w:rPr>
        <w:t>自解除合同通知送达之日起 15 日内退还买受人已付全部房款</w:t>
      </w:r>
      <w:r>
        <w:rPr>
          <w:rFonts w:ascii="宋体" w:eastAsia="宋体" w:hAnsi="宋体" w:cs="宋体"/>
          <w:color w:val="231F20"/>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，并自买受人付款之日起，按照</w:t>
      </w:r>
      <w:r>
        <w:rPr>
          <w:rFonts w:ascii="宋体" w:eastAsia="宋体" w:hAnsi="宋体" w:cs="宋体"/>
          <w:color w:val="231F20"/>
          <w:spacing w:val="1"/>
          <w:sz w:val="22"/>
          <w:szCs w:val="22"/>
          <w:u w:val="single" w:color="231F20"/>
        </w:rPr>
        <w:t xml:space="preserve">      </w:t>
      </w:r>
      <w:r>
        <w:rPr>
          <w:rFonts w:ascii="宋体" w:eastAsia="宋体" w:hAnsi="宋体" w:cs="宋体"/>
          <w:color w:val="231F20"/>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numPr>
          <w:ilvl w:val="0"/>
          <w:numId w:val="31"/>
        </w:numPr>
        <w:spacing w:before="25" w:after="0"/>
        <w:ind w:left="775" w:right="0" w:hanging="310"/>
        <w:jc w:val="left"/>
        <w:rPr>
          <w:rFonts w:ascii="方正书宋_GBK" w:eastAsia="方正书宋_GBK" w:hAnsi="方正书宋_GBK" w:cs="方正书宋_GBK"/>
          <w:color w:val="231F20"/>
          <w:spacing w:val="-110"/>
          <w:sz w:val="22"/>
          <w:szCs w:val="22"/>
        </w:rPr>
      </w:pPr>
      <w:r>
        <w:rPr>
          <w:rFonts w:ascii="宋体" w:eastAsia="宋体" w:hAnsi="宋体" w:cs="宋体"/>
          <w:color w:val="231F20"/>
          <w:spacing w:val="0"/>
          <w:sz w:val="22"/>
          <w:szCs w:val="22"/>
        </w:rPr>
        <w:t>该商品房应当符合国家有关民用建筑节能强制性标准的要求。</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未达到标准的，出卖人应当按照相应标准要求补做节能措施，并承担全部费用；给买受人造成损失的，出卖人应当承担相应赔偿责任。</w:t>
      </w:r>
    </w:p>
    <w:p>
      <w:pPr>
        <w:widowControl w:val="0"/>
        <w:tabs>
          <w:tab w:val="left" w:pos="9078"/>
        </w:tabs>
        <w:spacing w:before="26"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z w:val="22"/>
          <w:szCs w:val="22"/>
        </w:rPr>
        <w:tab/>
      </w:r>
      <w:r>
        <w:rPr>
          <w:rFonts w:ascii="宋体" w:eastAsia="宋体" w:hAnsi="宋体" w:cs="宋体"/>
          <w:color w:val="231F20"/>
          <w:sz w:val="22"/>
          <w:szCs w:val="22"/>
        </w:rPr>
        <w:t>保修责任</w:t>
      </w:r>
    </w:p>
    <w:p>
      <w:pPr>
        <w:widowControl w:val="0"/>
        <w:spacing w:before="109"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38"/>
          <w:sz w:val="22"/>
          <w:szCs w:val="22"/>
        </w:rPr>
        <w:t>）</w:t>
      </w:r>
      <w:r>
        <w:rPr>
          <w:rFonts w:ascii="宋体" w:eastAsia="宋体" w:hAnsi="宋体" w:cs="宋体"/>
          <w:color w:val="231F20"/>
          <w:spacing w:val="-2"/>
          <w:sz w:val="22"/>
          <w:szCs w:val="22"/>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下列情形，出卖人不承担保修责任：</w:t>
      </w:r>
    </w:p>
    <w:p>
      <w:pPr>
        <w:widowControl w:val="0"/>
        <w:numPr>
          <w:ilvl w:val="0"/>
          <w:numId w:val="32"/>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因不可抗力造成的房屋及其附属设施的损害；</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33"/>
        </w:numPr>
        <w:spacing w:before="24"/>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因买受人不当使用造成的房屋及其附属设施的损害；</w:t>
      </w:r>
    </w:p>
    <w:p>
      <w:pPr>
        <w:widowControl w:val="0"/>
        <w:numPr>
          <w:ilvl w:val="0"/>
          <w:numId w:val="33"/>
        </w:numPr>
        <w:tabs>
          <w:tab w:val="left" w:pos="9078"/>
        </w:tabs>
        <w:spacing w:before="109" w:after="0"/>
        <w:ind w:left="7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tabs>
          <w:tab w:val="left" w:pos="7113"/>
        </w:tabs>
        <w:spacing w:before="109" w:after="0" w:line="319" w:lineRule="auto"/>
        <w:ind w:left="117" w:right="212" w:firstLine="33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（三）在保修期内，买受人要求维修的书面通知送达出卖人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日内，出卖人</w:t>
      </w:r>
      <w:r>
        <w:rPr>
          <w:rFonts w:ascii="宋体" w:eastAsia="宋体" w:hAnsi="宋体" w:cs="宋体"/>
          <w:color w:val="231F20"/>
          <w:spacing w:val="32"/>
          <w:sz w:val="22"/>
          <w:szCs w:val="22"/>
        </w:rPr>
        <w:t xml:space="preserve"> </w:t>
      </w:r>
      <w:r>
        <w:rPr>
          <w:rFonts w:ascii="宋体" w:eastAsia="宋体" w:hAnsi="宋体" w:cs="宋体"/>
          <w:color w:val="231F20"/>
          <w:sz w:val="22"/>
          <w:szCs w:val="22"/>
        </w:rPr>
        <w:t>既不履行保修义务也不提出书面异议的，买受人可以自行或委托他人进行维修，维修费用及维修期间造成的其他损失由出卖人承担。</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ab/>
      </w:r>
      <w:r>
        <w:rPr>
          <w:rFonts w:ascii="宋体" w:eastAsia="宋体" w:hAnsi="宋体" w:cs="宋体"/>
          <w:color w:val="231F20"/>
          <w:sz w:val="22"/>
          <w:szCs w:val="22"/>
        </w:rPr>
        <w:t>质量担保</w:t>
      </w:r>
    </w:p>
    <w:p>
      <w:pPr>
        <w:widowControl w:val="0"/>
        <w:tabs>
          <w:tab w:val="left" w:pos="7597"/>
        </w:tabs>
        <w:spacing w:before="108" w:after="0" w:line="319" w:lineRule="auto"/>
        <w:ind w:left="557" w:right="266"/>
        <w:rPr>
          <w:rFonts w:ascii="方正书宋_GBK" w:eastAsia="方正书宋_GBK" w:hAnsi="方正书宋_GBK" w:cs="方正书宋_GBK"/>
          <w:sz w:val="20"/>
          <w:szCs w:val="20"/>
          <w:u w:val="single"/>
        </w:rPr>
      </w:pPr>
      <w:r>
        <w:rPr>
          <w:rFonts w:ascii="宋体" w:eastAsia="宋体" w:hAnsi="宋体" w:cs="宋体"/>
          <w:color w:val="231F20"/>
          <w:sz w:val="22"/>
          <w:szCs w:val="22"/>
        </w:rPr>
        <w:t>出卖人不按照第十六条、第十七条约定承担相关责任的，由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承担连带责任。关于质量担保的证明见附件八。</w:t>
      </w:r>
    </w:p>
    <w:p>
      <w:pPr>
        <w:widowControl w:val="0"/>
        <w:tabs>
          <w:tab w:val="left" w:pos="4052"/>
        </w:tabs>
        <w:spacing w:before="181" w:after="0"/>
        <w:ind w:left="3092"/>
        <w:rPr>
          <w:rFonts w:ascii="Times New Roman" w:eastAsia="Times New Roman" w:hAnsi="Times New Roman" w:cs="Times New Roman"/>
          <w:sz w:val="24"/>
          <w:szCs w:val="24"/>
        </w:rPr>
      </w:pPr>
      <w:r>
        <w:rPr>
          <w:rFonts w:ascii="宋体" w:eastAsia="宋体" w:hAnsi="宋体" w:cs="宋体"/>
          <w:color w:val="231F20"/>
        </w:rPr>
        <w:t>第八章</w:t>
      </w:r>
      <w:r>
        <w:rPr>
          <w:rFonts w:ascii="宋体" w:eastAsia="宋体" w:hAnsi="宋体" w:cs="宋体"/>
          <w:color w:val="231F20"/>
          <w:sz w:val="24"/>
          <w:szCs w:val="24"/>
        </w:rPr>
        <w:tab/>
      </w:r>
      <w:r>
        <w:rPr>
          <w:rFonts w:ascii="宋体" w:eastAsia="宋体" w:hAnsi="宋体" w:cs="宋体"/>
          <w:color w:val="231F20"/>
        </w:rPr>
        <w:t>合同备案与房屋登记</w:t>
      </w:r>
    </w:p>
    <w:p>
      <w:pPr>
        <w:widowControl w:val="0"/>
        <w:spacing w:before="13" w:after="0"/>
        <w:rPr>
          <w:rFonts w:ascii="Times New Roman" w:eastAsia="Times New Roman" w:hAnsi="Times New Roman" w:cs="Times New Roman"/>
          <w:sz w:val="17"/>
          <w:szCs w:val="17"/>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第十九条</w:t>
      </w:r>
      <w:r>
        <w:rPr>
          <w:rFonts w:ascii="宋体" w:eastAsia="宋体" w:hAnsi="宋体" w:cs="宋体"/>
          <w:color w:val="231F20"/>
          <w:sz w:val="22"/>
          <w:szCs w:val="22"/>
        </w:rPr>
        <w:tab/>
      </w:r>
      <w:r>
        <w:rPr>
          <w:rFonts w:ascii="宋体" w:eastAsia="宋体" w:hAnsi="宋体" w:cs="宋体"/>
          <w:color w:val="231F20"/>
          <w:sz w:val="22"/>
          <w:szCs w:val="22"/>
        </w:rPr>
        <w:t>预售合同登记备案</w:t>
      </w:r>
    </w:p>
    <w:p>
      <w:pPr>
        <w:widowControl w:val="0"/>
        <w:tabs>
          <w:tab w:val="left" w:pos="6259"/>
        </w:tabs>
        <w:spacing w:before="108" w:after="0" w:line="319" w:lineRule="auto"/>
        <w:ind w:left="117" w:right="209" w:firstLine="330"/>
        <w:jc w:val="both"/>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（一）出卖人应当自本合同签订之日</w:t>
      </w:r>
      <w:r>
        <w:rPr>
          <w:rFonts w:ascii="宋体" w:eastAsia="宋体" w:hAnsi="宋体" w:cs="宋体"/>
          <w:color w:val="231F20"/>
          <w:sz w:val="22"/>
          <w:szCs w:val="22"/>
        </w:rPr>
        <w:t>起</w:t>
      </w:r>
      <w:r>
        <w:rPr>
          <w:rFonts w:ascii="宋体" w:eastAsia="宋体" w:hAnsi="宋体" w:cs="宋体"/>
          <w:color w:val="231F20"/>
          <w:spacing w:val="25"/>
          <w:sz w:val="22"/>
          <w:szCs w:val="22"/>
        </w:rPr>
        <w:t>【</w:t>
      </w:r>
      <w:r>
        <w:rPr>
          <w:rFonts w:ascii="宋体" w:eastAsia="宋体" w:hAnsi="宋体" w:cs="宋体"/>
          <w:color w:val="231F20"/>
          <w:sz w:val="22"/>
          <w:szCs w:val="22"/>
        </w:rPr>
        <w:t>30</w:t>
      </w:r>
      <w:r>
        <w:rPr>
          <w:rFonts w:ascii="宋体" w:eastAsia="宋体" w:hAnsi="宋体" w:cs="宋体"/>
          <w:color w:val="231F20"/>
          <w:spacing w:val="6"/>
          <w:sz w:val="22"/>
          <w:szCs w:val="22"/>
        </w:rPr>
        <w:t xml:space="preserve"> </w:t>
      </w:r>
      <w:r>
        <w:rPr>
          <w:rFonts w:ascii="宋体" w:eastAsia="宋体" w:hAnsi="宋体" w:cs="宋体"/>
          <w:color w:val="231F20"/>
          <w:spacing w:val="5"/>
          <w:sz w:val="22"/>
          <w:szCs w:val="22"/>
        </w:rPr>
        <w:t>日内</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日内</w:t>
      </w:r>
      <w:r>
        <w:rPr>
          <w:rFonts w:ascii="宋体" w:eastAsia="宋体" w:hAnsi="宋体" w:cs="宋体"/>
          <w:color w:val="231F20"/>
          <w:spacing w:val="-111"/>
          <w:sz w:val="22"/>
          <w:szCs w:val="22"/>
        </w:rPr>
        <w:t>】</w:t>
      </w:r>
      <w:r>
        <w:rPr>
          <w:rFonts w:ascii="宋体" w:eastAsia="宋体" w:hAnsi="宋体" w:cs="宋体"/>
          <w:color w:val="231F20"/>
          <w:spacing w:val="5"/>
          <w:sz w:val="22"/>
          <w:szCs w:val="22"/>
        </w:rPr>
        <w:t>（不超</w:t>
      </w:r>
      <w:r>
        <w:rPr>
          <w:rFonts w:ascii="宋体" w:eastAsia="宋体" w:hAnsi="宋体" w:cs="宋体"/>
          <w:color w:val="231F20"/>
          <w:sz w:val="22"/>
          <w:szCs w:val="22"/>
        </w:rPr>
        <w:t>过</w:t>
      </w:r>
      <w:r>
        <w:rPr>
          <w:rFonts w:ascii="宋体" w:eastAsia="宋体" w:hAnsi="宋体" w:cs="宋体"/>
          <w:color w:val="231F20"/>
          <w:spacing w:val="5"/>
          <w:sz w:val="22"/>
          <w:szCs w:val="22"/>
        </w:rPr>
        <w:t xml:space="preserve"> </w:t>
      </w:r>
      <w:r>
        <w:rPr>
          <w:rFonts w:ascii="宋体" w:eastAsia="宋体" w:hAnsi="宋体" w:cs="宋体"/>
          <w:color w:val="231F20"/>
          <w:sz w:val="22"/>
          <w:szCs w:val="22"/>
        </w:rPr>
        <w:t>30</w:t>
      </w:r>
      <w:r>
        <w:rPr>
          <w:rFonts w:ascii="宋体" w:eastAsia="宋体" w:hAnsi="宋体" w:cs="宋体"/>
          <w:color w:val="231F20"/>
          <w:spacing w:val="5"/>
          <w:sz w:val="22"/>
          <w:szCs w:val="22"/>
        </w:rPr>
        <w:t xml:space="preserve"> </w:t>
      </w:r>
      <w:r>
        <w:rPr>
          <w:rFonts w:ascii="宋体" w:eastAsia="宋体" w:hAnsi="宋体" w:cs="宋体"/>
          <w:color w:val="231F20"/>
          <w:spacing w:val="5"/>
          <w:sz w:val="22"/>
          <w:szCs w:val="22"/>
        </w:rPr>
        <w:t>日）办理商</w:t>
      </w:r>
      <w:r>
        <w:rPr>
          <w:rFonts w:ascii="宋体" w:eastAsia="宋体" w:hAnsi="宋体" w:cs="宋体"/>
          <w:color w:val="231F20"/>
          <w:sz w:val="22"/>
          <w:szCs w:val="22"/>
        </w:rPr>
        <w:t>品房预售合同登记备案手续，并将本合同登记备案情况告知买受人。</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有关预售合同登记备案的其他约定如下：</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第二十条</w:t>
      </w:r>
      <w:r>
        <w:rPr>
          <w:rFonts w:ascii="宋体" w:eastAsia="宋体" w:hAnsi="宋体" w:cs="宋体"/>
          <w:color w:val="231F20"/>
          <w:sz w:val="22"/>
          <w:szCs w:val="22"/>
        </w:rPr>
        <w:tab/>
      </w:r>
      <w:r>
        <w:rPr>
          <w:rFonts w:ascii="宋体" w:eastAsia="宋体" w:hAnsi="宋体" w:cs="宋体"/>
          <w:color w:val="231F20"/>
          <w:sz w:val="22"/>
          <w:szCs w:val="22"/>
        </w:rPr>
        <w:t>房屋登记</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56"/>
          <w:sz w:val="22"/>
          <w:szCs w:val="22"/>
        </w:rPr>
        <w:t>）</w:t>
      </w:r>
      <w:r>
        <w:rPr>
          <w:rFonts w:ascii="宋体" w:eastAsia="宋体" w:hAnsi="宋体" w:cs="宋体"/>
          <w:color w:val="231F20"/>
          <w:sz w:val="22"/>
          <w:szCs w:val="22"/>
        </w:rPr>
        <w:t>双方同意共同向房屋登记机构申请办理该商品房的房屋所有权转移登记。</w:t>
      </w:r>
    </w:p>
    <w:p>
      <w:pPr>
        <w:widowControl w:val="0"/>
        <w:tabs>
          <w:tab w:val="left" w:pos="5097"/>
        </w:tabs>
        <w:spacing w:before="109" w:after="0" w:line="319" w:lineRule="auto"/>
        <w:ind w:left="117" w:right="212" w:firstLine="33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（二）因出卖人的原因，买受人未能在该商品房交付之日起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日内取得该商</w:t>
      </w:r>
      <w:r>
        <w:rPr>
          <w:rFonts w:ascii="宋体" w:eastAsia="宋体" w:hAnsi="宋体" w:cs="宋体"/>
          <w:color w:val="231F20"/>
          <w:spacing w:val="36"/>
          <w:sz w:val="22"/>
          <w:szCs w:val="22"/>
        </w:rPr>
        <w:t xml:space="preserve"> </w:t>
      </w:r>
      <w:r>
        <w:rPr>
          <w:rFonts w:ascii="宋体" w:eastAsia="宋体" w:hAnsi="宋体" w:cs="宋体"/>
          <w:color w:val="231F20"/>
          <w:sz w:val="22"/>
          <w:szCs w:val="22"/>
        </w:rPr>
        <w:t>品房的房屋所有权证书的，双方同意按照下列第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种方式处理：</w:t>
      </w:r>
    </w:p>
    <w:p>
      <w:pPr>
        <w:widowControl w:val="0"/>
        <w:numPr>
          <w:ilvl w:val="0"/>
          <w:numId w:val="34"/>
        </w:numPr>
        <w:tabs>
          <w:tab w:val="left" w:pos="867"/>
        </w:tabs>
        <w:spacing w:before="26" w:line="319"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买受人有权解除合同。买受人解除合同的，应当书面通知出卖人。出卖人应当自解除合</w:t>
      </w:r>
      <w:r>
        <w:rPr>
          <w:rFonts w:ascii="宋体" w:eastAsia="宋体" w:hAnsi="宋体" w:cs="宋体"/>
          <w:color w:val="231F20"/>
          <w:sz w:val="22"/>
          <w:szCs w:val="22"/>
        </w:rPr>
        <w:t>同通知送达之日</w:t>
      </w:r>
      <w:r>
        <w:rPr>
          <w:rFonts w:ascii="宋体" w:eastAsia="宋体" w:hAnsi="宋体" w:cs="宋体"/>
          <w:color w:val="231F20"/>
          <w:sz w:val="22"/>
          <w:szCs w:val="22"/>
        </w:rPr>
        <w:t>起</w:t>
      </w:r>
      <w:r>
        <w:rPr>
          <w:rFonts w:ascii="宋体" w:eastAsia="宋体" w:hAnsi="宋体" w:cs="宋体"/>
          <w:color w:val="231F20"/>
          <w:sz w:val="22"/>
          <w:szCs w:val="22"/>
        </w:rPr>
        <w:t xml:space="preserve"> </w:t>
      </w:r>
      <w:r>
        <w:rPr>
          <w:rFonts w:ascii="宋体" w:eastAsia="宋体" w:hAnsi="宋体" w:cs="宋体"/>
          <w:color w:val="231F20"/>
          <w:spacing w:val="-1"/>
          <w:sz w:val="22"/>
          <w:szCs w:val="22"/>
        </w:rPr>
        <w:t>1</w:t>
      </w:r>
      <w:r>
        <w:rPr>
          <w:rFonts w:ascii="宋体" w:eastAsia="宋体" w:hAnsi="宋体" w:cs="宋体"/>
          <w:color w:val="231F20"/>
          <w:sz w:val="22"/>
          <w:szCs w:val="22"/>
        </w:rPr>
        <w:t>5</w:t>
      </w:r>
      <w:r>
        <w:rPr>
          <w:rFonts w:ascii="宋体" w:eastAsia="宋体" w:hAnsi="宋体" w:cs="宋体"/>
          <w:color w:val="231F20"/>
          <w:sz w:val="22"/>
          <w:szCs w:val="22"/>
        </w:rPr>
        <w:t xml:space="preserve"> 日内退还买受人已付全部房</w:t>
      </w:r>
      <w:r>
        <w:rPr>
          <w:rFonts w:ascii="宋体" w:eastAsia="宋体" w:hAnsi="宋体" w:cs="宋体"/>
          <w:color w:val="231F20"/>
          <w:sz w:val="22"/>
          <w:szCs w:val="22"/>
        </w:rPr>
        <w:t>款</w:t>
      </w:r>
      <w:r>
        <w:rPr>
          <w:rFonts w:ascii="宋体" w:eastAsia="宋体" w:hAnsi="宋体" w:cs="宋体"/>
          <w:color w:val="231F20"/>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，并自买受人付款之</w:t>
      </w:r>
      <w:r>
        <w:rPr>
          <w:rFonts w:ascii="宋体" w:eastAsia="宋体" w:hAnsi="宋体" w:cs="宋体"/>
          <w:color w:val="231F20"/>
          <w:sz w:val="22"/>
          <w:szCs w:val="22"/>
        </w:rPr>
        <w:t>日起，按照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%（不低于中国人民银行公布的同期贷款基准利率）计算给付利息。买受人不</w:t>
      </w:r>
      <w:r>
        <w:rPr>
          <w:rFonts w:ascii="宋体" w:eastAsia="宋体" w:hAnsi="宋体" w:cs="宋体"/>
          <w:color w:val="231F20"/>
          <w:sz w:val="22"/>
          <w:szCs w:val="22"/>
        </w:rPr>
        <w:t xml:space="preserve">  </w:t>
      </w:r>
      <w:r>
        <w:rPr>
          <w:rFonts w:ascii="宋体" w:eastAsia="宋体" w:hAnsi="宋体" w:cs="宋体"/>
          <w:color w:val="231F20"/>
          <w:sz w:val="22"/>
          <w:szCs w:val="22"/>
        </w:rPr>
        <w:t>解除合同的，自买受人应当完成房屋所有权登记的期限届满之次日起至实际完成房屋所有权登记之日止，出卖人按日计算向买受人支付全部房价款万分之</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的违约金。</w:t>
      </w:r>
    </w:p>
    <w:p>
      <w:pPr>
        <w:widowControl w:val="0"/>
        <w:numPr>
          <w:ilvl w:val="0"/>
          <w:numId w:val="34"/>
        </w:numPr>
        <w:tabs>
          <w:tab w:val="left" w:pos="9078"/>
        </w:tabs>
        <w:spacing w:before="26" w:after="0"/>
        <w:ind w:left="721" w:right="0" w:hanging="164"/>
        <w:jc w:val="left"/>
        <w:rPr>
          <w:rFonts w:ascii="Times New Roman" w:eastAsia="Times New Roman" w:hAnsi="Times New Roman" w:cs="Times New Roman"/>
          <w:color w:val="000000"/>
          <w:sz w:val="22"/>
          <w:szCs w:val="22"/>
          <w:u w:val="single" w:color="000000"/>
        </w:rPr>
      </w:pPr>
      <w:r>
        <w:rPr>
          <w:rFonts w:ascii="宋体" w:eastAsia="宋体" w:hAnsi="宋体" w:cs="宋体"/>
          <w:color w:val="000000"/>
          <w:sz w:val="22"/>
          <w:szCs w:val="22"/>
          <w:u w:val="single" w:color="000000"/>
        </w:rPr>
        <w:tab/>
      </w:r>
      <w:r>
        <w:rPr>
          <w:rFonts w:ascii="宋体" w:eastAsia="宋体" w:hAnsi="宋体" w:cs="宋体"/>
          <w:color w:val="231F20"/>
          <w:sz w:val="22"/>
          <w:szCs w:val="22"/>
        </w:rPr>
        <w:t>。</w:t>
      </w:r>
    </w:p>
    <w:p>
      <w:pPr>
        <w:widowControl w:val="0"/>
        <w:spacing w:before="109"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（三</w:t>
      </w:r>
      <w:r>
        <w:rPr>
          <w:rFonts w:ascii="宋体" w:eastAsia="宋体" w:hAnsi="宋体" w:cs="宋体"/>
          <w:color w:val="231F20"/>
          <w:spacing w:val="-4"/>
          <w:sz w:val="22"/>
          <w:szCs w:val="22"/>
        </w:rPr>
        <w:t>）</w:t>
      </w:r>
      <w:r>
        <w:rPr>
          <w:rFonts w:ascii="宋体" w:eastAsia="宋体" w:hAnsi="宋体" w:cs="宋体"/>
          <w:color w:val="231F20"/>
          <w:spacing w:val="-2"/>
          <w:sz w:val="22"/>
          <w:szCs w:val="22"/>
        </w:rPr>
        <w:t>因买受人的原因未能在约定期限内完成该商品房的房屋所有权转移登记的，出卖人不承担责任。</w:t>
      </w:r>
    </w:p>
    <w:p>
      <w:pPr>
        <w:widowControl w:val="0"/>
        <w:tabs>
          <w:tab w:val="left" w:pos="959"/>
        </w:tabs>
        <w:spacing w:before="181" w:after="0"/>
        <w:ind w:right="98"/>
        <w:jc w:val="center"/>
        <w:rPr>
          <w:rFonts w:ascii="Times New Roman" w:eastAsia="Times New Roman" w:hAnsi="Times New Roman" w:cs="Times New Roman"/>
          <w:sz w:val="24"/>
          <w:szCs w:val="24"/>
        </w:rPr>
      </w:pPr>
      <w:r>
        <w:rPr>
          <w:rFonts w:ascii="宋体" w:eastAsia="宋体" w:hAnsi="宋体" w:cs="宋体"/>
          <w:color w:val="231F20"/>
        </w:rPr>
        <w:t>第九章</w:t>
      </w:r>
      <w:r>
        <w:rPr>
          <w:rFonts w:ascii="宋体" w:eastAsia="宋体" w:hAnsi="宋体" w:cs="宋体"/>
          <w:color w:val="231F20"/>
          <w:sz w:val="24"/>
          <w:szCs w:val="24"/>
        </w:rPr>
        <w:tab/>
      </w:r>
      <w:r>
        <w:rPr>
          <w:rFonts w:ascii="宋体" w:eastAsia="宋体" w:hAnsi="宋体" w:cs="宋体"/>
          <w:color w:val="231F20"/>
        </w:rPr>
        <w:t>前期物业管理</w:t>
      </w:r>
    </w:p>
    <w:p>
      <w:pPr>
        <w:widowControl w:val="0"/>
        <w:spacing w:before="13" w:after="0"/>
        <w:rPr>
          <w:rFonts w:ascii="Times New Roman" w:eastAsia="Times New Roman" w:hAnsi="Times New Roman" w:cs="Times New Roman"/>
          <w:sz w:val="17"/>
          <w:szCs w:val="17"/>
        </w:rPr>
      </w:pPr>
    </w:p>
    <w:p>
      <w:pPr>
        <w:widowControl w:val="0"/>
        <w:tabs>
          <w:tab w:val="left" w:pos="18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第二十一条</w:t>
      </w:r>
      <w:r>
        <w:rPr>
          <w:rFonts w:ascii="宋体" w:eastAsia="宋体" w:hAnsi="宋体" w:cs="宋体"/>
          <w:color w:val="231F20"/>
          <w:sz w:val="22"/>
          <w:szCs w:val="22"/>
        </w:rPr>
        <w:tab/>
      </w:r>
      <w:r>
        <w:rPr>
          <w:rFonts w:ascii="宋体" w:eastAsia="宋体" w:hAnsi="宋体" w:cs="宋体"/>
          <w:color w:val="231F20"/>
          <w:sz w:val="22"/>
          <w:szCs w:val="22"/>
        </w:rPr>
        <w:t>前期物业管理</w:t>
      </w:r>
    </w:p>
    <w:p>
      <w:pPr>
        <w:widowControl w:val="0"/>
        <w:tabs>
          <w:tab w:val="left" w:pos="90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（一）出卖人依法选聘的前期物业服务企业为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527"/>
          <w:tab w:val="left" w:pos="4187"/>
          <w:tab w:val="left" w:pos="4847"/>
          <w:tab w:val="left" w:pos="6167"/>
          <w:tab w:val="left" w:pos="6827"/>
          <w:tab w:val="left" w:pos="7487"/>
        </w:tabs>
        <w:spacing w:before="24"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（二）物业服务时间从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tabs>
          <w:tab w:val="left" w:pos="8080"/>
        </w:tabs>
        <w:spacing w:before="109" w:after="0" w:line="319" w:lineRule="auto"/>
        <w:ind w:left="117" w:right="215" w:firstLine="33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（三）物业服务期</w:t>
      </w:r>
      <w:r>
        <w:rPr>
          <w:rFonts w:ascii="宋体" w:eastAsia="宋体" w:hAnsi="宋体" w:cs="宋体"/>
          <w:color w:val="231F20"/>
          <w:sz w:val="22"/>
          <w:szCs w:val="22"/>
        </w:rPr>
        <w:t>间</w:t>
      </w:r>
      <w:r>
        <w:rPr>
          <w:rFonts w:ascii="宋体" w:eastAsia="宋体" w:hAnsi="宋体" w:cs="宋体"/>
          <w:color w:val="231F20"/>
          <w:spacing w:val="5"/>
          <w:sz w:val="22"/>
          <w:szCs w:val="22"/>
        </w:rPr>
        <w:t>，物业收费计费方式</w:t>
      </w:r>
      <w:r>
        <w:rPr>
          <w:rFonts w:ascii="宋体" w:eastAsia="宋体" w:hAnsi="宋体" w:cs="宋体"/>
          <w:color w:val="231F20"/>
          <w:sz w:val="22"/>
          <w:szCs w:val="22"/>
        </w:rPr>
        <w:t>为</w:t>
      </w:r>
      <w:r>
        <w:rPr>
          <w:rFonts w:ascii="宋体" w:eastAsia="宋体" w:hAnsi="宋体" w:cs="宋体"/>
          <w:color w:val="231F20"/>
          <w:spacing w:val="5"/>
          <w:sz w:val="22"/>
          <w:szCs w:val="22"/>
        </w:rPr>
        <w:t>【包干制</w:t>
      </w:r>
      <w:r>
        <w:rPr>
          <w:rFonts w:ascii="宋体" w:eastAsia="宋体" w:hAnsi="宋体" w:cs="宋体"/>
          <w:color w:val="231F20"/>
          <w:spacing w:val="-110"/>
          <w:sz w:val="22"/>
          <w:szCs w:val="22"/>
        </w:rPr>
        <w:t>】</w:t>
      </w:r>
      <w:r>
        <w:rPr>
          <w:rFonts w:ascii="宋体" w:eastAsia="宋体" w:hAnsi="宋体" w:cs="宋体"/>
          <w:color w:val="231F20"/>
          <w:spacing w:val="5"/>
          <w:sz w:val="22"/>
          <w:szCs w:val="22"/>
        </w:rPr>
        <w:t>【酬金制</w:t>
      </w:r>
      <w:r>
        <w:rPr>
          <w:rFonts w:ascii="宋体" w:eastAsia="宋体" w:hAnsi="宋体" w:cs="宋体"/>
          <w:color w:val="231F20"/>
          <w:spacing w:val="-111"/>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83"/>
          <w:sz w:val="22"/>
          <w:szCs w:val="22"/>
        </w:rPr>
        <w:t>】</w:t>
      </w:r>
      <w:r>
        <w:rPr>
          <w:rFonts w:ascii="宋体" w:eastAsia="宋体" w:hAnsi="宋体" w:cs="宋体"/>
          <w:color w:val="231F20"/>
          <w:spacing w:val="5"/>
          <w:sz w:val="22"/>
          <w:szCs w:val="22"/>
        </w:rPr>
        <w:t>。物</w:t>
      </w:r>
      <w:r>
        <w:rPr>
          <w:rFonts w:ascii="宋体" w:eastAsia="宋体" w:hAnsi="宋体" w:cs="宋体"/>
          <w:color w:val="231F20"/>
          <w:sz w:val="22"/>
          <w:szCs w:val="22"/>
        </w:rPr>
        <w:t>业</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服务费为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 / 月·平方米（建筑面积</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5"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（四）买受人同意由出卖人选聘的前期物业服务企业代为查验并承接物业共用部位、共用设施设备，出卖人应当将物业共用部位、共用设施设备承接查验的备案情况书面告知买受人。</w:t>
      </w:r>
    </w:p>
    <w:p>
      <w:pPr>
        <w:widowControl w:val="0"/>
        <w:spacing w:before="25"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（五）买受人已详细阅读前期物业服务合同和临时管理规约，同意由出卖人依法选聘的物业服务企业实施前期物业管理，遵守临时管理规约。业主委员会成立后，由业主大会决定选聘或续聘物业服务企业。</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该商品房前期物业服务合同、临时管理规约见附件九。</w:t>
      </w:r>
    </w:p>
    <w:p>
      <w:pPr>
        <w:widowControl w:val="0"/>
        <w:spacing w:before="9" w:after="0"/>
        <w:rPr>
          <w:rFonts w:ascii="Times New Roman" w:eastAsia="Times New Roman" w:hAnsi="Times New Roman" w:cs="Times New Roman"/>
          <w:sz w:val="17"/>
          <w:szCs w:val="17"/>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第十章</w:t>
      </w:r>
      <w:r>
        <w:rPr>
          <w:rFonts w:ascii="宋体" w:eastAsia="宋体" w:hAnsi="宋体" w:cs="宋体"/>
          <w:color w:val="231F20"/>
          <w:sz w:val="24"/>
          <w:szCs w:val="24"/>
        </w:rPr>
        <w:tab/>
      </w:r>
      <w:r>
        <w:rPr>
          <w:rFonts w:ascii="宋体" w:eastAsia="宋体" w:hAnsi="宋体" w:cs="宋体"/>
          <w:color w:val="231F20"/>
        </w:rPr>
        <w:t>其他事项</w:t>
      </w:r>
    </w:p>
    <w:p>
      <w:pPr>
        <w:widowControl w:val="0"/>
        <w:spacing w:before="13" w:after="0"/>
        <w:rPr>
          <w:rFonts w:ascii="Times New Roman" w:eastAsia="Times New Roman" w:hAnsi="Times New Roman" w:cs="Times New Roman"/>
          <w:sz w:val="17"/>
          <w:szCs w:val="17"/>
        </w:rPr>
      </w:pPr>
    </w:p>
    <w:p>
      <w:pPr>
        <w:widowControl w:val="0"/>
        <w:tabs>
          <w:tab w:val="left" w:pos="187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第二十二条</w:t>
      </w:r>
      <w:r>
        <w:rPr>
          <w:rFonts w:ascii="宋体" w:eastAsia="宋体" w:hAnsi="宋体" w:cs="宋体"/>
          <w:color w:val="231F20"/>
          <w:sz w:val="22"/>
          <w:szCs w:val="22"/>
        </w:rPr>
        <w:tab/>
      </w:r>
      <w:r>
        <w:rPr>
          <w:rFonts w:ascii="宋体" w:eastAsia="宋体" w:hAnsi="宋体" w:cs="宋体"/>
          <w:color w:val="231F20"/>
          <w:sz w:val="22"/>
          <w:szCs w:val="22"/>
        </w:rPr>
        <w:t>建筑物区分所有权</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56"/>
          <w:sz w:val="22"/>
          <w:szCs w:val="22"/>
        </w:rPr>
        <w:t>）</w:t>
      </w:r>
      <w:r>
        <w:rPr>
          <w:rFonts w:ascii="宋体" w:eastAsia="宋体" w:hAnsi="宋体" w:cs="宋体"/>
          <w:color w:val="231F20"/>
          <w:sz w:val="22"/>
          <w:szCs w:val="22"/>
        </w:rPr>
        <w:t>买受人对其建筑物专有部分享有占有、使用、收益和处分的权利。</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以下部位归业主共有：</w:t>
      </w:r>
    </w:p>
    <w:p>
      <w:pPr>
        <w:widowControl w:val="0"/>
        <w:numPr>
          <w:ilvl w:val="0"/>
          <w:numId w:val="35"/>
        </w:numPr>
        <w:tabs>
          <w:tab w:val="left" w:pos="867"/>
        </w:tabs>
        <w:spacing w:before="109" w:line="319" w:lineRule="auto"/>
        <w:ind w:left="117" w:right="211"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建筑物的基础、承重结构、外墙、屋顶等基本结构部分，通道、楼梯、大堂等公共通行部分，消防、公共照明等附属设施、设备，避难层、设备层或者设备间等结构部分；</w:t>
      </w:r>
    </w:p>
    <w:p>
      <w:pPr>
        <w:widowControl w:val="0"/>
        <w:numPr>
          <w:ilvl w:val="0"/>
          <w:numId w:val="35"/>
        </w:numPr>
        <w:tabs>
          <w:tab w:val="left" w:pos="867"/>
        </w:tabs>
        <w:spacing w:before="25"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该商品房所在建筑区划内的道路</w:t>
      </w:r>
      <w:r>
        <w:rPr>
          <w:rFonts w:ascii="宋体" w:eastAsia="宋体" w:hAnsi="宋体" w:cs="宋体"/>
          <w:color w:val="231F20"/>
          <w:spacing w:val="2"/>
          <w:sz w:val="22"/>
          <w:szCs w:val="22"/>
        </w:rPr>
        <w:t>（属于城镇公共道路的除外</w:t>
      </w:r>
      <w:r>
        <w:rPr>
          <w:rFonts w:ascii="宋体" w:eastAsia="宋体" w:hAnsi="宋体" w:cs="宋体"/>
          <w:color w:val="231F20"/>
          <w:spacing w:val="-110"/>
          <w:sz w:val="22"/>
          <w:szCs w:val="22"/>
        </w:rPr>
        <w:t>）</w:t>
      </w:r>
      <w:r>
        <w:rPr>
          <w:rFonts w:ascii="宋体" w:eastAsia="宋体" w:hAnsi="宋体" w:cs="宋体"/>
          <w:color w:val="231F20"/>
          <w:sz w:val="22"/>
          <w:szCs w:val="22"/>
        </w:rPr>
        <w:t>、绿地</w:t>
      </w:r>
      <w:r>
        <w:rPr>
          <w:rFonts w:ascii="宋体" w:eastAsia="宋体" w:hAnsi="宋体" w:cs="宋体"/>
          <w:color w:val="231F20"/>
          <w:spacing w:val="2"/>
          <w:sz w:val="22"/>
          <w:szCs w:val="22"/>
        </w:rPr>
        <w:t>（属于城镇公共绿地或者明示属于个人的除外</w:t>
      </w:r>
      <w:r>
        <w:rPr>
          <w:rFonts w:ascii="宋体" w:eastAsia="宋体" w:hAnsi="宋体" w:cs="宋体"/>
          <w:color w:val="231F20"/>
          <w:spacing w:val="-110"/>
          <w:sz w:val="22"/>
          <w:szCs w:val="22"/>
        </w:rPr>
        <w:t>）</w:t>
      </w:r>
      <w:r>
        <w:rPr>
          <w:rFonts w:ascii="宋体" w:eastAsia="宋体" w:hAnsi="宋体" w:cs="宋体"/>
          <w:color w:val="231F20"/>
          <w:spacing w:val="1"/>
          <w:sz w:val="22"/>
          <w:szCs w:val="22"/>
        </w:rPr>
        <w:t>、占用业主共有的道路或者其他场地用于停放汽车的车位、物业</w:t>
      </w:r>
      <w:r>
        <w:rPr>
          <w:rFonts w:ascii="宋体" w:eastAsia="宋体" w:hAnsi="宋体" w:cs="宋体"/>
          <w:color w:val="231F20"/>
          <w:sz w:val="22"/>
          <w:szCs w:val="22"/>
        </w:rPr>
        <w:t>服务用房；</w:t>
      </w:r>
    </w:p>
    <w:p>
      <w:pPr>
        <w:widowControl w:val="0"/>
        <w:numPr>
          <w:ilvl w:val="0"/>
          <w:numId w:val="35"/>
        </w:numPr>
        <w:tabs>
          <w:tab w:val="left" w:pos="9078"/>
        </w:tabs>
        <w:spacing w:before="25" w:after="0"/>
        <w:ind w:left="721" w:right="0" w:hanging="164"/>
        <w:jc w:val="left"/>
        <w:rPr>
          <w:rFonts w:ascii="Times New Roman" w:eastAsia="Times New Roman" w:hAnsi="Times New Roman" w:cs="Times New Roman"/>
          <w:color w:val="000000"/>
          <w:sz w:val="22"/>
          <w:szCs w:val="22"/>
          <w:u w:val="single" w:color="000000"/>
        </w:rPr>
      </w:pPr>
      <w:r>
        <w:rPr>
          <w:rFonts w:ascii="宋体" w:eastAsia="宋体" w:hAnsi="宋体" w:cs="宋体"/>
          <w:color w:val="000000"/>
          <w:sz w:val="22"/>
          <w:szCs w:val="22"/>
          <w:u w:val="single" w:color="000000"/>
        </w:rPr>
        <w:tab/>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w:t>
      </w:r>
      <w:r>
        <w:rPr>
          <w:rFonts w:ascii="宋体" w:eastAsia="宋体" w:hAnsi="宋体" w:cs="宋体"/>
          <w:color w:val="231F20"/>
          <w:spacing w:val="-56"/>
          <w:sz w:val="22"/>
          <w:szCs w:val="22"/>
        </w:rPr>
        <w:t>）</w:t>
      </w:r>
      <w:r>
        <w:rPr>
          <w:rFonts w:ascii="宋体" w:eastAsia="宋体" w:hAnsi="宋体" w:cs="宋体"/>
          <w:color w:val="231F20"/>
          <w:sz w:val="22"/>
          <w:szCs w:val="22"/>
        </w:rPr>
        <w:t>双方对其他配套设施约定如下：</w:t>
      </w:r>
    </w:p>
    <w:p>
      <w:pPr>
        <w:widowControl w:val="0"/>
        <w:numPr>
          <w:ilvl w:val="0"/>
          <w:numId w:val="36"/>
        </w:numPr>
        <w:tabs>
          <w:tab w:val="left" w:pos="867"/>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规划的车位、车库</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36"/>
        </w:numPr>
        <w:tabs>
          <w:tab w:val="left" w:pos="867"/>
          <w:tab w:val="left" w:pos="9078"/>
        </w:tabs>
        <w:spacing w:before="109" w:after="0" w:line="317" w:lineRule="auto"/>
        <w:ind w:left="557" w:right="105"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会所</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3.</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r>
        <w:rPr>
          <w:rFonts w:ascii="宋体" w:eastAsia="宋体" w:hAnsi="宋体" w:cs="宋体"/>
          <w:color w:val="231F20"/>
          <w:spacing w:val="0"/>
          <w:sz w:val="22"/>
          <w:szCs w:val="22"/>
        </w:rPr>
        <w:t>第二十三条</w:t>
      </w:r>
      <w:r>
        <w:rPr>
          <w:rFonts w:ascii="宋体" w:eastAsia="宋体" w:hAnsi="宋体" w:cs="宋体"/>
          <w:color w:val="231F20"/>
          <w:spacing w:val="0"/>
          <w:sz w:val="22"/>
          <w:szCs w:val="22"/>
        </w:rPr>
        <w:t xml:space="preserve">  </w:t>
      </w:r>
      <w:r>
        <w:rPr>
          <w:rFonts w:ascii="宋体" w:eastAsia="宋体" w:hAnsi="宋体" w:cs="宋体"/>
          <w:color w:val="231F20"/>
          <w:spacing w:val="35"/>
          <w:sz w:val="22"/>
          <w:szCs w:val="22"/>
        </w:rPr>
        <w:t xml:space="preserve"> </w:t>
      </w:r>
      <w:r>
        <w:rPr>
          <w:rFonts w:ascii="宋体" w:eastAsia="宋体" w:hAnsi="宋体" w:cs="宋体"/>
          <w:color w:val="231F20"/>
          <w:spacing w:val="0"/>
          <w:sz w:val="22"/>
          <w:szCs w:val="22"/>
        </w:rPr>
        <w:t>税费</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双方应当按照国家的有关规定，向相应部门缴纳因该商品房买卖发生的税费。因预测面积与实测面积差异，导致买受人不能享受税收优惠政策而增加的税收负担，由</w:t>
      </w:r>
    </w:p>
    <w:p>
      <w:pPr>
        <w:widowControl w:val="0"/>
        <w:tabs>
          <w:tab w:val="left" w:pos="1877"/>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w:t>
      </w:r>
    </w:p>
    <w:p>
      <w:pPr>
        <w:widowControl w:val="0"/>
        <w:tabs>
          <w:tab w:val="left" w:pos="187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ab/>
      </w:r>
      <w:r>
        <w:rPr>
          <w:rFonts w:ascii="宋体" w:eastAsia="宋体" w:hAnsi="宋体" w:cs="宋体"/>
          <w:color w:val="231F20"/>
          <w:sz w:val="22"/>
          <w:szCs w:val="22"/>
        </w:rPr>
        <w:t>销售和使用承诺</w:t>
      </w:r>
    </w:p>
    <w:p>
      <w:pPr>
        <w:widowControl w:val="0"/>
        <w:numPr>
          <w:ilvl w:val="0"/>
          <w:numId w:val="37"/>
        </w:numPr>
        <w:tabs>
          <w:tab w:val="left" w:pos="867"/>
        </w:tabs>
        <w:spacing w:before="109" w:after="0" w:line="319" w:lineRule="auto"/>
        <w:ind w:left="117" w:right="211"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出卖人承诺不采取分割拆零销售、返本销售或者变相返本销售的方式销售商品房；不采取售后包租或者变相售后包租的方式销售未竣工商品房。</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38"/>
        </w:numPr>
        <w:tabs>
          <w:tab w:val="left" w:pos="967"/>
        </w:tabs>
        <w:spacing w:before="24" w:line="319" w:lineRule="auto"/>
        <w:ind w:left="2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出卖人承诺按照规划用途进行建设和出售，不擅自改变该商品房使用性质，并按照规划用途办理房屋登记。出卖人不得擅自改变与该商品房有关的共用部位和设施的使用性质。</w:t>
      </w:r>
    </w:p>
    <w:p>
      <w:pPr>
        <w:widowControl w:val="0"/>
        <w:numPr>
          <w:ilvl w:val="0"/>
          <w:numId w:val="38"/>
        </w:numPr>
        <w:tabs>
          <w:tab w:val="left" w:pos="967"/>
        </w:tabs>
        <w:spacing w:before="26" w:line="319" w:lineRule="auto"/>
        <w:ind w:left="21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出卖人承诺对商品房的销售，不涉及依法或者依规划属于买受人共有的共用部位和设施的处分。</w:t>
      </w:r>
    </w:p>
    <w:p>
      <w:pPr>
        <w:widowControl w:val="0"/>
        <w:numPr>
          <w:ilvl w:val="0"/>
          <w:numId w:val="38"/>
        </w:numPr>
        <w:spacing w:before="26"/>
        <w:ind w:left="8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出卖人承诺已将遮挡或妨碍房屋正常使用的情况告知买受人。具体内容见附件十。</w:t>
      </w:r>
    </w:p>
    <w:p>
      <w:pPr>
        <w:widowControl w:val="0"/>
        <w:numPr>
          <w:ilvl w:val="0"/>
          <w:numId w:val="38"/>
        </w:numPr>
        <w:tabs>
          <w:tab w:val="left" w:pos="967"/>
          <w:tab w:val="left" w:pos="9178"/>
        </w:tabs>
        <w:spacing w:before="109" w:after="0" w:line="317" w:lineRule="auto"/>
        <w:ind w:left="657" w:right="105" w:firstLine="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买受人使用该商品房期间，不得擅自改变该商品房的用途、建筑主体结构和承重结构。 6.</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000000"/>
          <w:sz w:val="22"/>
          <w:szCs w:val="22"/>
          <w:u w:val="single" w:color="000000"/>
        </w:rPr>
        <w:t>  </w:t>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7.</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第二十五条</w:t>
      </w:r>
      <w:r>
        <w:rPr>
          <w:rFonts w:ascii="宋体" w:eastAsia="宋体" w:hAnsi="宋体" w:cs="宋体"/>
          <w:color w:val="231F20"/>
          <w:sz w:val="22"/>
          <w:szCs w:val="22"/>
        </w:rPr>
        <w:tab/>
      </w:r>
      <w:r>
        <w:rPr>
          <w:rFonts w:ascii="宋体" w:eastAsia="宋体" w:hAnsi="宋体" w:cs="宋体"/>
          <w:color w:val="231F20"/>
          <w:sz w:val="22"/>
          <w:szCs w:val="22"/>
        </w:rPr>
        <w:t>送达</w:t>
      </w:r>
    </w:p>
    <w:p>
      <w:pPr>
        <w:widowControl w:val="0"/>
        <w:spacing w:before="26"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出卖人和买受人保证在本合同中记载的通讯地址、联系电话均真实有效。任何根据本合同</w:t>
      </w:r>
      <w:r>
        <w:rPr>
          <w:rFonts w:ascii="宋体" w:eastAsia="宋体" w:hAnsi="宋体" w:cs="宋体"/>
          <w:color w:val="231F20"/>
          <w:spacing w:val="5"/>
          <w:sz w:val="22"/>
          <w:szCs w:val="22"/>
        </w:rPr>
        <w:t>发出的文</w:t>
      </w:r>
      <w:r>
        <w:rPr>
          <w:rFonts w:ascii="宋体" w:eastAsia="宋体" w:hAnsi="宋体" w:cs="宋体"/>
          <w:color w:val="231F20"/>
          <w:sz w:val="22"/>
          <w:szCs w:val="22"/>
        </w:rPr>
        <w:t>件</w:t>
      </w:r>
      <w:r>
        <w:rPr>
          <w:rFonts w:ascii="宋体" w:eastAsia="宋体" w:hAnsi="宋体" w:cs="宋体"/>
          <w:color w:val="231F20"/>
          <w:spacing w:val="5"/>
          <w:sz w:val="22"/>
          <w:szCs w:val="22"/>
        </w:rPr>
        <w:t>，均应采用书面形</w:t>
      </w:r>
      <w:r>
        <w:rPr>
          <w:rFonts w:ascii="宋体" w:eastAsia="宋体" w:hAnsi="宋体" w:cs="宋体"/>
          <w:color w:val="231F20"/>
          <w:sz w:val="22"/>
          <w:szCs w:val="22"/>
        </w:rPr>
        <w:t>式</w:t>
      </w:r>
      <w:r>
        <w:rPr>
          <w:rFonts w:ascii="宋体" w:eastAsia="宋体" w:hAnsi="宋体" w:cs="宋体"/>
          <w:color w:val="231F20"/>
          <w:spacing w:val="5"/>
          <w:sz w:val="22"/>
          <w:szCs w:val="22"/>
        </w:rPr>
        <w:t>，</w:t>
      </w:r>
      <w:r>
        <w:rPr>
          <w:rFonts w:ascii="宋体" w:eastAsia="宋体" w:hAnsi="宋体" w:cs="宋体"/>
          <w:color w:val="231F20"/>
          <w:sz w:val="22"/>
          <w:szCs w:val="22"/>
        </w:rPr>
        <w:t>以</w:t>
      </w:r>
      <w:r>
        <w:rPr>
          <w:rFonts w:ascii="宋体" w:eastAsia="宋体" w:hAnsi="宋体" w:cs="宋体"/>
          <w:color w:val="231F20"/>
          <w:spacing w:val="5"/>
          <w:sz w:val="22"/>
          <w:szCs w:val="22"/>
        </w:rPr>
        <w:t>【邮政快递</w:t>
      </w:r>
      <w:r>
        <w:rPr>
          <w:rFonts w:ascii="宋体" w:eastAsia="宋体" w:hAnsi="宋体" w:cs="宋体"/>
          <w:color w:val="231F20"/>
          <w:spacing w:val="-110"/>
          <w:sz w:val="22"/>
          <w:szCs w:val="22"/>
        </w:rPr>
        <w:t>】</w:t>
      </w:r>
      <w:r>
        <w:rPr>
          <w:rFonts w:ascii="宋体" w:eastAsia="宋体" w:hAnsi="宋体" w:cs="宋体"/>
          <w:color w:val="231F20"/>
          <w:spacing w:val="5"/>
          <w:sz w:val="22"/>
          <w:szCs w:val="22"/>
        </w:rPr>
        <w:t>【邮寄挂号信</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】方式送达对</w:t>
      </w:r>
      <w:r>
        <w:rPr>
          <w:rFonts w:ascii="宋体" w:eastAsia="宋体" w:hAnsi="宋体" w:cs="宋体"/>
          <w:color w:val="231F20"/>
          <w:sz w:val="22"/>
          <w:szCs w:val="22"/>
        </w:rPr>
        <w:t>方。任何一方变更通讯地址、联系电话的，应在变更之日起</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日内书面通知对方。变更的一方 未履行通知义务导致送达不能的，应承担相应的法律责任。</w:t>
      </w:r>
    </w:p>
    <w:p>
      <w:pPr>
        <w:widowControl w:val="0"/>
        <w:tabs>
          <w:tab w:val="left" w:pos="1977"/>
        </w:tabs>
        <w:spacing w:before="20"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第二十六条</w:t>
      </w:r>
      <w:r>
        <w:rPr>
          <w:rFonts w:ascii="宋体" w:eastAsia="宋体" w:hAnsi="宋体" w:cs="宋体"/>
          <w:color w:val="231F20"/>
          <w:sz w:val="22"/>
          <w:szCs w:val="22"/>
        </w:rPr>
        <w:tab/>
      </w:r>
      <w:r>
        <w:rPr>
          <w:rFonts w:ascii="宋体" w:eastAsia="宋体" w:hAnsi="宋体" w:cs="宋体"/>
          <w:color w:val="231F20"/>
          <w:sz w:val="22"/>
          <w:szCs w:val="22"/>
        </w:rPr>
        <w:t>买受人信息保护</w:t>
      </w:r>
    </w:p>
    <w:p>
      <w:pPr>
        <w:widowControl w:val="0"/>
        <w:spacing w:before="109" w:after="0" w:line="319" w:lineRule="auto"/>
        <w:ind w:left="217" w:right="212" w:firstLine="440"/>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出卖人对买受人信息负有保密义务。非因法律、法规规定或国家安全机关、公安机关、检</w:t>
      </w:r>
      <w:r>
        <w:rPr>
          <w:rFonts w:ascii="宋体" w:eastAsia="宋体" w:hAnsi="宋体" w:cs="宋体"/>
          <w:color w:val="231F20"/>
          <w:spacing w:val="-7"/>
          <w:sz w:val="22"/>
          <w:szCs w:val="22"/>
        </w:rPr>
        <w:t>察机关、审判机关、纪检监察部门执行公务的需要，未经买受人书面同意，出卖人及其销售人员</w:t>
      </w:r>
      <w:r>
        <w:rPr>
          <w:rFonts w:ascii="宋体" w:eastAsia="宋体" w:hAnsi="宋体" w:cs="宋体"/>
          <w:color w:val="231F20"/>
          <w:spacing w:val="-5"/>
          <w:sz w:val="22"/>
          <w:szCs w:val="22"/>
        </w:rPr>
        <w:t>和相关工作人员不得对外披露买受人信息，或将买受人信息用于履行本合同之外的其他用途。</w:t>
      </w:r>
    </w:p>
    <w:p>
      <w:pPr>
        <w:widowControl w:val="0"/>
        <w:tabs>
          <w:tab w:val="left" w:pos="1977"/>
        </w:tabs>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第二十七条</w:t>
      </w:r>
      <w:r>
        <w:rPr>
          <w:rFonts w:ascii="宋体" w:eastAsia="宋体" w:hAnsi="宋体" w:cs="宋体"/>
          <w:color w:val="231F20"/>
          <w:sz w:val="22"/>
          <w:szCs w:val="22"/>
        </w:rPr>
        <w:tab/>
      </w:r>
      <w:r>
        <w:rPr>
          <w:rFonts w:ascii="宋体" w:eastAsia="宋体" w:hAnsi="宋体" w:cs="宋体"/>
          <w:color w:val="231F20"/>
          <w:sz w:val="22"/>
          <w:szCs w:val="22"/>
        </w:rPr>
        <w:t>争议解决方式</w:t>
      </w:r>
    </w:p>
    <w:p>
      <w:pPr>
        <w:widowControl w:val="0"/>
        <w:spacing w:before="109" w:after="0" w:line="319" w:lineRule="auto"/>
        <w:ind w:left="217" w:right="217" w:firstLine="440"/>
        <w:rPr>
          <w:rFonts w:ascii="方正书宋_GBK" w:eastAsia="方正书宋_GBK" w:hAnsi="方正书宋_GBK" w:cs="方正书宋_GBK"/>
          <w:sz w:val="22"/>
          <w:szCs w:val="22"/>
        </w:rPr>
      </w:pPr>
      <w:r>
        <w:rPr>
          <w:rFonts w:ascii="宋体" w:eastAsia="宋体" w:hAnsi="宋体" w:cs="宋体"/>
          <w:color w:val="231F20"/>
          <w:sz w:val="22"/>
          <w:szCs w:val="22"/>
        </w:rPr>
        <w:t>本合同在履行过程中发生的争议，由双方当事人协商解决，也可通过消费者协会等相关机构调解</w:t>
      </w:r>
      <w:r>
        <w:rPr>
          <w:rFonts w:ascii="宋体" w:eastAsia="宋体" w:hAnsi="宋体" w:cs="宋体"/>
          <w:color w:val="231F20"/>
          <w:spacing w:val="-55"/>
          <w:sz w:val="22"/>
          <w:szCs w:val="22"/>
        </w:rPr>
        <w:t>；</w:t>
      </w:r>
      <w:r>
        <w:rPr>
          <w:rFonts w:ascii="宋体" w:eastAsia="宋体" w:hAnsi="宋体" w:cs="宋体"/>
          <w:color w:val="231F20"/>
          <w:sz w:val="22"/>
          <w:szCs w:val="22"/>
        </w:rPr>
        <w:t>或按照下列第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种方式解决：</w:t>
      </w:r>
    </w:p>
    <w:p>
      <w:pPr>
        <w:widowControl w:val="0"/>
        <w:numPr>
          <w:ilvl w:val="0"/>
          <w:numId w:val="39"/>
        </w:numPr>
        <w:spacing w:before="26"/>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依法向房屋所在地人民法院起诉。</w:t>
      </w:r>
    </w:p>
    <w:p>
      <w:pPr>
        <w:widowControl w:val="0"/>
        <w:numPr>
          <w:ilvl w:val="0"/>
          <w:numId w:val="39"/>
        </w:numPr>
        <w:tabs>
          <w:tab w:val="left" w:pos="3735"/>
        </w:tabs>
        <w:spacing w:before="109" w:after="0"/>
        <w:ind w:left="8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提交</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仲裁委员会仲裁。</w:t>
      </w:r>
    </w:p>
    <w:p>
      <w:pPr>
        <w:widowControl w:val="0"/>
        <w:tabs>
          <w:tab w:val="left" w:pos="1977"/>
        </w:tabs>
        <w:spacing w:before="103"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第二十八条</w:t>
      </w:r>
      <w:r>
        <w:rPr>
          <w:rFonts w:ascii="宋体" w:eastAsia="宋体" w:hAnsi="宋体" w:cs="宋体"/>
          <w:color w:val="231F20"/>
          <w:sz w:val="22"/>
          <w:szCs w:val="22"/>
        </w:rPr>
        <w:tab/>
      </w:r>
      <w:r>
        <w:rPr>
          <w:rFonts w:ascii="宋体" w:eastAsia="宋体" w:hAnsi="宋体" w:cs="宋体"/>
          <w:color w:val="231F20"/>
          <w:sz w:val="22"/>
          <w:szCs w:val="22"/>
        </w:rPr>
        <w:t>补充协议</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对本合同中未约定或约定不明的内容，双方可根据具体情况签订书面补充协议</w:t>
      </w:r>
    </w:p>
    <w:p>
      <w:pPr>
        <w:widowControl w:val="0"/>
        <w:spacing w:before="109" w:after="0"/>
        <w:ind w:right="6001"/>
        <w:jc w:val="center"/>
        <w:rPr>
          <w:rFonts w:ascii="Times New Roman" w:eastAsia="Times New Roman" w:hAnsi="Times New Roman" w:cs="Times New Roman"/>
          <w:sz w:val="22"/>
          <w:szCs w:val="22"/>
        </w:rPr>
      </w:pPr>
      <w:r>
        <w:rPr>
          <w:rFonts w:ascii="宋体" w:eastAsia="宋体" w:hAnsi="宋体" w:cs="宋体"/>
          <w:color w:val="231F20"/>
          <w:spacing w:val="-34"/>
          <w:sz w:val="22"/>
          <w:szCs w:val="22"/>
        </w:rPr>
        <w:t>（</w:t>
      </w:r>
      <w:r>
        <w:rPr>
          <w:rFonts w:ascii="宋体" w:eastAsia="宋体" w:hAnsi="宋体" w:cs="宋体"/>
          <w:color w:val="231F20"/>
          <w:spacing w:val="-5"/>
          <w:sz w:val="22"/>
          <w:szCs w:val="22"/>
        </w:rPr>
        <w:t>补充协议见附件十一</w:t>
      </w:r>
      <w:r>
        <w:rPr>
          <w:rFonts w:ascii="宋体" w:eastAsia="宋体" w:hAnsi="宋体" w:cs="宋体"/>
          <w:color w:val="231F20"/>
          <w:spacing w:val="-160"/>
          <w:sz w:val="22"/>
          <w:szCs w:val="22"/>
        </w:rPr>
        <w:t>）</w:t>
      </w:r>
      <w:r>
        <w:rPr>
          <w:rFonts w:ascii="宋体" w:eastAsia="宋体" w:hAnsi="宋体" w:cs="宋体"/>
          <w:color w:val="231F20"/>
          <w:sz w:val="22"/>
          <w:szCs w:val="22"/>
        </w:rPr>
        <w:t>。</w:t>
      </w:r>
    </w:p>
    <w:p>
      <w:pPr>
        <w:widowControl w:val="0"/>
        <w:spacing w:before="109" w:after="0" w:line="319" w:lineRule="auto"/>
        <w:ind w:left="217" w:right="215" w:firstLine="440"/>
        <w:rPr>
          <w:rFonts w:ascii="Times New Roman" w:eastAsia="Times New Roman" w:hAnsi="Times New Roman" w:cs="Times New Roman"/>
          <w:sz w:val="22"/>
          <w:szCs w:val="22"/>
        </w:rPr>
      </w:pPr>
      <w:r>
        <w:rPr>
          <w:rFonts w:ascii="宋体" w:eastAsia="宋体" w:hAnsi="宋体" w:cs="宋体"/>
          <w:color w:val="231F20"/>
          <w:sz w:val="22"/>
          <w:szCs w:val="22"/>
        </w:rPr>
        <w:t>补充协议中含有不合理的减轻或免除本合同中约定应当由出卖人承担的责任，或不合理的加重买受人责任、排除买受人主要权利内容的，仍以本合同为准。</w:t>
      </w:r>
    </w:p>
    <w:p>
      <w:pPr>
        <w:widowControl w:val="0"/>
        <w:tabs>
          <w:tab w:val="left" w:pos="1977"/>
        </w:tabs>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第二十九条</w:t>
      </w:r>
      <w:r>
        <w:rPr>
          <w:rFonts w:ascii="宋体" w:eastAsia="宋体" w:hAnsi="宋体" w:cs="宋体"/>
          <w:color w:val="231F20"/>
          <w:sz w:val="22"/>
          <w:szCs w:val="22"/>
        </w:rPr>
        <w:tab/>
      </w:r>
      <w:r>
        <w:rPr>
          <w:rFonts w:ascii="宋体" w:eastAsia="宋体" w:hAnsi="宋体" w:cs="宋体"/>
          <w:color w:val="231F20"/>
          <w:sz w:val="22"/>
          <w:szCs w:val="22"/>
        </w:rPr>
        <w:t>合同生效</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本合同自双方签字或盖章之日起生效。本合同的解除应当采用书面形式。</w:t>
      </w:r>
    </w:p>
    <w:p>
      <w:pPr>
        <w:widowControl w:val="0"/>
        <w:tabs>
          <w:tab w:val="left" w:pos="3037"/>
          <w:tab w:val="left" w:pos="4667"/>
          <w:tab w:val="left" w:pos="7047"/>
          <w:tab w:val="left" w:pos="8928"/>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pacing w:val="30"/>
          <w:sz w:val="22"/>
          <w:szCs w:val="22"/>
        </w:rPr>
        <w:t>本合同及附件</w:t>
      </w:r>
      <w:r>
        <w:rPr>
          <w:rFonts w:ascii="宋体" w:eastAsia="宋体" w:hAnsi="宋体" w:cs="宋体"/>
          <w:color w:val="231F20"/>
          <w:sz w:val="22"/>
          <w:szCs w:val="22"/>
        </w:rPr>
        <w:t>共</w:t>
      </w:r>
      <w:r>
        <w:rPr>
          <w:rFonts w:ascii="宋体" w:eastAsia="宋体" w:hAnsi="宋体" w:cs="宋体"/>
          <w:color w:val="231F20"/>
          <w:sz w:val="20"/>
          <w:szCs w:val="20"/>
          <w:u w:val="single"/>
        </w:rPr>
        <w:tab/>
      </w:r>
      <w:r>
        <w:rPr>
          <w:rFonts w:ascii="宋体" w:eastAsia="宋体" w:hAnsi="宋体" w:cs="宋体"/>
          <w:color w:val="231F20"/>
          <w:sz w:val="22"/>
          <w:szCs w:val="22"/>
        </w:rPr>
        <w:t>页</w:t>
      </w:r>
      <w:r>
        <w:rPr>
          <w:rFonts w:ascii="宋体" w:eastAsia="宋体" w:hAnsi="宋体" w:cs="宋体"/>
          <w:color w:val="231F20"/>
          <w:spacing w:val="30"/>
          <w:sz w:val="22"/>
          <w:szCs w:val="22"/>
        </w:rPr>
        <w:t>，一</w:t>
      </w:r>
      <w:r>
        <w:rPr>
          <w:rFonts w:ascii="宋体" w:eastAsia="宋体" w:hAnsi="宋体" w:cs="宋体"/>
          <w:color w:val="231F20"/>
          <w:sz w:val="22"/>
          <w:szCs w:val="22"/>
        </w:rPr>
        <w:t>式</w:t>
      </w:r>
      <w:r>
        <w:rPr>
          <w:rFonts w:ascii="宋体" w:eastAsia="宋体" w:hAnsi="宋体" w:cs="宋体"/>
          <w:color w:val="231F20"/>
          <w:sz w:val="20"/>
          <w:szCs w:val="20"/>
          <w:u w:val="single"/>
        </w:rPr>
        <w:tab/>
      </w:r>
      <w:r>
        <w:rPr>
          <w:rFonts w:ascii="宋体" w:eastAsia="宋体" w:hAnsi="宋体" w:cs="宋体"/>
          <w:color w:val="231F20"/>
          <w:sz w:val="22"/>
          <w:szCs w:val="22"/>
        </w:rPr>
        <w:t>份</w:t>
      </w:r>
      <w:r>
        <w:rPr>
          <w:rFonts w:ascii="宋体" w:eastAsia="宋体" w:hAnsi="宋体" w:cs="宋体"/>
          <w:color w:val="231F20"/>
          <w:spacing w:val="30"/>
          <w:sz w:val="22"/>
          <w:szCs w:val="22"/>
        </w:rPr>
        <w:t>，其中出卖</w:t>
      </w:r>
      <w:r>
        <w:rPr>
          <w:rFonts w:ascii="宋体" w:eastAsia="宋体" w:hAnsi="宋体" w:cs="宋体"/>
          <w:color w:val="231F20"/>
          <w:sz w:val="22"/>
          <w:szCs w:val="22"/>
        </w:rPr>
        <w:t>人</w:t>
      </w:r>
      <w:r>
        <w:rPr>
          <w:rFonts w:ascii="宋体" w:eastAsia="宋体" w:hAnsi="宋体" w:cs="宋体"/>
          <w:color w:val="231F20"/>
          <w:sz w:val="20"/>
          <w:szCs w:val="20"/>
          <w:u w:val="single"/>
        </w:rPr>
        <w:tab/>
      </w:r>
      <w:r>
        <w:rPr>
          <w:rFonts w:ascii="宋体" w:eastAsia="宋体" w:hAnsi="宋体" w:cs="宋体"/>
          <w:color w:val="231F20"/>
          <w:sz w:val="22"/>
          <w:szCs w:val="22"/>
        </w:rPr>
        <w:t>份</w:t>
      </w:r>
      <w:r>
        <w:rPr>
          <w:rFonts w:ascii="宋体" w:eastAsia="宋体" w:hAnsi="宋体" w:cs="宋体"/>
          <w:color w:val="231F20"/>
          <w:spacing w:val="30"/>
          <w:sz w:val="22"/>
          <w:szCs w:val="22"/>
        </w:rPr>
        <w:t>，买受</w:t>
      </w:r>
      <w:r>
        <w:rPr>
          <w:rFonts w:ascii="宋体" w:eastAsia="宋体" w:hAnsi="宋体" w:cs="宋体"/>
          <w:color w:val="231F20"/>
          <w:sz w:val="22"/>
          <w:szCs w:val="22"/>
        </w:rPr>
        <w:t>人</w:t>
      </w:r>
      <w:r>
        <w:rPr>
          <w:rFonts w:ascii="宋体" w:eastAsia="宋体" w:hAnsi="宋体" w:cs="宋体"/>
          <w:color w:val="231F20"/>
          <w:sz w:val="20"/>
          <w:szCs w:val="20"/>
          <w:u w:val="single"/>
        </w:rPr>
        <w:tab/>
      </w:r>
      <w:r>
        <w:rPr>
          <w:rFonts w:ascii="宋体" w:eastAsia="宋体" w:hAnsi="宋体" w:cs="宋体"/>
          <w:color w:val="231F20"/>
          <w:sz w:val="22"/>
          <w:szCs w:val="22"/>
        </w:rPr>
        <w:t>份，</w:t>
      </w:r>
    </w:p>
    <w:p>
      <w:pPr>
        <w:widowControl w:val="0"/>
        <w:tabs>
          <w:tab w:val="left" w:pos="1099"/>
          <w:tab w:val="left" w:pos="1549"/>
          <w:tab w:val="left" w:pos="2979"/>
          <w:tab w:val="left" w:pos="3969"/>
        </w:tabs>
        <w:spacing w:before="109" w:after="0"/>
        <w:ind w:right="1138"/>
        <w:jc w:val="center"/>
        <w:rPr>
          <w:rFonts w:ascii="方正书宋_GBK" w:eastAsia="方正书宋_GBK" w:hAnsi="方正书宋_GBK" w:cs="方正书宋_GBK"/>
          <w:sz w:val="22"/>
          <w:szCs w:val="22"/>
          <w:u w:val="single"/>
        </w:rPr>
      </w:pP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份</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份。合同附件与本合同具有同等法律效力。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5157"/>
        </w:tabs>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出卖人（签字或盖章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买受人（签字或盖章</w:t>
      </w:r>
      <w:r>
        <w:rPr>
          <w:rFonts w:ascii="宋体" w:eastAsia="宋体" w:hAnsi="宋体" w:cs="宋体"/>
          <w:color w:val="231F20"/>
          <w:spacing w:val="-28"/>
          <w:sz w:val="22"/>
          <w:szCs w:val="22"/>
        </w:rPr>
        <w:t>）：</w:t>
      </w:r>
    </w:p>
    <w:p>
      <w:pPr>
        <w:widowControl w:val="0"/>
        <w:tabs>
          <w:tab w:val="left" w:pos="4599"/>
        </w:tabs>
        <w:spacing w:before="109" w:after="0"/>
        <w:ind w:right="773"/>
        <w:jc w:val="center"/>
        <w:rPr>
          <w:rFonts w:ascii="Times New Roman" w:eastAsia="Times New Roman" w:hAnsi="Times New Roman" w:cs="Times New Roman"/>
          <w:sz w:val="22"/>
          <w:szCs w:val="22"/>
        </w:rPr>
      </w:pPr>
      <w:r>
        <w:rPr>
          <w:rFonts w:ascii="宋体" w:eastAsia="宋体" w:hAnsi="宋体" w:cs="宋体"/>
          <w:color w:val="231F20"/>
          <w:sz w:val="22"/>
          <w:szCs w:val="22"/>
        </w:rPr>
        <w:t>【法定代表人</w:t>
      </w:r>
      <w:r>
        <w:rPr>
          <w:rFonts w:ascii="宋体" w:eastAsia="宋体" w:hAnsi="宋体" w:cs="宋体"/>
          <w:color w:val="231F20"/>
          <w:spacing w:val="-110"/>
          <w:sz w:val="22"/>
          <w:szCs w:val="22"/>
        </w:rPr>
        <w:t>】</w:t>
      </w:r>
      <w:r>
        <w:rPr>
          <w:rFonts w:ascii="宋体" w:eastAsia="宋体" w:hAnsi="宋体" w:cs="宋体"/>
          <w:color w:val="231F20"/>
          <w:sz w:val="22"/>
          <w:szCs w:val="22"/>
        </w:rPr>
        <w:t>（签字或盖章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【法定代表人</w:t>
      </w:r>
      <w:r>
        <w:rPr>
          <w:rFonts w:ascii="宋体" w:eastAsia="宋体" w:hAnsi="宋体" w:cs="宋体"/>
          <w:color w:val="231F20"/>
          <w:spacing w:val="-110"/>
          <w:sz w:val="22"/>
          <w:szCs w:val="22"/>
        </w:rPr>
        <w:t>】</w:t>
      </w:r>
      <w:r>
        <w:rPr>
          <w:rFonts w:ascii="宋体" w:eastAsia="宋体" w:hAnsi="宋体" w:cs="宋体"/>
          <w:color w:val="231F20"/>
          <w:sz w:val="22"/>
          <w:szCs w:val="22"/>
        </w:rPr>
        <w:t>（签字或盖章</w:t>
      </w:r>
      <w:r>
        <w:rPr>
          <w:rFonts w:ascii="宋体" w:eastAsia="宋体" w:hAnsi="宋体" w:cs="宋体"/>
          <w:color w:val="231F20"/>
          <w:spacing w:val="-28"/>
          <w:sz w:val="22"/>
          <w:szCs w:val="22"/>
        </w:rPr>
        <w:t>）：</w:t>
      </w:r>
    </w:p>
    <w:p>
      <w:pPr>
        <w:widowControl w:val="0"/>
        <w:tabs>
          <w:tab w:val="left" w:pos="4599"/>
        </w:tabs>
        <w:spacing w:before="109" w:after="0"/>
        <w:ind w:right="773"/>
        <w:jc w:val="center"/>
        <w:rPr>
          <w:rFonts w:ascii="Times New Roman" w:eastAsia="Times New Roman" w:hAnsi="Times New Roman" w:cs="Times New Roman"/>
          <w:sz w:val="22"/>
          <w:szCs w:val="22"/>
        </w:rPr>
      </w:pPr>
      <w:r>
        <w:rPr>
          <w:rFonts w:ascii="宋体" w:eastAsia="宋体" w:hAnsi="宋体" w:cs="宋体"/>
          <w:color w:val="231F20"/>
          <w:sz w:val="22"/>
          <w:szCs w:val="22"/>
        </w:rPr>
        <w:t>【委托代理人</w:t>
      </w:r>
      <w:r>
        <w:rPr>
          <w:rFonts w:ascii="宋体" w:eastAsia="宋体" w:hAnsi="宋体" w:cs="宋体"/>
          <w:color w:val="231F20"/>
          <w:spacing w:val="-110"/>
          <w:sz w:val="22"/>
          <w:szCs w:val="22"/>
        </w:rPr>
        <w:t>】</w:t>
      </w:r>
      <w:r>
        <w:rPr>
          <w:rFonts w:ascii="宋体" w:eastAsia="宋体" w:hAnsi="宋体" w:cs="宋体"/>
          <w:color w:val="231F20"/>
          <w:sz w:val="22"/>
          <w:szCs w:val="22"/>
        </w:rPr>
        <w:t>（签字或盖章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【委托代理人</w:t>
      </w:r>
      <w:r>
        <w:rPr>
          <w:rFonts w:ascii="宋体" w:eastAsia="宋体" w:hAnsi="宋体" w:cs="宋体"/>
          <w:color w:val="231F20"/>
          <w:spacing w:val="-110"/>
          <w:sz w:val="22"/>
          <w:szCs w:val="22"/>
        </w:rPr>
        <w:t>】</w:t>
      </w:r>
      <w:r>
        <w:rPr>
          <w:rFonts w:ascii="宋体" w:eastAsia="宋体" w:hAnsi="宋体" w:cs="宋体"/>
          <w:color w:val="231F20"/>
          <w:sz w:val="22"/>
          <w:szCs w:val="22"/>
        </w:rPr>
        <w:t>（签字或盖章</w:t>
      </w:r>
      <w:r>
        <w:rPr>
          <w:rFonts w:ascii="宋体" w:eastAsia="宋体" w:hAnsi="宋体" w:cs="宋体"/>
          <w:color w:val="231F20"/>
          <w:spacing w:val="-28"/>
          <w:sz w:val="22"/>
          <w:szCs w:val="22"/>
        </w:rPr>
        <w:t>）：</w:t>
      </w:r>
    </w:p>
    <w:p>
      <w:pPr>
        <w:widowControl w:val="0"/>
        <w:spacing w:before="109" w:after="0"/>
        <w:ind w:left="5047"/>
        <w:rPr>
          <w:rFonts w:ascii="Times New Roman" w:eastAsia="Times New Roman" w:hAnsi="Times New Roman" w:cs="Times New Roman"/>
          <w:sz w:val="22"/>
          <w:szCs w:val="22"/>
        </w:rPr>
      </w:pPr>
      <w:r>
        <w:rPr>
          <w:rFonts w:ascii="宋体" w:eastAsia="宋体" w:hAnsi="宋体" w:cs="宋体"/>
          <w:color w:val="231F20"/>
          <w:sz w:val="22"/>
          <w:szCs w:val="22"/>
        </w:rPr>
        <w:t>【法定代理人】（签字或盖章）：</w:t>
      </w:r>
    </w:p>
    <w:p>
      <w:pPr>
        <w:widowControl w:val="0"/>
        <w:tabs>
          <w:tab w:val="left" w:pos="2482"/>
          <w:tab w:val="left" w:pos="3142"/>
          <w:tab w:val="left" w:pos="3802"/>
          <w:tab w:val="left" w:pos="5157"/>
          <w:tab w:val="left" w:pos="7082"/>
          <w:tab w:val="left" w:pos="7742"/>
          <w:tab w:val="left" w:pos="8402"/>
        </w:tabs>
        <w:spacing w:before="109" w:after="0" w:line="319" w:lineRule="auto"/>
        <w:ind w:left="557" w:right="646"/>
        <w:rPr>
          <w:rFonts w:ascii="方正书宋_GBK" w:eastAsia="方正书宋_GBK" w:hAnsi="方正书宋_GBK" w:cs="方正书宋_GBK"/>
          <w:sz w:val="20"/>
          <w:szCs w:val="20"/>
          <w:u w:val="single"/>
        </w:rPr>
      </w:pPr>
      <w:r>
        <w:rPr>
          <w:rFonts w:ascii="宋体" w:eastAsia="宋体" w:hAnsi="宋体" w:cs="宋体"/>
          <w:color w:val="231F20"/>
          <w:sz w:val="22"/>
          <w:szCs w:val="22"/>
        </w:rPr>
        <w:t>签订时间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签订时间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日签订地点</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color w:val="231F20"/>
          <w:sz w:val="22"/>
          <w:szCs w:val="22"/>
        </w:rPr>
        <w:t>签订地点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rPr>
      </w:pPr>
    </w:p>
    <w:p>
      <w:pPr>
        <w:widowControl w:val="0"/>
        <w:spacing w:before="13" w:after="0"/>
        <w:rPr>
          <w:rFonts w:ascii="Times New Roman" w:eastAsia="Times New Roman" w:hAnsi="Times New Roman" w:cs="Times New Roman"/>
          <w:sz w:val="35"/>
          <w:szCs w:val="35"/>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附件一</w:t>
      </w:r>
      <w:r>
        <w:rPr>
          <w:rFonts w:ascii="宋体" w:eastAsia="宋体" w:hAnsi="宋体" w:cs="宋体"/>
          <w:color w:val="231F20"/>
          <w:sz w:val="22"/>
          <w:szCs w:val="22"/>
        </w:rPr>
        <w:tab/>
      </w:r>
      <w:r>
        <w:rPr>
          <w:rFonts w:ascii="宋体" w:eastAsia="宋体" w:hAnsi="宋体" w:cs="宋体"/>
          <w:color w:val="231F20"/>
          <w:sz w:val="22"/>
          <w:szCs w:val="22"/>
        </w:rPr>
        <w:t>房屋平面图</w:t>
      </w:r>
      <w:r>
        <w:rPr>
          <w:rFonts w:ascii="宋体" w:eastAsia="宋体" w:hAnsi="宋体" w:cs="宋体"/>
          <w:color w:val="231F20"/>
          <w:spacing w:val="-44"/>
          <w:sz w:val="22"/>
          <w:szCs w:val="22"/>
        </w:rPr>
        <w:t>（</w:t>
      </w:r>
      <w:r>
        <w:rPr>
          <w:rFonts w:ascii="宋体" w:eastAsia="宋体" w:hAnsi="宋体" w:cs="宋体"/>
          <w:color w:val="231F20"/>
          <w:sz w:val="22"/>
          <w:szCs w:val="22"/>
        </w:rPr>
        <w:t>应当标明方</w:t>
      </w:r>
      <w:r>
        <w:rPr>
          <w:rFonts w:ascii="宋体" w:eastAsia="宋体" w:hAnsi="宋体" w:cs="宋体"/>
          <w:color w:val="231F20"/>
          <w:spacing w:val="-44"/>
          <w:sz w:val="22"/>
          <w:szCs w:val="22"/>
        </w:rPr>
        <w:t>位</w:t>
      </w:r>
      <w:r>
        <w:rPr>
          <w:rFonts w:ascii="宋体" w:eastAsia="宋体" w:hAnsi="宋体" w:cs="宋体"/>
          <w:color w:val="231F20"/>
          <w:sz w:val="22"/>
          <w:szCs w:val="22"/>
        </w:rPr>
        <w:t>）</w:t>
      </w:r>
    </w:p>
    <w:p>
      <w:pPr>
        <w:widowControl w:val="0"/>
        <w:numPr>
          <w:ilvl w:val="0"/>
          <w:numId w:val="40"/>
        </w:numPr>
        <w:spacing w:before="122"/>
        <w:ind w:left="784"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房屋分层分户图</w:t>
      </w:r>
      <w:r>
        <w:rPr>
          <w:rFonts w:ascii="宋体" w:eastAsia="宋体" w:hAnsi="宋体" w:cs="宋体"/>
          <w:color w:val="231F20"/>
          <w:spacing w:val="-34"/>
          <w:sz w:val="22"/>
          <w:szCs w:val="22"/>
        </w:rPr>
        <w:t>（</w:t>
      </w:r>
      <w:r>
        <w:rPr>
          <w:rFonts w:ascii="宋体" w:eastAsia="宋体" w:hAnsi="宋体" w:cs="宋体"/>
          <w:color w:val="231F20"/>
          <w:spacing w:val="-3"/>
          <w:sz w:val="22"/>
          <w:szCs w:val="22"/>
        </w:rPr>
        <w:t>应当标明详细尺寸，并约定误差范围）</w:t>
      </w:r>
    </w:p>
    <w:p>
      <w:pPr>
        <w:widowControl w:val="0"/>
        <w:numPr>
          <w:ilvl w:val="0"/>
          <w:numId w:val="40"/>
        </w:numPr>
        <w:spacing w:before="109"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建设工程规划方案总平面图</w:t>
      </w:r>
    </w:p>
    <w:p>
      <w:pPr>
        <w:widowControl w:val="0"/>
        <w:spacing w:before="0" w:after="0"/>
        <w:rPr>
          <w:rFonts w:ascii="Times New Roman" w:eastAsia="Times New Roman" w:hAnsi="Times New Roman" w:cs="Times New Roman"/>
        </w:rPr>
      </w:pPr>
    </w:p>
    <w:p>
      <w:pPr>
        <w:widowControl w:val="0"/>
        <w:tabs>
          <w:tab w:val="left" w:pos="1437"/>
        </w:tabs>
        <w:spacing w:before="182"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附件二</w:t>
      </w:r>
      <w:r>
        <w:rPr>
          <w:rFonts w:ascii="宋体" w:eastAsia="宋体" w:hAnsi="宋体" w:cs="宋体"/>
          <w:color w:val="231F20"/>
          <w:sz w:val="22"/>
          <w:szCs w:val="22"/>
        </w:rPr>
        <w:tab/>
      </w:r>
      <w:r>
        <w:rPr>
          <w:rFonts w:ascii="宋体" w:eastAsia="宋体" w:hAnsi="宋体" w:cs="宋体"/>
          <w:color w:val="231F20"/>
          <w:sz w:val="22"/>
          <w:szCs w:val="22"/>
        </w:rPr>
        <w:t>关于该商品房共用部位的具体说明</w:t>
      </w:r>
      <w:r>
        <w:rPr>
          <w:rFonts w:ascii="宋体" w:eastAsia="宋体" w:hAnsi="宋体" w:cs="宋体"/>
          <w:color w:val="231F20"/>
          <w:spacing w:val="-44"/>
          <w:sz w:val="22"/>
          <w:szCs w:val="22"/>
        </w:rPr>
        <w:t>（</w:t>
      </w:r>
      <w:r>
        <w:rPr>
          <w:rFonts w:ascii="宋体" w:eastAsia="宋体" w:hAnsi="宋体" w:cs="宋体"/>
          <w:color w:val="231F20"/>
          <w:sz w:val="22"/>
          <w:szCs w:val="22"/>
        </w:rPr>
        <w:t>可附图说</w:t>
      </w:r>
      <w:r>
        <w:rPr>
          <w:rFonts w:ascii="宋体" w:eastAsia="宋体" w:hAnsi="宋体" w:cs="宋体"/>
          <w:color w:val="231F20"/>
          <w:spacing w:val="-44"/>
          <w:sz w:val="22"/>
          <w:szCs w:val="22"/>
        </w:rPr>
        <w:t>明</w:t>
      </w:r>
      <w:r>
        <w:rPr>
          <w:rFonts w:ascii="宋体" w:eastAsia="宋体" w:hAnsi="宋体" w:cs="宋体"/>
          <w:color w:val="231F20"/>
          <w:sz w:val="22"/>
          <w:szCs w:val="22"/>
        </w:rPr>
        <w:t>）</w:t>
      </w:r>
    </w:p>
    <w:p>
      <w:pPr>
        <w:widowControl w:val="0"/>
        <w:numPr>
          <w:ilvl w:val="0"/>
          <w:numId w:val="41"/>
        </w:numPr>
        <w:spacing w:before="122"/>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纳入该商品房分摊的共用部位的名称、面积和所在位置</w:t>
      </w:r>
    </w:p>
    <w:p>
      <w:pPr>
        <w:widowControl w:val="0"/>
        <w:numPr>
          <w:ilvl w:val="0"/>
          <w:numId w:val="41"/>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未纳入该商品房分摊的共用部位的名称、所在位置</w:t>
      </w:r>
    </w:p>
    <w:p>
      <w:pPr>
        <w:widowControl w:val="0"/>
        <w:spacing w:before="0" w:after="0"/>
        <w:rPr>
          <w:rFonts w:ascii="Times New Roman" w:eastAsia="Times New Roman" w:hAnsi="Times New Roman" w:cs="Times New Roman"/>
        </w:rPr>
      </w:pPr>
    </w:p>
    <w:p>
      <w:pPr>
        <w:widowControl w:val="0"/>
        <w:tabs>
          <w:tab w:val="left" w:pos="1437"/>
        </w:tabs>
        <w:spacing w:before="182"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附件三</w:t>
      </w:r>
      <w:r>
        <w:rPr>
          <w:rFonts w:ascii="宋体" w:eastAsia="宋体" w:hAnsi="宋体" w:cs="宋体"/>
          <w:color w:val="231F20"/>
          <w:sz w:val="22"/>
          <w:szCs w:val="22"/>
        </w:rPr>
        <w:tab/>
      </w:r>
      <w:r>
        <w:rPr>
          <w:rFonts w:ascii="宋体" w:eastAsia="宋体" w:hAnsi="宋体" w:cs="宋体"/>
          <w:color w:val="231F20"/>
          <w:sz w:val="22"/>
          <w:szCs w:val="22"/>
        </w:rPr>
        <w:t>抵押权人同意该商品房转让的证明及关于抵押的相关约定</w:t>
      </w:r>
    </w:p>
    <w:p>
      <w:pPr>
        <w:widowControl w:val="0"/>
        <w:numPr>
          <w:ilvl w:val="0"/>
          <w:numId w:val="42"/>
        </w:numPr>
        <w:spacing w:before="122"/>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抵押权人同意该商品房转让的证明</w:t>
      </w:r>
    </w:p>
    <w:p>
      <w:pPr>
        <w:widowControl w:val="0"/>
        <w:numPr>
          <w:ilvl w:val="0"/>
          <w:numId w:val="42"/>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解除抵押的条件和时间</w:t>
      </w:r>
    </w:p>
    <w:p>
      <w:pPr>
        <w:widowControl w:val="0"/>
        <w:numPr>
          <w:ilvl w:val="0"/>
          <w:numId w:val="42"/>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关于抵押的其他约定</w:t>
      </w:r>
    </w:p>
    <w:p>
      <w:pPr>
        <w:widowControl w:val="0"/>
        <w:tabs>
          <w:tab w:val="left" w:pos="1437"/>
        </w:tabs>
        <w:spacing w:before="113" w:after="0" w:line="880" w:lineRule="atLeast"/>
        <w:ind w:left="557" w:right="1366"/>
        <w:rPr>
          <w:rFonts w:ascii="Times New Roman" w:eastAsia="Times New Roman" w:hAnsi="Times New Roman" w:cs="Times New Roman"/>
          <w:sz w:val="24"/>
          <w:szCs w:val="24"/>
        </w:rPr>
      </w:pPr>
      <w:r>
        <w:rPr>
          <w:rFonts w:ascii="宋体" w:eastAsia="宋体" w:hAnsi="宋体" w:cs="宋体"/>
          <w:color w:val="231F20"/>
          <w:sz w:val="22"/>
          <w:szCs w:val="22"/>
        </w:rPr>
        <w:t>附件四</w:t>
      </w:r>
      <w:r>
        <w:rPr>
          <w:rFonts w:ascii="宋体" w:eastAsia="宋体" w:hAnsi="宋体" w:cs="宋体"/>
          <w:color w:val="231F20"/>
          <w:sz w:val="24"/>
          <w:szCs w:val="24"/>
        </w:rPr>
        <w:tab/>
      </w:r>
      <w:r>
        <w:rPr>
          <w:rFonts w:ascii="宋体" w:eastAsia="宋体" w:hAnsi="宋体" w:cs="宋体"/>
          <w:color w:val="231F20"/>
          <w:sz w:val="22"/>
          <w:szCs w:val="22"/>
        </w:rPr>
        <w:t>关于该商品房价款的计价方式、总价款、付款方式及期限的具体约定附件五</w:t>
      </w:r>
      <w:r>
        <w:rPr>
          <w:rFonts w:ascii="宋体" w:eastAsia="宋体" w:hAnsi="宋体" w:cs="宋体"/>
          <w:color w:val="231F20"/>
          <w:sz w:val="24"/>
          <w:szCs w:val="24"/>
        </w:rPr>
        <w:tab/>
      </w:r>
      <w:r>
        <w:rPr>
          <w:rFonts w:ascii="宋体" w:eastAsia="宋体" w:hAnsi="宋体" w:cs="宋体"/>
          <w:color w:val="231F20"/>
          <w:spacing w:val="-1"/>
          <w:sz w:val="22"/>
          <w:szCs w:val="22"/>
        </w:rPr>
        <w:t>关</w:t>
      </w:r>
      <w:r>
        <w:rPr>
          <w:rFonts w:ascii="宋体" w:eastAsia="宋体" w:hAnsi="宋体" w:cs="宋体"/>
          <w:color w:val="231F20"/>
          <w:sz w:val="22"/>
          <w:szCs w:val="22"/>
        </w:rPr>
        <w:t>于本项目内相关设施、设备的具体约定</w:t>
      </w:r>
    </w:p>
    <w:p>
      <w:pPr>
        <w:widowControl w:val="0"/>
        <w:numPr>
          <w:ilvl w:val="0"/>
          <w:numId w:val="43"/>
        </w:numPr>
        <w:spacing w:before="0" w:line="327" w:lineRule="atLeast"/>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相关设施的位置及用途</w:t>
      </w:r>
    </w:p>
    <w:p>
      <w:pPr>
        <w:widowControl w:val="0"/>
        <w:numPr>
          <w:ilvl w:val="0"/>
          <w:numId w:val="43"/>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其他约定</w:t>
      </w:r>
    </w:p>
    <w:p>
      <w:pPr>
        <w:widowControl w:val="0"/>
        <w:spacing w:before="0" w:after="0"/>
        <w:rPr>
          <w:rFonts w:ascii="Times New Roman" w:eastAsia="Times New Roman" w:hAnsi="Times New Roman" w:cs="Times New Roman"/>
        </w:rPr>
      </w:pPr>
    </w:p>
    <w:p>
      <w:pPr>
        <w:widowControl w:val="0"/>
        <w:tabs>
          <w:tab w:val="left" w:pos="1437"/>
        </w:tabs>
        <w:spacing w:before="182"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附件六</w:t>
      </w:r>
      <w:r>
        <w:rPr>
          <w:rFonts w:ascii="宋体" w:eastAsia="宋体" w:hAnsi="宋体" w:cs="宋体"/>
          <w:color w:val="231F20"/>
          <w:sz w:val="22"/>
          <w:szCs w:val="22"/>
        </w:rPr>
        <w:tab/>
      </w:r>
      <w:r>
        <w:rPr>
          <w:rFonts w:ascii="宋体" w:eastAsia="宋体" w:hAnsi="宋体" w:cs="宋体"/>
          <w:color w:val="231F20"/>
          <w:sz w:val="22"/>
          <w:szCs w:val="22"/>
        </w:rPr>
        <w:t>关于装饰装修及相关设备标准的约定</w:t>
      </w:r>
    </w:p>
    <w:p>
      <w:pPr>
        <w:widowControl w:val="0"/>
        <w:spacing w:before="12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交付的商品房达不到本附件约定装修标准的，按照本合同第十六条第（三）款约定处理。出卖人未经双方约定增加的装置、装修、装饰，视为无条件赠送给买受人。</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双方就装饰装修主要材料和设备的品牌、产地、规格、数量等内容约定如下：</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44"/>
        </w:numPr>
        <w:tabs>
          <w:tab w:val="left" w:pos="6440"/>
        </w:tabs>
        <w:spacing w:before="24"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外墙</w:t>
      </w:r>
      <w:r>
        <w:rPr>
          <w:rFonts w:ascii="宋体" w:eastAsia="宋体" w:hAnsi="宋体" w:cs="宋体"/>
          <w:color w:val="231F20"/>
          <w:spacing w:val="-165"/>
          <w:sz w:val="22"/>
          <w:szCs w:val="22"/>
        </w:rPr>
        <w:t>：</w:t>
      </w:r>
      <w:r>
        <w:rPr>
          <w:rFonts w:ascii="宋体" w:eastAsia="宋体" w:hAnsi="宋体" w:cs="宋体"/>
          <w:color w:val="231F20"/>
          <w:spacing w:val="0"/>
          <w:sz w:val="22"/>
          <w:szCs w:val="22"/>
        </w:rPr>
        <w:t>【瓷砖</w:t>
      </w:r>
      <w:r>
        <w:rPr>
          <w:rFonts w:ascii="宋体" w:eastAsia="宋体" w:hAnsi="宋体" w:cs="宋体"/>
          <w:color w:val="231F20"/>
          <w:spacing w:val="-110"/>
          <w:sz w:val="22"/>
          <w:szCs w:val="22"/>
        </w:rPr>
        <w:t>】</w:t>
      </w:r>
      <w:r>
        <w:rPr>
          <w:rFonts w:ascii="宋体" w:eastAsia="宋体" w:hAnsi="宋体" w:cs="宋体"/>
          <w:color w:val="231F20"/>
          <w:spacing w:val="0"/>
          <w:sz w:val="22"/>
          <w:szCs w:val="22"/>
        </w:rPr>
        <w:t>【涂料</w:t>
      </w:r>
      <w:r>
        <w:rPr>
          <w:rFonts w:ascii="宋体" w:eastAsia="宋体" w:hAnsi="宋体" w:cs="宋体"/>
          <w:color w:val="231F20"/>
          <w:spacing w:val="-110"/>
          <w:sz w:val="22"/>
          <w:szCs w:val="22"/>
        </w:rPr>
        <w:t>】</w:t>
      </w:r>
      <w:r>
        <w:rPr>
          <w:rFonts w:ascii="宋体" w:eastAsia="宋体" w:hAnsi="宋体" w:cs="宋体"/>
          <w:color w:val="231F20"/>
          <w:spacing w:val="0"/>
          <w:sz w:val="22"/>
          <w:szCs w:val="22"/>
        </w:rPr>
        <w:t>【玻璃幕墙</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55"/>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5"/>
        </w:numPr>
        <w:spacing w:before="69" w:after="0"/>
        <w:ind w:left="775" w:right="0" w:hanging="310"/>
        <w:jc w:val="left"/>
        <w:rPr>
          <w:rFonts w:ascii="方正书宋_GBK" w:eastAsia="方正书宋_GBK" w:hAnsi="方正书宋_GBK" w:cs="方正书宋_GBK"/>
          <w:color w:val="231F20"/>
          <w:spacing w:val="-165"/>
          <w:sz w:val="22"/>
          <w:szCs w:val="22"/>
        </w:rPr>
      </w:pPr>
      <w:r>
        <w:rPr>
          <w:rFonts w:ascii="宋体" w:eastAsia="宋体" w:hAnsi="宋体" w:cs="宋体"/>
          <w:color w:val="231F20"/>
          <w:spacing w:val="0"/>
          <w:sz w:val="22"/>
          <w:szCs w:val="22"/>
        </w:rPr>
        <w:t>起居室：</w:t>
      </w:r>
    </w:p>
    <w:p>
      <w:pPr>
        <w:widowControl w:val="0"/>
        <w:tabs>
          <w:tab w:val="left" w:pos="525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1）内墙</w:t>
      </w:r>
      <w:r>
        <w:rPr>
          <w:rFonts w:ascii="宋体" w:eastAsia="宋体" w:hAnsi="宋体" w:cs="宋体"/>
          <w:color w:val="231F20"/>
          <w:spacing w:val="-165"/>
          <w:sz w:val="22"/>
          <w:szCs w:val="22"/>
        </w:rPr>
        <w:t>：</w:t>
      </w:r>
      <w:r>
        <w:rPr>
          <w:rFonts w:ascii="宋体" w:eastAsia="宋体" w:hAnsi="宋体" w:cs="宋体"/>
          <w:color w:val="231F20"/>
          <w:sz w:val="22"/>
          <w:szCs w:val="22"/>
        </w:rPr>
        <w:t>【涂料</w:t>
      </w:r>
      <w:r>
        <w:rPr>
          <w:rFonts w:ascii="宋体" w:eastAsia="宋体" w:hAnsi="宋体" w:cs="宋体"/>
          <w:color w:val="231F20"/>
          <w:spacing w:val="-110"/>
          <w:sz w:val="22"/>
          <w:szCs w:val="22"/>
        </w:rPr>
        <w:t>】</w:t>
      </w:r>
      <w:r>
        <w:rPr>
          <w:rFonts w:ascii="宋体" w:eastAsia="宋体" w:hAnsi="宋体" w:cs="宋体"/>
          <w:color w:val="231F20"/>
          <w:sz w:val="22"/>
          <w:szCs w:val="22"/>
        </w:rPr>
        <w:t>【壁纸</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69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2）顶棚</w:t>
      </w:r>
      <w:r>
        <w:rPr>
          <w:rFonts w:ascii="宋体" w:eastAsia="宋体" w:hAnsi="宋体" w:cs="宋体"/>
          <w:color w:val="231F20"/>
          <w:spacing w:val="-165"/>
          <w:sz w:val="22"/>
          <w:szCs w:val="22"/>
        </w:rPr>
        <w:t>：</w:t>
      </w:r>
      <w:r>
        <w:rPr>
          <w:rFonts w:ascii="宋体" w:eastAsia="宋体" w:hAnsi="宋体" w:cs="宋体"/>
          <w:color w:val="231F20"/>
          <w:sz w:val="22"/>
          <w:szCs w:val="22"/>
        </w:rPr>
        <w:t>【石膏板吊顶</w:t>
      </w:r>
      <w:r>
        <w:rPr>
          <w:rFonts w:ascii="宋体" w:eastAsia="宋体" w:hAnsi="宋体" w:cs="宋体"/>
          <w:color w:val="231F20"/>
          <w:spacing w:val="-110"/>
          <w:sz w:val="22"/>
          <w:szCs w:val="22"/>
        </w:rPr>
        <w:t>】</w:t>
      </w:r>
      <w:r>
        <w:rPr>
          <w:rFonts w:ascii="宋体" w:eastAsia="宋体" w:hAnsi="宋体" w:cs="宋体"/>
          <w:color w:val="231F20"/>
          <w:sz w:val="22"/>
          <w:szCs w:val="22"/>
        </w:rPr>
        <w:t>【涂料</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357"/>
        </w:tabs>
        <w:spacing w:before="69" w:after="0"/>
        <w:ind w:left="447"/>
        <w:rPr>
          <w:rFonts w:ascii="方正书宋_GBK" w:eastAsia="方正书宋_GBK" w:hAnsi="方正书宋_GBK" w:cs="方正书宋_GBK"/>
          <w:spacing w:val="16"/>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3）室内地面</w:t>
      </w:r>
      <w:r>
        <w:rPr>
          <w:rFonts w:ascii="宋体" w:eastAsia="宋体" w:hAnsi="宋体" w:cs="宋体"/>
          <w:color w:val="231F20"/>
          <w:spacing w:val="-165"/>
          <w:sz w:val="22"/>
          <w:szCs w:val="22"/>
        </w:rPr>
        <w:t>：</w:t>
      </w:r>
      <w:r>
        <w:rPr>
          <w:rFonts w:ascii="宋体" w:eastAsia="宋体" w:hAnsi="宋体" w:cs="宋体"/>
          <w:color w:val="231F20"/>
          <w:sz w:val="22"/>
          <w:szCs w:val="22"/>
        </w:rPr>
        <w:t>【大理石</w:t>
      </w:r>
      <w:r>
        <w:rPr>
          <w:rFonts w:ascii="宋体" w:eastAsia="宋体" w:hAnsi="宋体" w:cs="宋体"/>
          <w:color w:val="231F20"/>
          <w:spacing w:val="-110"/>
          <w:sz w:val="22"/>
          <w:szCs w:val="22"/>
        </w:rPr>
        <w:t>】</w:t>
      </w:r>
      <w:r>
        <w:rPr>
          <w:rFonts w:ascii="宋体" w:eastAsia="宋体" w:hAnsi="宋体" w:cs="宋体"/>
          <w:color w:val="231F20"/>
          <w:sz w:val="22"/>
          <w:szCs w:val="22"/>
        </w:rPr>
        <w:t>【花岗岩</w:t>
      </w:r>
      <w:r>
        <w:rPr>
          <w:rFonts w:ascii="宋体" w:eastAsia="宋体" w:hAnsi="宋体" w:cs="宋体"/>
          <w:color w:val="231F20"/>
          <w:spacing w:val="-110"/>
          <w:sz w:val="22"/>
          <w:szCs w:val="22"/>
        </w:rPr>
        <w:t>】</w:t>
      </w:r>
      <w:r>
        <w:rPr>
          <w:rFonts w:ascii="宋体" w:eastAsia="宋体" w:hAnsi="宋体" w:cs="宋体"/>
          <w:color w:val="231F20"/>
          <w:sz w:val="22"/>
          <w:szCs w:val="22"/>
        </w:rPr>
        <w:t>【水泥抹面</w:t>
      </w:r>
      <w:r>
        <w:rPr>
          <w:rFonts w:ascii="宋体" w:eastAsia="宋体" w:hAnsi="宋体" w:cs="宋体"/>
          <w:color w:val="231F20"/>
          <w:spacing w:val="-110"/>
          <w:sz w:val="22"/>
          <w:szCs w:val="22"/>
        </w:rPr>
        <w:t>】</w:t>
      </w:r>
      <w:r>
        <w:rPr>
          <w:rFonts w:ascii="宋体" w:eastAsia="宋体" w:hAnsi="宋体" w:cs="宋体"/>
          <w:color w:val="231F20"/>
          <w:sz w:val="22"/>
          <w:szCs w:val="22"/>
        </w:rPr>
        <w:t>【实木地板</w:t>
      </w:r>
      <w:r>
        <w:rPr>
          <w:rFonts w:ascii="宋体" w:eastAsia="宋体" w:hAnsi="宋体" w:cs="宋体"/>
          <w:color w:val="231F20"/>
          <w:spacing w:val="-110"/>
          <w:sz w:val="22"/>
          <w:szCs w:val="22"/>
        </w:rPr>
        <w:t>】</w:t>
      </w:r>
      <w:r>
        <w:rPr>
          <w:rFonts w:ascii="宋体" w:eastAsia="宋体" w:hAnsi="宋体" w:cs="宋体"/>
          <w:color w:val="231F20"/>
          <w:spacing w:val="16"/>
          <w:sz w:val="22"/>
          <w:szCs w:val="22"/>
        </w:rPr>
        <w:t>【</w:t>
      </w:r>
      <w:r>
        <w:rPr>
          <w:rFonts w:ascii="宋体" w:eastAsia="宋体" w:hAnsi="宋体" w:cs="宋体"/>
          <w:color w:val="231F20"/>
          <w:spacing w:val="16"/>
          <w:sz w:val="22"/>
          <w:szCs w:val="22"/>
          <w:u w:val="single" w:color="231F20"/>
        </w:rPr>
        <w:t xml:space="preserve"> </w:t>
      </w:r>
      <w:r>
        <w:rPr>
          <w:rFonts w:ascii="宋体" w:eastAsia="宋体" w:hAnsi="宋体" w:cs="宋体"/>
          <w:color w:val="231F20"/>
          <w:spacing w:val="16"/>
          <w:sz w:val="20"/>
          <w:szCs w:val="20"/>
          <w:u w:val="single" w:color="231F20"/>
        </w:rPr>
        <w:tab/>
      </w:r>
      <w:r>
        <w:rPr>
          <w:rFonts w:ascii="宋体" w:eastAsia="宋体" w:hAnsi="宋体" w:cs="宋体"/>
          <w:color w:val="231F20"/>
          <w:spacing w:val="-55"/>
          <w:sz w:val="22"/>
          <w:szCs w:val="22"/>
          <w:u w:val="single" w:color="231F20"/>
        </w:rPr>
        <w:t>】</w:t>
      </w:r>
      <w:r>
        <w:rPr>
          <w:rFonts w:ascii="宋体" w:eastAsia="宋体" w:hAnsi="宋体" w:cs="宋体"/>
          <w:color w:val="231F20"/>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6"/>
        </w:numPr>
        <w:spacing w:before="69" w:after="0"/>
        <w:ind w:left="775" w:right="0" w:hanging="310"/>
        <w:jc w:val="left"/>
        <w:rPr>
          <w:rFonts w:ascii="方正书宋_GBK" w:eastAsia="方正书宋_GBK" w:hAnsi="方正书宋_GBK" w:cs="方正书宋_GBK"/>
          <w:color w:val="231F20"/>
          <w:spacing w:val="-165"/>
          <w:sz w:val="22"/>
          <w:szCs w:val="22"/>
        </w:rPr>
      </w:pPr>
      <w:r>
        <w:rPr>
          <w:rFonts w:ascii="宋体" w:eastAsia="宋体" w:hAnsi="宋体" w:cs="宋体"/>
          <w:color w:val="231F20"/>
          <w:spacing w:val="0"/>
          <w:sz w:val="22"/>
          <w:szCs w:val="22"/>
        </w:rPr>
        <w:t>厨房：</w:t>
      </w:r>
    </w:p>
    <w:p>
      <w:pPr>
        <w:widowControl w:val="0"/>
        <w:tabs>
          <w:tab w:val="left" w:pos="54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1）地面</w:t>
      </w:r>
      <w:r>
        <w:rPr>
          <w:rFonts w:ascii="宋体" w:eastAsia="宋体" w:hAnsi="宋体" w:cs="宋体"/>
          <w:color w:val="231F20"/>
          <w:spacing w:val="-165"/>
          <w:sz w:val="22"/>
          <w:szCs w:val="22"/>
        </w:rPr>
        <w:t>：</w:t>
      </w:r>
      <w:r>
        <w:rPr>
          <w:rFonts w:ascii="宋体" w:eastAsia="宋体" w:hAnsi="宋体" w:cs="宋体"/>
          <w:color w:val="231F20"/>
          <w:sz w:val="22"/>
          <w:szCs w:val="22"/>
        </w:rPr>
        <w:t>【水泥抹面</w:t>
      </w:r>
      <w:r>
        <w:rPr>
          <w:rFonts w:ascii="宋体" w:eastAsia="宋体" w:hAnsi="宋体" w:cs="宋体"/>
          <w:color w:val="231F20"/>
          <w:spacing w:val="-110"/>
          <w:sz w:val="22"/>
          <w:szCs w:val="22"/>
        </w:rPr>
        <w:t>】</w:t>
      </w:r>
      <w:r>
        <w:rPr>
          <w:rFonts w:ascii="宋体" w:eastAsia="宋体" w:hAnsi="宋体" w:cs="宋体"/>
          <w:color w:val="231F20"/>
          <w:sz w:val="22"/>
          <w:szCs w:val="22"/>
        </w:rPr>
        <w:t>【瓷砖</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478"/>
        </w:tabs>
        <w:spacing w:before="6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2）墙面</w:t>
      </w:r>
      <w:r>
        <w:rPr>
          <w:rFonts w:ascii="宋体" w:eastAsia="宋体" w:hAnsi="宋体" w:cs="宋体"/>
          <w:color w:val="231F20"/>
          <w:spacing w:val="-165"/>
          <w:sz w:val="22"/>
          <w:szCs w:val="22"/>
        </w:rPr>
        <w:t>：</w:t>
      </w:r>
      <w:r>
        <w:rPr>
          <w:rFonts w:ascii="宋体" w:eastAsia="宋体" w:hAnsi="宋体" w:cs="宋体"/>
          <w:color w:val="231F20"/>
          <w:sz w:val="22"/>
          <w:szCs w:val="22"/>
        </w:rPr>
        <w:t>【耐水腻子</w:t>
      </w:r>
      <w:r>
        <w:rPr>
          <w:rFonts w:ascii="宋体" w:eastAsia="宋体" w:hAnsi="宋体" w:cs="宋体"/>
          <w:color w:val="231F20"/>
          <w:spacing w:val="-110"/>
          <w:sz w:val="22"/>
          <w:szCs w:val="22"/>
        </w:rPr>
        <w:t>】</w:t>
      </w:r>
      <w:r>
        <w:rPr>
          <w:rFonts w:ascii="宋体" w:eastAsia="宋体" w:hAnsi="宋体" w:cs="宋体"/>
          <w:color w:val="231F20"/>
          <w:sz w:val="22"/>
          <w:szCs w:val="22"/>
        </w:rPr>
        <w:t>【瓷砖</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877"/>
        </w:tabs>
        <w:spacing w:before="6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3）顶棚</w:t>
      </w:r>
      <w:r>
        <w:rPr>
          <w:rFonts w:ascii="宋体" w:eastAsia="宋体" w:hAnsi="宋体" w:cs="宋体"/>
          <w:color w:val="231F20"/>
          <w:spacing w:val="-165"/>
          <w:sz w:val="22"/>
          <w:szCs w:val="22"/>
        </w:rPr>
        <w:t>：</w:t>
      </w:r>
      <w:r>
        <w:rPr>
          <w:rFonts w:ascii="宋体" w:eastAsia="宋体" w:hAnsi="宋体" w:cs="宋体"/>
          <w:color w:val="231F20"/>
          <w:sz w:val="22"/>
          <w:szCs w:val="22"/>
        </w:rPr>
        <w:t>【水泥抹面</w:t>
      </w:r>
      <w:r>
        <w:rPr>
          <w:rFonts w:ascii="宋体" w:eastAsia="宋体" w:hAnsi="宋体" w:cs="宋体"/>
          <w:color w:val="231F20"/>
          <w:spacing w:val="-110"/>
          <w:sz w:val="22"/>
          <w:szCs w:val="22"/>
        </w:rPr>
        <w:t>】</w:t>
      </w:r>
      <w:r>
        <w:rPr>
          <w:rFonts w:ascii="宋体" w:eastAsia="宋体" w:hAnsi="宋体" w:cs="宋体"/>
          <w:color w:val="231F20"/>
          <w:sz w:val="22"/>
          <w:szCs w:val="22"/>
        </w:rPr>
        <w:t>【石膏吊顶</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6"/>
          <w:sz w:val="22"/>
          <w:szCs w:val="22"/>
          <w:u w:val="single" w:color="231F20"/>
        </w:rPr>
        <w:t>】</w:t>
      </w:r>
      <w:r>
        <w:rPr>
          <w:rFonts w:ascii="宋体" w:eastAsia="宋体" w:hAnsi="宋体" w:cs="宋体"/>
          <w:color w:val="231F20"/>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4）厨具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7"/>
        </w:numPr>
        <w:spacing w:before="109" w:after="0"/>
        <w:ind w:left="775" w:right="0" w:hanging="310"/>
        <w:jc w:val="left"/>
        <w:rPr>
          <w:rFonts w:ascii="方正书宋_GBK" w:eastAsia="方正书宋_GBK" w:hAnsi="方正书宋_GBK" w:cs="方正书宋_GBK"/>
          <w:color w:val="231F20"/>
          <w:spacing w:val="-165"/>
          <w:sz w:val="22"/>
          <w:szCs w:val="22"/>
        </w:rPr>
      </w:pPr>
      <w:r>
        <w:rPr>
          <w:rFonts w:ascii="宋体" w:eastAsia="宋体" w:hAnsi="宋体" w:cs="宋体"/>
          <w:color w:val="231F20"/>
          <w:spacing w:val="0"/>
          <w:sz w:val="22"/>
          <w:szCs w:val="22"/>
        </w:rPr>
        <w:t>卫生间：</w:t>
      </w:r>
    </w:p>
    <w:p>
      <w:pPr>
        <w:widowControl w:val="0"/>
        <w:tabs>
          <w:tab w:val="left" w:pos="525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1）地面</w:t>
      </w:r>
      <w:r>
        <w:rPr>
          <w:rFonts w:ascii="宋体" w:eastAsia="宋体" w:hAnsi="宋体" w:cs="宋体"/>
          <w:color w:val="231F20"/>
          <w:spacing w:val="-165"/>
          <w:sz w:val="22"/>
          <w:szCs w:val="22"/>
        </w:rPr>
        <w:t>：</w:t>
      </w:r>
      <w:r>
        <w:rPr>
          <w:rFonts w:ascii="宋体" w:eastAsia="宋体" w:hAnsi="宋体" w:cs="宋体"/>
          <w:color w:val="231F20"/>
          <w:sz w:val="22"/>
          <w:szCs w:val="22"/>
        </w:rPr>
        <w:t>【水泥抹面</w:t>
      </w:r>
      <w:r>
        <w:rPr>
          <w:rFonts w:ascii="宋体" w:eastAsia="宋体" w:hAnsi="宋体" w:cs="宋体"/>
          <w:color w:val="231F20"/>
          <w:spacing w:val="-110"/>
          <w:sz w:val="22"/>
          <w:szCs w:val="22"/>
        </w:rPr>
        <w:t>】</w:t>
      </w:r>
      <w:r>
        <w:rPr>
          <w:rFonts w:ascii="宋体" w:eastAsia="宋体" w:hAnsi="宋体" w:cs="宋体"/>
          <w:color w:val="231F20"/>
          <w:sz w:val="22"/>
          <w:szCs w:val="22"/>
        </w:rPr>
        <w:t>【瓷砖</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25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2）墙面</w:t>
      </w:r>
      <w:r>
        <w:rPr>
          <w:rFonts w:ascii="宋体" w:eastAsia="宋体" w:hAnsi="宋体" w:cs="宋体"/>
          <w:color w:val="231F20"/>
          <w:spacing w:val="-165"/>
          <w:sz w:val="22"/>
          <w:szCs w:val="22"/>
        </w:rPr>
        <w:t>：</w:t>
      </w:r>
      <w:r>
        <w:rPr>
          <w:rFonts w:ascii="宋体" w:eastAsia="宋体" w:hAnsi="宋体" w:cs="宋体"/>
          <w:color w:val="231F20"/>
          <w:sz w:val="22"/>
          <w:szCs w:val="22"/>
        </w:rPr>
        <w:t>【耐水腻子</w:t>
      </w:r>
      <w:r>
        <w:rPr>
          <w:rFonts w:ascii="宋体" w:eastAsia="宋体" w:hAnsi="宋体" w:cs="宋体"/>
          <w:color w:val="231F20"/>
          <w:spacing w:val="-110"/>
          <w:sz w:val="22"/>
          <w:szCs w:val="22"/>
        </w:rPr>
        <w:t>】</w:t>
      </w:r>
      <w:r>
        <w:rPr>
          <w:rFonts w:ascii="宋体" w:eastAsia="宋体" w:hAnsi="宋体" w:cs="宋体"/>
          <w:color w:val="231F20"/>
          <w:sz w:val="22"/>
          <w:szCs w:val="22"/>
        </w:rPr>
        <w:t>【瓷砖</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69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3）顶棚</w:t>
      </w:r>
      <w:r>
        <w:rPr>
          <w:rFonts w:ascii="宋体" w:eastAsia="宋体" w:hAnsi="宋体" w:cs="宋体"/>
          <w:color w:val="231F20"/>
          <w:spacing w:val="-165"/>
          <w:sz w:val="22"/>
          <w:szCs w:val="22"/>
        </w:rPr>
        <w:t>：</w:t>
      </w:r>
      <w:r>
        <w:rPr>
          <w:rFonts w:ascii="宋体" w:eastAsia="宋体" w:hAnsi="宋体" w:cs="宋体"/>
          <w:color w:val="231F20"/>
          <w:sz w:val="22"/>
          <w:szCs w:val="22"/>
        </w:rPr>
        <w:t>【水泥抹面</w:t>
      </w:r>
      <w:r>
        <w:rPr>
          <w:rFonts w:ascii="宋体" w:eastAsia="宋体" w:hAnsi="宋体" w:cs="宋体"/>
          <w:color w:val="231F20"/>
          <w:spacing w:val="-110"/>
          <w:sz w:val="22"/>
          <w:szCs w:val="22"/>
        </w:rPr>
        <w:t>】</w:t>
      </w:r>
      <w:r>
        <w:rPr>
          <w:rFonts w:ascii="宋体" w:eastAsia="宋体" w:hAnsi="宋体" w:cs="宋体"/>
          <w:color w:val="231F20"/>
          <w:sz w:val="22"/>
          <w:szCs w:val="22"/>
        </w:rPr>
        <w:t>【石膏吊顶</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4）卫生器具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8"/>
        </w:numPr>
        <w:tabs>
          <w:tab w:val="left" w:pos="8310"/>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阳台</w:t>
      </w:r>
      <w:r>
        <w:rPr>
          <w:rFonts w:ascii="宋体" w:eastAsia="宋体" w:hAnsi="宋体" w:cs="宋体"/>
          <w:color w:val="231F20"/>
          <w:spacing w:val="-165"/>
          <w:sz w:val="22"/>
          <w:szCs w:val="22"/>
        </w:rPr>
        <w:t>：</w:t>
      </w:r>
      <w:r>
        <w:rPr>
          <w:rFonts w:ascii="宋体" w:eastAsia="宋体" w:hAnsi="宋体" w:cs="宋体"/>
          <w:color w:val="231F20"/>
          <w:spacing w:val="0"/>
          <w:sz w:val="22"/>
          <w:szCs w:val="22"/>
        </w:rPr>
        <w:t>【塑钢封闭</w:t>
      </w:r>
      <w:r>
        <w:rPr>
          <w:rFonts w:ascii="宋体" w:eastAsia="宋体" w:hAnsi="宋体" w:cs="宋体"/>
          <w:color w:val="231F20"/>
          <w:spacing w:val="-110"/>
          <w:sz w:val="22"/>
          <w:szCs w:val="22"/>
        </w:rPr>
        <w:t>】</w:t>
      </w:r>
      <w:r>
        <w:rPr>
          <w:rFonts w:ascii="宋体" w:eastAsia="宋体" w:hAnsi="宋体" w:cs="宋体"/>
          <w:color w:val="231F20"/>
          <w:spacing w:val="0"/>
          <w:sz w:val="22"/>
          <w:szCs w:val="22"/>
        </w:rPr>
        <w:t>【铝合金封闭</w:t>
      </w:r>
      <w:r>
        <w:rPr>
          <w:rFonts w:ascii="宋体" w:eastAsia="宋体" w:hAnsi="宋体" w:cs="宋体"/>
          <w:color w:val="231F20"/>
          <w:spacing w:val="-110"/>
          <w:sz w:val="22"/>
          <w:szCs w:val="22"/>
        </w:rPr>
        <w:t>】</w:t>
      </w:r>
      <w:r>
        <w:rPr>
          <w:rFonts w:ascii="宋体" w:eastAsia="宋体" w:hAnsi="宋体" w:cs="宋体"/>
          <w:color w:val="231F20"/>
          <w:spacing w:val="0"/>
          <w:sz w:val="22"/>
          <w:szCs w:val="22"/>
        </w:rPr>
        <w:t>【断桥铝合金封闭</w:t>
      </w:r>
      <w:r>
        <w:rPr>
          <w:rFonts w:ascii="宋体" w:eastAsia="宋体" w:hAnsi="宋体" w:cs="宋体"/>
          <w:color w:val="231F20"/>
          <w:spacing w:val="-110"/>
          <w:sz w:val="22"/>
          <w:szCs w:val="22"/>
        </w:rPr>
        <w:t>】</w:t>
      </w:r>
      <w:r>
        <w:rPr>
          <w:rFonts w:ascii="宋体" w:eastAsia="宋体" w:hAnsi="宋体" w:cs="宋体"/>
          <w:color w:val="231F20"/>
          <w:spacing w:val="0"/>
          <w:sz w:val="22"/>
          <w:szCs w:val="22"/>
        </w:rPr>
        <w:t>【不封闭</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55"/>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9"/>
        </w:numPr>
        <w:spacing w:before="109" w:after="0"/>
        <w:ind w:left="775" w:right="0" w:hanging="310"/>
        <w:jc w:val="left"/>
        <w:rPr>
          <w:rFonts w:ascii="方正书宋_GBK" w:eastAsia="方正书宋_GBK" w:hAnsi="方正书宋_GBK" w:cs="方正书宋_GBK"/>
          <w:color w:val="231F20"/>
          <w:spacing w:val="-165"/>
          <w:sz w:val="22"/>
          <w:szCs w:val="22"/>
        </w:rPr>
      </w:pPr>
      <w:r>
        <w:rPr>
          <w:rFonts w:ascii="宋体" w:eastAsia="宋体" w:hAnsi="宋体" w:cs="宋体"/>
          <w:color w:val="231F20"/>
          <w:spacing w:val="0"/>
          <w:sz w:val="22"/>
          <w:szCs w:val="22"/>
        </w:rPr>
        <w:t>电梯：</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1）品牌</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2）型号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0"/>
        </w:numPr>
        <w:spacing w:before="109" w:after="0"/>
        <w:ind w:left="775" w:right="0" w:hanging="310"/>
        <w:jc w:val="left"/>
        <w:rPr>
          <w:rFonts w:ascii="方正书宋_GBK" w:eastAsia="方正书宋_GBK" w:hAnsi="方正书宋_GBK" w:cs="方正书宋_GBK"/>
          <w:color w:val="231F20"/>
          <w:spacing w:val="-165"/>
          <w:sz w:val="22"/>
          <w:szCs w:val="22"/>
        </w:rPr>
      </w:pPr>
      <w:r>
        <w:rPr>
          <w:rFonts w:ascii="宋体" w:eastAsia="宋体" w:hAnsi="宋体" w:cs="宋体"/>
          <w:color w:val="231F20"/>
          <w:spacing w:val="0"/>
          <w:sz w:val="22"/>
          <w:szCs w:val="22"/>
        </w:rPr>
        <w:t>管道：</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51"/>
        </w:numPr>
        <w:spacing w:before="24" w:after="0"/>
        <w:ind w:left="875" w:right="0" w:hanging="310"/>
        <w:jc w:val="left"/>
        <w:rPr>
          <w:rFonts w:ascii="方正书宋_GBK" w:eastAsia="方正书宋_GBK" w:hAnsi="方正书宋_GBK" w:cs="方正书宋_GBK"/>
          <w:color w:val="231F20"/>
          <w:spacing w:val="-165"/>
          <w:sz w:val="22"/>
          <w:szCs w:val="22"/>
        </w:rPr>
      </w:pPr>
      <w:r>
        <w:rPr>
          <w:rFonts w:ascii="宋体" w:eastAsia="宋体" w:hAnsi="宋体" w:cs="宋体"/>
          <w:color w:val="231F20"/>
          <w:spacing w:val="0"/>
          <w:sz w:val="22"/>
          <w:szCs w:val="22"/>
        </w:rPr>
        <w:t>窗户：</w:t>
      </w:r>
    </w:p>
    <w:p>
      <w:pPr>
        <w:widowControl w:val="0"/>
        <w:tabs>
          <w:tab w:val="left" w:pos="9178"/>
        </w:tabs>
        <w:spacing w:before="109" w:after="0" w:line="319" w:lineRule="auto"/>
        <w:ind w:left="657" w:right="10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。9.</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78"/>
        </w:tabs>
        <w:spacing w:before="25"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10.</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 w:after="0"/>
        <w:rPr>
          <w:rFonts w:ascii="Times New Roman" w:eastAsia="Times New Roman" w:hAnsi="Times New Roman" w:cs="Times New Roman"/>
          <w:sz w:val="36"/>
          <w:szCs w:val="36"/>
        </w:rPr>
      </w:pPr>
    </w:p>
    <w:p>
      <w:pPr>
        <w:widowControl w:val="0"/>
        <w:tabs>
          <w:tab w:val="left" w:pos="1537"/>
        </w:tabs>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附件七</w:t>
      </w:r>
      <w:r>
        <w:rPr>
          <w:rFonts w:ascii="宋体" w:eastAsia="宋体" w:hAnsi="宋体" w:cs="宋体"/>
          <w:color w:val="231F20"/>
          <w:sz w:val="22"/>
          <w:szCs w:val="22"/>
        </w:rPr>
        <w:tab/>
      </w:r>
      <w:r>
        <w:rPr>
          <w:rFonts w:ascii="宋体" w:eastAsia="宋体" w:hAnsi="宋体" w:cs="宋体"/>
          <w:color w:val="231F20"/>
          <w:spacing w:val="-1"/>
          <w:sz w:val="22"/>
          <w:szCs w:val="22"/>
        </w:rPr>
        <w:t>关</w:t>
      </w:r>
      <w:r>
        <w:rPr>
          <w:rFonts w:ascii="宋体" w:eastAsia="宋体" w:hAnsi="宋体" w:cs="宋体"/>
          <w:color w:val="231F20"/>
          <w:sz w:val="22"/>
          <w:szCs w:val="22"/>
        </w:rPr>
        <w:t>于保修范围、保修期限和保修责任的约定</w:t>
      </w:r>
    </w:p>
    <w:p>
      <w:pPr>
        <w:widowControl w:val="0"/>
        <w:spacing w:before="122" w:after="0" w:line="319" w:lineRule="auto"/>
        <w:ind w:left="217" w:right="215" w:firstLine="440"/>
        <w:rPr>
          <w:rFonts w:ascii="Times New Roman" w:eastAsia="Times New Roman" w:hAnsi="Times New Roman" w:cs="Times New Roman"/>
          <w:sz w:val="22"/>
          <w:szCs w:val="22"/>
        </w:rPr>
      </w:pPr>
      <w:r>
        <w:rPr>
          <w:rFonts w:ascii="宋体" w:eastAsia="宋体" w:hAnsi="宋体" w:cs="宋体"/>
          <w:color w:val="231F20"/>
          <w:spacing w:val="-7"/>
          <w:sz w:val="22"/>
          <w:szCs w:val="22"/>
        </w:rPr>
        <w:t>该商品房为住宅的，出卖人应当提供《住宅质量保证书》；该商品房为非住宅的，双方可参照《住宅质量保证书》中的内容对保修范围、保修期限和保修责任等进行约定。</w:t>
      </w:r>
    </w:p>
    <w:p>
      <w:pPr>
        <w:widowControl w:val="0"/>
        <w:spacing w:before="26" w:after="0" w:line="319" w:lineRule="auto"/>
        <w:ind w:left="217" w:right="215" w:firstLine="440"/>
        <w:rPr>
          <w:rFonts w:ascii="Times New Roman" w:eastAsia="Times New Roman" w:hAnsi="Times New Roman" w:cs="Times New Roman"/>
          <w:sz w:val="22"/>
          <w:szCs w:val="22"/>
        </w:rPr>
      </w:pPr>
      <w:r>
        <w:rPr>
          <w:rFonts w:ascii="宋体" w:eastAsia="宋体" w:hAnsi="宋体" w:cs="宋体"/>
          <w:color w:val="231F20"/>
          <w:sz w:val="22"/>
          <w:szCs w:val="22"/>
        </w:rPr>
        <w:t>该商品房的保修期自房屋交付之日起计算，关于保修期限的约定不应低于《建设工程质量管理条例》第四十条规定的最低保修期限。</w:t>
      </w:r>
    </w:p>
    <w:p>
      <w:pPr>
        <w:widowControl w:val="0"/>
        <w:spacing w:before="26" w:after="0"/>
        <w:ind w:left="547"/>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56"/>
          <w:sz w:val="22"/>
          <w:szCs w:val="22"/>
        </w:rPr>
        <w:t>）</w:t>
      </w:r>
      <w:r>
        <w:rPr>
          <w:rFonts w:ascii="宋体" w:eastAsia="宋体" w:hAnsi="宋体" w:cs="宋体"/>
          <w:color w:val="231F20"/>
          <w:sz w:val="22"/>
          <w:szCs w:val="22"/>
        </w:rPr>
        <w:t>保修项目、期限及责任的约定</w:t>
      </w:r>
    </w:p>
    <w:p>
      <w:pPr>
        <w:widowControl w:val="0"/>
        <w:numPr>
          <w:ilvl w:val="0"/>
          <w:numId w:val="52"/>
        </w:numPr>
        <w:spacing w:before="109"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地基基础和主体结构：</w:t>
      </w:r>
    </w:p>
    <w:p>
      <w:pPr>
        <w:widowControl w:val="0"/>
        <w:tabs>
          <w:tab w:val="left" w:pos="4122"/>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保修期限为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不得低于设计文件规定的该工程的合理使用年</w:t>
      </w:r>
      <w:r>
        <w:rPr>
          <w:rFonts w:ascii="宋体" w:eastAsia="宋体" w:hAnsi="宋体" w:cs="宋体"/>
          <w:color w:val="231F20"/>
          <w:spacing w:val="-34"/>
          <w:sz w:val="22"/>
          <w:szCs w:val="22"/>
        </w:rPr>
        <w:t>限</w:t>
      </w:r>
      <w:r>
        <w:rPr>
          <w:rFonts w:ascii="宋体" w:eastAsia="宋体" w:hAnsi="宋体" w:cs="宋体"/>
          <w:color w:val="231F20"/>
          <w:spacing w:val="-94"/>
          <w:sz w:val="22"/>
          <w:szCs w:val="22"/>
        </w:rPr>
        <w:t>）</w:t>
      </w:r>
      <w:r>
        <w:rPr>
          <w:rFonts w:ascii="宋体" w:eastAsia="宋体" w:hAnsi="宋体" w:cs="宋体"/>
          <w:color w:val="231F20"/>
          <w:sz w:val="22"/>
          <w:szCs w:val="22"/>
        </w:rPr>
        <w:t>；</w:t>
      </w:r>
    </w:p>
    <w:p>
      <w:pPr>
        <w:widowControl w:val="0"/>
        <w:tabs>
          <w:tab w:val="left" w:pos="9178"/>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3"/>
        </w:numPr>
        <w:tabs>
          <w:tab w:val="left" w:pos="9344"/>
        </w:tabs>
        <w:spacing w:before="109" w:after="0"/>
        <w:ind w:left="8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屋面防水工程、有防水要求的卫生间、房间和外墙面的防渗漏</w:t>
      </w:r>
      <w:r>
        <w:rPr>
          <w:rFonts w:ascii="宋体" w:eastAsia="宋体" w:hAnsi="宋体" w:cs="宋体"/>
          <w:color w:val="231F20"/>
          <w:spacing w:val="-56"/>
          <w:sz w:val="22"/>
          <w:szCs w:val="22"/>
        </w:rPr>
        <w:t>：</w:t>
      </w:r>
      <w:r>
        <w:rPr>
          <w:rFonts w:ascii="宋体" w:eastAsia="宋体" w:hAnsi="宋体" w:cs="宋体"/>
          <w:color w:val="231F20"/>
          <w:spacing w:val="0"/>
          <w:sz w:val="22"/>
          <w:szCs w:val="22"/>
        </w:rPr>
        <w:t>保修期限为</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（不得低于 5 年）；</w:t>
      </w:r>
    </w:p>
    <w:p>
      <w:pPr>
        <w:widowControl w:val="0"/>
        <w:tabs>
          <w:tab w:val="left" w:pos="9178"/>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4"/>
        </w:numPr>
        <w:spacing w:before="109"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供热、供冷系统和设备：</w:t>
      </w:r>
    </w:p>
    <w:p>
      <w:pPr>
        <w:widowControl w:val="0"/>
        <w:tabs>
          <w:tab w:val="left" w:pos="3132"/>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保修期限为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不得低于 2 个采暖期、供冷期</w:t>
      </w:r>
      <w:r>
        <w:rPr>
          <w:rFonts w:ascii="宋体" w:eastAsia="宋体" w:hAnsi="宋体" w:cs="宋体"/>
          <w:color w:val="231F20"/>
          <w:spacing w:val="-28"/>
          <w:sz w:val="22"/>
          <w:szCs w:val="22"/>
        </w:rPr>
        <w:t>）；</w:t>
      </w:r>
    </w:p>
    <w:p>
      <w:pPr>
        <w:widowControl w:val="0"/>
        <w:tabs>
          <w:tab w:val="left" w:pos="9178"/>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5"/>
        </w:numPr>
        <w:spacing w:before="109"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电气管线、给排水管道、设备安装：</w:t>
      </w:r>
    </w:p>
    <w:p>
      <w:pPr>
        <w:widowControl w:val="0"/>
        <w:tabs>
          <w:tab w:val="left" w:pos="3132"/>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保修期限为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不得低于 2 年</w:t>
      </w:r>
      <w:r>
        <w:rPr>
          <w:rFonts w:ascii="宋体" w:eastAsia="宋体" w:hAnsi="宋体" w:cs="宋体"/>
          <w:color w:val="231F20"/>
          <w:spacing w:val="-28"/>
          <w:sz w:val="22"/>
          <w:szCs w:val="22"/>
        </w:rPr>
        <w:t>）；</w:t>
      </w:r>
    </w:p>
    <w:p>
      <w:pPr>
        <w:widowControl w:val="0"/>
        <w:tabs>
          <w:tab w:val="left" w:pos="9178"/>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56"/>
        </w:numPr>
        <w:spacing w:before="109"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装修工程：</w:t>
      </w:r>
    </w:p>
    <w:p>
      <w:pPr>
        <w:widowControl w:val="0"/>
        <w:tabs>
          <w:tab w:val="left" w:pos="3132"/>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保修期限为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不得低于 2 年</w:t>
      </w:r>
      <w:r>
        <w:rPr>
          <w:rFonts w:ascii="宋体" w:eastAsia="宋体" w:hAnsi="宋体" w:cs="宋体"/>
          <w:color w:val="231F20"/>
          <w:spacing w:val="-28"/>
          <w:sz w:val="22"/>
          <w:szCs w:val="22"/>
        </w:rPr>
        <w:t>）；</w:t>
      </w:r>
    </w:p>
    <w:p>
      <w:pPr>
        <w:widowControl w:val="0"/>
        <w:tabs>
          <w:tab w:val="left" w:pos="9178"/>
        </w:tabs>
        <w:spacing w:before="109" w:after="0" w:line="319" w:lineRule="auto"/>
        <w:ind w:left="657" w:right="10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。6.</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78"/>
        </w:tabs>
        <w:spacing w:before="25"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7.</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78"/>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8.</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其他约定</w:t>
      </w:r>
    </w:p>
    <w:p>
      <w:pPr>
        <w:widowControl w:val="0"/>
        <w:tabs>
          <w:tab w:val="left" w:pos="9178"/>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附件八</w:t>
      </w:r>
      <w:r>
        <w:rPr>
          <w:rFonts w:ascii="宋体" w:eastAsia="宋体" w:hAnsi="宋体" w:cs="宋体"/>
          <w:color w:val="231F20"/>
          <w:sz w:val="22"/>
          <w:szCs w:val="22"/>
        </w:rPr>
        <w:tab/>
      </w:r>
      <w:r>
        <w:rPr>
          <w:rFonts w:ascii="宋体" w:eastAsia="宋体" w:hAnsi="宋体" w:cs="宋体"/>
          <w:color w:val="231F20"/>
          <w:sz w:val="22"/>
          <w:szCs w:val="22"/>
        </w:rPr>
        <w:t>关于质量担保的证明</w:t>
      </w:r>
    </w:p>
    <w:p>
      <w:pPr>
        <w:widowControl w:val="0"/>
        <w:spacing w:before="0" w:after="0"/>
        <w:rPr>
          <w:rFonts w:ascii="Times New Roman" w:eastAsia="Times New Roman" w:hAnsi="Times New Roman" w:cs="Times New Roman"/>
        </w:rPr>
      </w:pPr>
    </w:p>
    <w:p>
      <w:pPr>
        <w:widowControl w:val="0"/>
        <w:tabs>
          <w:tab w:val="left" w:pos="1437"/>
        </w:tabs>
        <w:spacing w:before="202"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附件九</w:t>
      </w:r>
      <w:r>
        <w:rPr>
          <w:rFonts w:ascii="宋体" w:eastAsia="宋体" w:hAnsi="宋体" w:cs="宋体"/>
          <w:color w:val="231F20"/>
          <w:sz w:val="22"/>
          <w:szCs w:val="22"/>
        </w:rPr>
        <w:tab/>
      </w:r>
      <w:r>
        <w:rPr>
          <w:rFonts w:ascii="宋体" w:eastAsia="宋体" w:hAnsi="宋体" w:cs="宋体"/>
          <w:color w:val="231F20"/>
          <w:sz w:val="22"/>
          <w:szCs w:val="22"/>
        </w:rPr>
        <w:t>关于前期物业管理的约定</w:t>
      </w:r>
    </w:p>
    <w:p>
      <w:pPr>
        <w:widowControl w:val="0"/>
        <w:numPr>
          <w:ilvl w:val="0"/>
          <w:numId w:val="57"/>
        </w:numPr>
        <w:spacing w:before="12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前期物业服务合同</w:t>
      </w:r>
    </w:p>
    <w:p>
      <w:pPr>
        <w:widowControl w:val="0"/>
        <w:numPr>
          <w:ilvl w:val="0"/>
          <w:numId w:val="57"/>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临时管理规约</w:t>
      </w:r>
    </w:p>
    <w:p>
      <w:pPr>
        <w:widowControl w:val="0"/>
        <w:spacing w:before="0" w:after="0"/>
        <w:rPr>
          <w:rFonts w:ascii="Times New Roman" w:eastAsia="Times New Roman" w:hAnsi="Times New Roman" w:cs="Times New Roman"/>
        </w:rPr>
      </w:pPr>
    </w:p>
    <w:p>
      <w:pPr>
        <w:widowControl w:val="0"/>
        <w:tabs>
          <w:tab w:val="left" w:pos="1437"/>
        </w:tabs>
        <w:spacing w:before="187"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附件十</w:t>
      </w:r>
      <w:r>
        <w:rPr>
          <w:rFonts w:ascii="宋体" w:eastAsia="宋体" w:hAnsi="宋体" w:cs="宋体"/>
          <w:color w:val="231F20"/>
          <w:sz w:val="22"/>
          <w:szCs w:val="22"/>
        </w:rPr>
        <w:tab/>
      </w:r>
      <w:r>
        <w:rPr>
          <w:rFonts w:ascii="宋体" w:eastAsia="宋体" w:hAnsi="宋体" w:cs="宋体"/>
          <w:color w:val="231F20"/>
          <w:sz w:val="22"/>
          <w:szCs w:val="22"/>
        </w:rPr>
        <w:t>出卖人关于遮挡或妨碍房屋正常使用情况的说明</w:t>
      </w:r>
    </w:p>
    <w:p>
      <w:pPr>
        <w:widowControl w:val="0"/>
        <w:spacing w:before="116" w:after="0"/>
        <w:ind w:left="447"/>
        <w:rPr>
          <w:rFonts w:ascii="Times New Roman" w:eastAsia="Times New Roman" w:hAnsi="Times New Roman" w:cs="Times New Roman"/>
          <w:sz w:val="22"/>
          <w:szCs w:val="22"/>
        </w:rPr>
      </w:pPr>
      <w:r>
        <w:rPr>
          <w:rFonts w:ascii="宋体" w:eastAsia="宋体" w:hAnsi="宋体" w:cs="宋体"/>
          <w:color w:val="231F20"/>
          <w:sz w:val="22"/>
          <w:szCs w:val="22"/>
        </w:rPr>
        <w:t>（如：该商品房公共管道检修口、柱子、变电箱等有遮挡或妨碍房屋正常使用的情况）</w:t>
      </w:r>
    </w:p>
    <w:p>
      <w:pPr>
        <w:widowControl w:val="0"/>
        <w:spacing w:before="0" w:after="0"/>
        <w:rPr>
          <w:rFonts w:ascii="Times New Roman" w:eastAsia="Times New Roman" w:hAnsi="Times New Roman" w:cs="Times New Roman"/>
        </w:rPr>
      </w:pPr>
    </w:p>
    <w:p>
      <w:pPr>
        <w:widowControl w:val="0"/>
        <w:tabs>
          <w:tab w:val="left" w:pos="1657"/>
        </w:tabs>
        <w:spacing w:before="182"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附件十一</w:t>
      </w:r>
      <w:r>
        <w:rPr>
          <w:rFonts w:ascii="宋体" w:eastAsia="宋体" w:hAnsi="宋体" w:cs="宋体"/>
          <w:color w:val="231F20"/>
          <w:sz w:val="22"/>
          <w:szCs w:val="22"/>
        </w:rPr>
        <w:tab/>
      </w:r>
      <w:r>
        <w:rPr>
          <w:rFonts w:ascii="宋体" w:eastAsia="宋体" w:hAnsi="宋体" w:cs="宋体"/>
          <w:color w:val="231F20"/>
          <w:sz w:val="22"/>
          <w:szCs w:val="22"/>
        </w:rPr>
        <w:t>补充协议</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