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GF—2020—2605</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rPr>
      </w:pPr>
    </w:p>
    <w:p>
      <w:pPr>
        <w:widowControl w:val="0"/>
        <w:spacing w:before="0" w:after="0" w:line="577" w:lineRule="atLeast"/>
        <w:ind w:left="2635" w:right="2635"/>
        <w:jc w:val="center"/>
        <w:rPr>
          <w:rFonts w:ascii="Times New Roman" w:eastAsia="Times New Roman" w:hAnsi="Times New Roman" w:cs="Times New Roman"/>
        </w:rPr>
      </w:pPr>
      <w:r>
        <w:rPr>
          <w:rFonts w:ascii="宋体" w:eastAsia="宋体" w:hAnsi="宋体" w:cs="宋体"/>
          <w:color w:val="231F20"/>
          <w:sz w:val="40"/>
          <w:szCs w:val="40"/>
        </w:rPr>
        <w:t>园林绿化工程施工合同</w:t>
      </w:r>
    </w:p>
    <w:p>
      <w:pPr>
        <w:widowControl w:val="0"/>
        <w:spacing w:before="152" w:after="0"/>
        <w:ind w:left="2635" w:right="2635"/>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示范文本（试行）</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3" w:after="0"/>
        <w:rPr>
          <w:rFonts w:ascii="Times New Roman" w:eastAsia="Times New Roman" w:hAnsi="Times New Roman" w:cs="Times New Roman"/>
          <w:sz w:val="18"/>
          <w:szCs w:val="18"/>
        </w:rPr>
      </w:pPr>
    </w:p>
    <w:p>
      <w:pPr>
        <w:widowControl w:val="0"/>
        <w:spacing w:before="13" w:after="0" w:line="305" w:lineRule="atLeast"/>
        <w:ind w:left="2371"/>
        <w:rPr>
          <w:rFonts w:ascii="Times New Roman" w:eastAsia="Times New Roman" w:hAnsi="Times New Roman" w:cs="Times New Roman"/>
        </w:rPr>
      </w:pPr>
      <w:r>
        <w:rPr>
          <w:rFonts w:ascii="宋体" w:eastAsia="宋体" w:hAnsi="宋体" w:cs="宋体"/>
          <w:color w:val="231F20"/>
          <w:sz w:val="26"/>
          <w:szCs w:val="26"/>
        </w:rPr>
        <w:t>中华人民共和国住房和城乡建设部</w:t>
      </w:r>
    </w:p>
    <w:p>
      <w:pPr>
        <w:widowControl w:val="0"/>
        <w:spacing w:before="0" w:after="0" w:line="220" w:lineRule="atLeast"/>
        <w:ind w:right="2096"/>
        <w:jc w:val="right"/>
        <w:rPr>
          <w:rFonts w:ascii="Times New Roman" w:eastAsia="Times New Roman" w:hAnsi="Times New Roman" w:cs="Times New Roman"/>
        </w:rPr>
      </w:pPr>
      <w:r>
        <w:rPr>
          <w:rFonts w:ascii="宋体" w:eastAsia="宋体" w:hAnsi="宋体" w:cs="宋体"/>
          <w:color w:val="231F20"/>
          <w:sz w:val="26"/>
          <w:szCs w:val="26"/>
        </w:rPr>
        <w:t>制定</w:t>
      </w:r>
    </w:p>
    <w:p>
      <w:pPr>
        <w:widowControl w:val="0"/>
        <w:spacing w:before="0" w:after="0" w:line="285" w:lineRule="atLeast"/>
        <w:ind w:left="2371"/>
        <w:rPr>
          <w:rFonts w:ascii="Times New Roman" w:eastAsia="Times New Roman" w:hAnsi="Times New Roman" w:cs="Times New Roman"/>
        </w:rPr>
      </w:pPr>
      <w:r>
        <w:rPr>
          <w:rFonts w:ascii="宋体" w:eastAsia="宋体" w:hAnsi="宋体" w:cs="宋体"/>
          <w:color w:val="231F20"/>
          <w:sz w:val="26"/>
          <w:szCs w:val="26"/>
        </w:rPr>
        <w:t>国</w:t>
      </w:r>
      <w:r>
        <w:rPr>
          <w:rFonts w:ascii="宋体" w:eastAsia="宋体" w:hAnsi="宋体" w:cs="宋体"/>
          <w:color w:val="231F20"/>
          <w:sz w:val="26"/>
          <w:szCs w:val="26"/>
        </w:rPr>
        <w:t xml:space="preserve">  </w:t>
      </w:r>
      <w:r>
        <w:rPr>
          <w:rFonts w:ascii="宋体" w:eastAsia="宋体" w:hAnsi="宋体" w:cs="宋体"/>
          <w:color w:val="231F20"/>
          <w:sz w:val="26"/>
          <w:szCs w:val="26"/>
        </w:rPr>
        <w:t>家</w:t>
      </w:r>
      <w:r>
        <w:rPr>
          <w:rFonts w:ascii="宋体" w:eastAsia="宋体" w:hAnsi="宋体" w:cs="宋体"/>
          <w:color w:val="231F20"/>
          <w:sz w:val="26"/>
          <w:szCs w:val="26"/>
        </w:rPr>
        <w:t xml:space="preserve">  </w:t>
      </w:r>
      <w:r>
        <w:rPr>
          <w:rFonts w:ascii="宋体" w:eastAsia="宋体" w:hAnsi="宋体" w:cs="宋体"/>
          <w:color w:val="231F20"/>
          <w:sz w:val="26"/>
          <w:szCs w:val="26"/>
        </w:rPr>
        <w:t>市</w:t>
      </w:r>
      <w:r>
        <w:rPr>
          <w:rFonts w:ascii="宋体" w:eastAsia="宋体" w:hAnsi="宋体" w:cs="宋体"/>
          <w:color w:val="231F20"/>
          <w:sz w:val="26"/>
          <w:szCs w:val="26"/>
        </w:rPr>
        <w:t xml:space="preserve">  </w:t>
      </w:r>
      <w:r>
        <w:rPr>
          <w:rFonts w:ascii="宋体" w:eastAsia="宋体" w:hAnsi="宋体" w:cs="宋体"/>
          <w:color w:val="231F20"/>
          <w:sz w:val="26"/>
          <w:szCs w:val="26"/>
        </w:rPr>
        <w:t>场</w:t>
      </w:r>
      <w:r>
        <w:rPr>
          <w:rFonts w:ascii="宋体" w:eastAsia="宋体" w:hAnsi="宋体" w:cs="宋体"/>
          <w:color w:val="231F20"/>
          <w:sz w:val="26"/>
          <w:szCs w:val="26"/>
        </w:rPr>
        <w:t xml:space="preserve">  </w:t>
      </w:r>
      <w:r>
        <w:rPr>
          <w:rFonts w:ascii="宋体" w:eastAsia="宋体" w:hAnsi="宋体" w:cs="宋体"/>
          <w:color w:val="231F20"/>
          <w:sz w:val="26"/>
          <w:szCs w:val="26"/>
        </w:rPr>
        <w:t>监</w:t>
      </w:r>
      <w:r>
        <w:rPr>
          <w:rFonts w:ascii="宋体" w:eastAsia="宋体" w:hAnsi="宋体" w:cs="宋体"/>
          <w:color w:val="231F20"/>
          <w:sz w:val="26"/>
          <w:szCs w:val="26"/>
        </w:rPr>
        <w:t xml:space="preserve">  </w:t>
      </w:r>
      <w:r>
        <w:rPr>
          <w:rFonts w:ascii="宋体" w:eastAsia="宋体" w:hAnsi="宋体" w:cs="宋体"/>
          <w:color w:val="231F20"/>
          <w:sz w:val="26"/>
          <w:szCs w:val="26"/>
        </w:rPr>
        <w:t>督</w:t>
      </w:r>
      <w:r>
        <w:rPr>
          <w:rFonts w:ascii="宋体" w:eastAsia="宋体" w:hAnsi="宋体" w:cs="宋体"/>
          <w:color w:val="231F20"/>
          <w:sz w:val="26"/>
          <w:szCs w:val="26"/>
        </w:rPr>
        <w:t xml:space="preserve">  </w:t>
      </w:r>
      <w:r>
        <w:rPr>
          <w:rFonts w:ascii="宋体" w:eastAsia="宋体" w:hAnsi="宋体" w:cs="宋体"/>
          <w:color w:val="231F20"/>
          <w:sz w:val="26"/>
          <w:szCs w:val="26"/>
        </w:rPr>
        <w:t>管</w:t>
      </w:r>
      <w:r>
        <w:rPr>
          <w:rFonts w:ascii="宋体" w:eastAsia="宋体" w:hAnsi="宋体" w:cs="宋体"/>
          <w:color w:val="231F20"/>
          <w:sz w:val="26"/>
          <w:szCs w:val="26"/>
        </w:rPr>
        <w:t xml:space="preserve">  </w:t>
      </w:r>
      <w:r>
        <w:rPr>
          <w:rFonts w:ascii="宋体" w:eastAsia="宋体" w:hAnsi="宋体" w:cs="宋体"/>
          <w:color w:val="231F20"/>
          <w:sz w:val="26"/>
          <w:szCs w:val="26"/>
        </w:rPr>
        <w:t>理</w:t>
      </w:r>
      <w:r>
        <w:rPr>
          <w:rFonts w:ascii="宋体" w:eastAsia="宋体" w:hAnsi="宋体" w:cs="宋体"/>
          <w:color w:val="231F20"/>
          <w:sz w:val="26"/>
          <w:szCs w:val="26"/>
        </w:rPr>
        <w:t xml:space="preserve">  </w:t>
      </w:r>
      <w:r>
        <w:rPr>
          <w:rFonts w:ascii="宋体" w:eastAsia="宋体" w:hAnsi="宋体" w:cs="宋体"/>
          <w:color w:val="231F20"/>
          <w:sz w:val="26"/>
          <w:szCs w:val="26"/>
        </w:rPr>
        <w:t>总</w:t>
      </w:r>
      <w:r>
        <w:rPr>
          <w:rFonts w:ascii="宋体" w:eastAsia="宋体" w:hAnsi="宋体" w:cs="宋体"/>
          <w:color w:val="231F20"/>
          <w:sz w:val="26"/>
          <w:szCs w:val="26"/>
        </w:rPr>
        <w:t xml:space="preserve">  </w:t>
      </w:r>
      <w:r>
        <w:rPr>
          <w:rFonts w:ascii="宋体" w:eastAsia="宋体" w:hAnsi="宋体" w:cs="宋体"/>
          <w:color w:val="231F20"/>
          <w:sz w:val="26"/>
          <w:szCs w:val="26"/>
        </w:rPr>
        <w:t>局</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说明</w:t>
      </w:r>
    </w:p>
    <w:p>
      <w:pPr>
        <w:widowControl w:val="0"/>
        <w:spacing w:before="13" w:after="0"/>
        <w:rPr>
          <w:rFonts w:ascii="Times New Roman" w:eastAsia="Times New Roman" w:hAnsi="Times New Roman" w:cs="Times New Roman"/>
          <w:sz w:val="26"/>
          <w:szCs w:val="26"/>
        </w:rPr>
      </w:pPr>
    </w:p>
    <w:p>
      <w:pPr>
        <w:widowControl w:val="0"/>
        <w:spacing w:before="1" w:after="0" w:line="319"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为指导园林绿化工程施工合同当事人的签约行为，维护合同当事人的合法权益，依据《中</w:t>
      </w:r>
      <w:r>
        <w:rPr>
          <w:rFonts w:ascii="宋体" w:eastAsia="宋体" w:hAnsi="宋体" w:cs="宋体"/>
          <w:color w:val="231F20"/>
          <w:spacing w:val="-15"/>
          <w:sz w:val="22"/>
          <w:szCs w:val="22"/>
        </w:rPr>
        <w:t>华人民共和国民法典》《中华人民共和国建筑法》《中华人民共和国招标投标法》以及相关法律</w:t>
      </w:r>
      <w:r>
        <w:rPr>
          <w:rFonts w:ascii="宋体" w:eastAsia="宋体" w:hAnsi="宋体" w:cs="宋体"/>
          <w:color w:val="231F20"/>
          <w:sz w:val="22"/>
          <w:szCs w:val="22"/>
        </w:rPr>
        <w:t>法规，住房和城乡建设部、市场监管总局组织编制了《园林绿化工程施工合同示范文本</w:t>
      </w:r>
      <w:r>
        <w:rPr>
          <w:rFonts w:ascii="宋体" w:eastAsia="宋体" w:hAnsi="宋体" w:cs="宋体"/>
          <w:color w:val="231F20"/>
          <w:spacing w:val="5"/>
          <w:sz w:val="22"/>
          <w:szCs w:val="22"/>
        </w:rPr>
        <w:t>（试行</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G</w:t>
      </w:r>
      <w:r>
        <w:rPr>
          <w:rFonts w:ascii="宋体" w:eastAsia="宋体" w:hAnsi="宋体" w:cs="宋体"/>
          <w:color w:val="231F20"/>
          <w:spacing w:val="-1"/>
          <w:sz w:val="22"/>
          <w:szCs w:val="22"/>
        </w:rPr>
        <w:t>F</w:t>
      </w:r>
      <w:r>
        <w:rPr>
          <w:rFonts w:ascii="宋体" w:eastAsia="宋体" w:hAnsi="宋体" w:cs="宋体"/>
          <w:color w:val="231F20"/>
          <w:sz w:val="22"/>
          <w:szCs w:val="22"/>
        </w:rPr>
        <w:t>—2020—26</w:t>
      </w:r>
      <w:r>
        <w:rPr>
          <w:rFonts w:ascii="宋体" w:eastAsia="宋体" w:hAnsi="宋体" w:cs="宋体"/>
          <w:color w:val="231F20"/>
          <w:spacing w:val="-1"/>
          <w:sz w:val="22"/>
          <w:szCs w:val="22"/>
        </w:rPr>
        <w:t>0</w:t>
      </w:r>
      <w:r>
        <w:rPr>
          <w:rFonts w:ascii="宋体" w:eastAsia="宋体" w:hAnsi="宋体" w:cs="宋体"/>
          <w:color w:val="231F20"/>
          <w:sz w:val="22"/>
          <w:szCs w:val="22"/>
        </w:rPr>
        <w:t>5</w:t>
      </w:r>
      <w:r>
        <w:rPr>
          <w:rFonts w:ascii="宋体" w:eastAsia="宋体" w:hAnsi="宋体" w:cs="宋体"/>
          <w:color w:val="231F20"/>
          <w:spacing w:val="-110"/>
          <w:sz w:val="22"/>
          <w:szCs w:val="22"/>
        </w:rPr>
        <w:t>）</w:t>
      </w:r>
      <w:r>
        <w:rPr>
          <w:rFonts w:ascii="宋体" w:eastAsia="宋体" w:hAnsi="宋体" w:cs="宋体"/>
          <w:color w:val="231F20"/>
          <w:spacing w:val="5"/>
          <w:sz w:val="22"/>
          <w:szCs w:val="22"/>
        </w:rPr>
        <w:t>（</w:t>
      </w:r>
      <w:r>
        <w:rPr>
          <w:rFonts w:ascii="宋体" w:eastAsia="宋体" w:hAnsi="宋体" w:cs="宋体"/>
          <w:color w:val="231F20"/>
          <w:spacing w:val="-5"/>
          <w:sz w:val="22"/>
          <w:szCs w:val="22"/>
        </w:rPr>
        <w:t>以下简称《合同示范文本》</w:t>
      </w:r>
      <w:r>
        <w:rPr>
          <w:rFonts w:ascii="宋体" w:eastAsia="宋体" w:hAnsi="宋体" w:cs="宋体"/>
          <w:color w:val="231F20"/>
          <w:spacing w:val="-83"/>
          <w:sz w:val="22"/>
          <w:szCs w:val="22"/>
        </w:rPr>
        <w:t>）</w:t>
      </w:r>
      <w:r>
        <w:rPr>
          <w:rFonts w:ascii="宋体" w:eastAsia="宋体" w:hAnsi="宋体" w:cs="宋体"/>
          <w:color w:val="231F20"/>
          <w:sz w:val="22"/>
          <w:szCs w:val="22"/>
        </w:rPr>
        <w:t>。为便于合同当事人使用，现就有关问题说明如下：</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一、《合同示范文本》的组成</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《合同示范文本》由合同协议书、通用合同条款和专用合同条款三部分组成。</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（一）合同协议书</w:t>
      </w:r>
    </w:p>
    <w:p>
      <w:pPr>
        <w:widowControl w:val="0"/>
        <w:spacing w:before="109"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 xml:space="preserve">合同协议书共计 </w:t>
      </w:r>
      <w:r>
        <w:rPr>
          <w:rFonts w:ascii="宋体" w:eastAsia="宋体" w:hAnsi="宋体" w:cs="宋体"/>
          <w:color w:val="231F20"/>
          <w:sz w:val="22"/>
          <w:szCs w:val="22"/>
        </w:rPr>
        <w:t>16</w:t>
      </w:r>
      <w:r>
        <w:rPr>
          <w:rFonts w:ascii="宋体" w:eastAsia="宋体" w:hAnsi="宋体" w:cs="宋体"/>
          <w:color w:val="231F20"/>
          <w:spacing w:val="-8"/>
          <w:sz w:val="22"/>
          <w:szCs w:val="22"/>
        </w:rPr>
        <w:t xml:space="preserve"> 条，主要包括：工程概况、合同工期、质量标准、签约合同价与合同价格形式、承包人项目负责人、预付款、绿化种植及养护要求、其他要求、合同文件构成、承诺以及合同生效条件等重要内容，集中约定了合同当事人基本的合同权利义务。</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（二）通用合同条款</w:t>
      </w:r>
    </w:p>
    <w:p>
      <w:pPr>
        <w:widowControl w:val="0"/>
        <w:spacing w:before="108"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通用合同条款共计 20</w:t>
      </w:r>
      <w:r>
        <w:rPr>
          <w:rFonts w:ascii="宋体" w:eastAsia="宋体" w:hAnsi="宋体" w:cs="宋体"/>
          <w:color w:val="231F20"/>
          <w:spacing w:val="-10"/>
          <w:sz w:val="22"/>
          <w:szCs w:val="22"/>
        </w:rPr>
        <w:t xml:space="preserve"> 条，采用《建设工程施工合同</w:t>
      </w:r>
      <w:r>
        <w:rPr>
          <w:rFonts w:ascii="宋体" w:eastAsia="宋体" w:hAnsi="宋体" w:cs="宋体"/>
          <w:color w:val="231F20"/>
          <w:sz w:val="22"/>
          <w:szCs w:val="22"/>
        </w:rPr>
        <w:t>（示范文本</w:t>
      </w:r>
      <w:r>
        <w:rPr>
          <w:rFonts w:ascii="宋体" w:eastAsia="宋体" w:hAnsi="宋体" w:cs="宋体"/>
          <w:color w:val="231F20"/>
          <w:spacing w:val="-55"/>
          <w:sz w:val="22"/>
          <w:szCs w:val="22"/>
        </w:rPr>
        <w:t>）</w:t>
      </w:r>
      <w:r>
        <w:rPr>
          <w:rFonts w:ascii="宋体" w:eastAsia="宋体" w:hAnsi="宋体" w:cs="宋体"/>
          <w:color w:val="231F20"/>
          <w:spacing w:val="-151"/>
          <w:sz w:val="22"/>
          <w:szCs w:val="22"/>
        </w:rPr>
        <w:t>》</w:t>
      </w:r>
      <w:r>
        <w:rPr>
          <w:rFonts w:ascii="宋体" w:eastAsia="宋体" w:hAnsi="宋体" w:cs="宋体"/>
          <w:color w:val="231F20"/>
          <w:sz w:val="22"/>
          <w:szCs w:val="22"/>
        </w:rPr>
        <w:t xml:space="preserve">（ </w:t>
      </w:r>
      <w:r>
        <w:rPr>
          <w:rFonts w:ascii="宋体" w:eastAsia="宋体" w:hAnsi="宋体" w:cs="宋体"/>
          <w:color w:val="231F20"/>
          <w:spacing w:val="-5"/>
          <w:sz w:val="22"/>
          <w:szCs w:val="22"/>
        </w:rPr>
        <w:t>GF-2017-0201）</w:t>
      </w:r>
      <w:r>
        <w:rPr>
          <w:rFonts w:ascii="宋体" w:eastAsia="宋体" w:hAnsi="宋体" w:cs="宋体"/>
          <w:color w:val="231F20"/>
          <w:spacing w:val="-14"/>
          <w:sz w:val="22"/>
          <w:szCs w:val="22"/>
        </w:rPr>
        <w:t>的“通</w:t>
      </w:r>
      <w:r>
        <w:rPr>
          <w:rFonts w:ascii="宋体" w:eastAsia="宋体" w:hAnsi="宋体" w:cs="宋体"/>
          <w:color w:val="231F20"/>
          <w:spacing w:val="-23"/>
          <w:sz w:val="22"/>
          <w:szCs w:val="22"/>
        </w:rPr>
        <w:t>用合同条款”。</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（三）专用合同条款</w:t>
      </w:r>
    </w:p>
    <w:p>
      <w:pPr>
        <w:widowControl w:val="0"/>
        <w:spacing w:before="109"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专用合同条款共计 20 条，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widowControl w:val="0"/>
        <w:numPr>
          <w:ilvl w:val="0"/>
          <w:numId w:val="1"/>
        </w:numPr>
        <w:tabs>
          <w:tab w:val="left" w:pos="867"/>
        </w:tabs>
        <w:spacing w:before="26"/>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专用合同条款的编号应与相应的通用合同条款的编号一致；</w:t>
      </w:r>
    </w:p>
    <w:p>
      <w:pPr>
        <w:widowControl w:val="0"/>
        <w:numPr>
          <w:ilvl w:val="0"/>
          <w:numId w:val="1"/>
        </w:numPr>
        <w:tabs>
          <w:tab w:val="left" w:pos="867"/>
        </w:tabs>
        <w:spacing w:before="109" w:line="319" w:lineRule="auto"/>
        <w:ind w:left="117" w:right="212"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合同当事人可以通过对专用合同条款的修改，满足具体建设工程的特殊要求，避免直接修改通用合同条款；</w:t>
      </w:r>
    </w:p>
    <w:p>
      <w:pPr>
        <w:widowControl w:val="0"/>
        <w:numPr>
          <w:ilvl w:val="0"/>
          <w:numId w:val="1"/>
        </w:numPr>
        <w:tabs>
          <w:tab w:val="left" w:pos="867"/>
        </w:tabs>
        <w:spacing w:before="25" w:after="0" w:line="319" w:lineRule="auto"/>
        <w:ind w:left="117" w:right="10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5"/>
          <w:sz w:val="22"/>
          <w:szCs w:val="22"/>
        </w:rPr>
        <w:t>在专用合同条款中有横道线的地方，合同当事人可针对相应的通用合同条款进行细化、完</w:t>
      </w:r>
      <w:r>
        <w:rPr>
          <w:rFonts w:ascii="宋体" w:eastAsia="宋体" w:hAnsi="宋体" w:cs="宋体"/>
          <w:color w:val="231F20"/>
          <w:spacing w:val="-14"/>
          <w:sz w:val="22"/>
          <w:szCs w:val="22"/>
        </w:rPr>
        <w:t xml:space="preserve">善、补充、修改或另行约定；如无细化、完善、补充、修改或另行约定，则填写“无”或划“ </w:t>
      </w:r>
      <w:r>
        <w:rPr>
          <w:rFonts w:ascii="宋体" w:eastAsia="宋体" w:hAnsi="宋体" w:cs="宋体"/>
          <w:color w:val="231F20"/>
          <w:spacing w:val="-46"/>
          <w:sz w:val="22"/>
          <w:szCs w:val="22"/>
        </w:rPr>
        <w:t>/</w:t>
      </w:r>
      <w:r>
        <w:rPr>
          <w:rFonts w:ascii="宋体" w:eastAsia="宋体" w:hAnsi="宋体" w:cs="宋体"/>
          <w:color w:val="231F20"/>
          <w:spacing w:val="-23"/>
          <w:sz w:val="22"/>
          <w:szCs w:val="22"/>
        </w:rPr>
        <w:t>”。</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二、《合同示范文本》的性质和适用范围</w:t>
      </w:r>
    </w:p>
    <w:p>
      <w:pPr>
        <w:widowControl w:val="0"/>
        <w:spacing w:before="122"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pacing w:val="-7"/>
          <w:sz w:val="22"/>
          <w:szCs w:val="22"/>
        </w:rPr>
        <w:t>《合同示范文本》为非强制性使用文本。《合同示范文本》适用于园林绿化工程的施工承发</w:t>
      </w:r>
      <w:r>
        <w:rPr>
          <w:rFonts w:ascii="宋体" w:eastAsia="宋体" w:hAnsi="宋体" w:cs="宋体"/>
          <w:color w:val="231F20"/>
          <w:sz w:val="22"/>
          <w:szCs w:val="22"/>
        </w:rPr>
        <w:t>包活动 , 合同当事人可结合园林绿化工程具体情况，参照本合同示范文本订立合同，并按照法律法规规定和合同约定承担相应的法律责任及合同权利义务。</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《合同示范文本》中引用的规范、标准中，未备注编制年号的，均采用现行最新版本。</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559"/>
        </w:tabs>
        <w:spacing w:before="174" w:after="0"/>
        <w:ind w:right="378"/>
        <w:jc w:val="center"/>
        <w:rPr>
          <w:rFonts w:ascii="Times New Roman" w:eastAsia="Times New Roman" w:hAnsi="Times New Roman" w:cs="Times New Roman"/>
          <w:sz w:val="28"/>
          <w:szCs w:val="28"/>
        </w:rPr>
      </w:pPr>
      <w:r>
        <w:rPr>
          <w:rFonts w:ascii="宋体" w:eastAsia="宋体" w:hAnsi="宋体" w:cs="宋体"/>
          <w:color w:val="231F20"/>
          <w:sz w:val="28"/>
          <w:szCs w:val="28"/>
        </w:rPr>
        <w:t>目</w:t>
      </w:r>
      <w:r>
        <w:rPr>
          <w:rFonts w:ascii="宋体" w:eastAsia="宋体" w:hAnsi="宋体" w:cs="宋体"/>
          <w:color w:val="231F20"/>
          <w:sz w:val="28"/>
          <w:szCs w:val="28"/>
        </w:rPr>
        <w:tab/>
      </w:r>
      <w:r>
        <w:rPr>
          <w:rFonts w:ascii="宋体" w:eastAsia="宋体" w:hAnsi="宋体" w:cs="宋体"/>
          <w:color w:val="231F20"/>
          <w:sz w:val="28"/>
          <w:szCs w:val="28"/>
        </w:rPr>
        <w:t>录</w:t>
      </w:r>
    </w:p>
    <w:p>
      <w:pPr>
        <w:widowControl w:val="0"/>
        <w:spacing w:before="14" w:after="0"/>
        <w:rPr>
          <w:rFonts w:ascii="Times New Roman" w:eastAsia="Times New Roman" w:hAnsi="Times New Roman" w:cs="Times New Roman"/>
        </w:rPr>
      </w:pPr>
    </w:p>
    <w:p>
      <w:pPr>
        <w:widowControl w:val="0"/>
        <w:tabs>
          <w:tab w:val="left" w:pos="1277"/>
        </w:tabs>
        <w:spacing w:before="24" w:after="0"/>
        <w:ind w:left="177"/>
        <w:rPr>
          <w:rFonts w:ascii="Times New Roman" w:eastAsia="Times New Roman" w:hAnsi="Times New Roman" w:cs="Times New Roman"/>
          <w:sz w:val="22"/>
          <w:szCs w:val="22"/>
        </w:rPr>
      </w:pPr>
      <w:r>
        <w:rPr>
          <w:rFonts w:ascii="宋体" w:eastAsia="宋体" w:hAnsi="宋体" w:cs="宋体"/>
          <w:color w:val="231F20"/>
          <w:sz w:val="22"/>
          <w:szCs w:val="22"/>
        </w:rPr>
        <w:t>第一部分</w:t>
      </w:r>
      <w:r>
        <w:rPr>
          <w:rFonts w:ascii="宋体" w:eastAsia="宋体" w:hAnsi="宋体" w:cs="宋体"/>
          <w:color w:val="231F20"/>
          <w:sz w:val="22"/>
          <w:szCs w:val="22"/>
        </w:rPr>
        <w:tab/>
      </w:r>
      <w:r>
        <w:rPr>
          <w:rFonts w:ascii="宋体" w:eastAsia="宋体" w:hAnsi="宋体" w:cs="宋体"/>
          <w:color w:val="231F20"/>
          <w:sz w:val="22"/>
          <w:szCs w:val="22"/>
        </w:rPr>
        <w:t>合同协议书</w:t>
      </w:r>
    </w:p>
    <w:p>
      <w:pPr>
        <w:widowControl w:val="0"/>
        <w:spacing w:before="122" w:after="0" w:line="319" w:lineRule="auto"/>
        <w:ind w:left="617" w:right="6986"/>
        <w:jc w:val="both"/>
        <w:rPr>
          <w:rFonts w:ascii="Times New Roman" w:eastAsia="Times New Roman" w:hAnsi="Times New Roman" w:cs="Times New Roman"/>
          <w:sz w:val="22"/>
          <w:szCs w:val="22"/>
        </w:rPr>
      </w:pPr>
      <w:r>
        <w:rPr>
          <w:rFonts w:ascii="宋体" w:eastAsia="宋体" w:hAnsi="宋体" w:cs="宋体"/>
          <w:color w:val="231F20"/>
          <w:sz w:val="22"/>
          <w:szCs w:val="22"/>
        </w:rPr>
        <w:t>一、工程概况二、合同工期三、质量标准</w:t>
      </w:r>
    </w:p>
    <w:p>
      <w:pPr>
        <w:widowControl w:val="0"/>
        <w:spacing w:before="25" w:after="0" w:line="319" w:lineRule="auto"/>
        <w:ind w:left="617" w:right="5213"/>
        <w:rPr>
          <w:rFonts w:ascii="Times New Roman" w:eastAsia="Times New Roman" w:hAnsi="Times New Roman" w:cs="Times New Roman"/>
          <w:sz w:val="22"/>
          <w:szCs w:val="22"/>
        </w:rPr>
      </w:pPr>
      <w:r>
        <w:rPr>
          <w:rFonts w:ascii="宋体" w:eastAsia="宋体" w:hAnsi="宋体" w:cs="宋体"/>
          <w:color w:val="231F20"/>
          <w:sz w:val="22"/>
          <w:szCs w:val="22"/>
        </w:rPr>
        <w:t>四、签约合同价与合同价格形式五、承包人项目负责人</w:t>
      </w:r>
    </w:p>
    <w:p>
      <w:pPr>
        <w:widowControl w:val="0"/>
        <w:spacing w:before="25" w:after="0"/>
        <w:ind w:left="617"/>
        <w:rPr>
          <w:rFonts w:ascii="Times New Roman" w:eastAsia="Times New Roman" w:hAnsi="Times New Roman" w:cs="Times New Roman"/>
          <w:sz w:val="22"/>
          <w:szCs w:val="22"/>
        </w:rPr>
      </w:pPr>
      <w:r>
        <w:rPr>
          <w:rFonts w:ascii="宋体" w:eastAsia="宋体" w:hAnsi="宋体" w:cs="宋体"/>
          <w:color w:val="231F20"/>
          <w:sz w:val="22"/>
          <w:szCs w:val="22"/>
        </w:rPr>
        <w:t>六、预付款</w:t>
      </w:r>
    </w:p>
    <w:p>
      <w:pPr>
        <w:widowControl w:val="0"/>
        <w:spacing w:before="109" w:after="0" w:line="319" w:lineRule="auto"/>
        <w:ind w:left="617" w:right="5873"/>
        <w:rPr>
          <w:rFonts w:ascii="Times New Roman" w:eastAsia="Times New Roman" w:hAnsi="Times New Roman" w:cs="Times New Roman"/>
          <w:sz w:val="22"/>
          <w:szCs w:val="22"/>
        </w:rPr>
      </w:pPr>
      <w:r>
        <w:rPr>
          <w:rFonts w:ascii="宋体" w:eastAsia="宋体" w:hAnsi="宋体" w:cs="宋体"/>
          <w:color w:val="231F20"/>
          <w:sz w:val="22"/>
          <w:szCs w:val="22"/>
        </w:rPr>
        <w:t>七、绿化种植及养护要求八、其他要求</w:t>
      </w:r>
    </w:p>
    <w:p>
      <w:pPr>
        <w:widowControl w:val="0"/>
        <w:spacing w:before="26" w:after="0" w:line="319" w:lineRule="auto"/>
        <w:ind w:left="617" w:right="6533"/>
        <w:rPr>
          <w:rFonts w:ascii="Times New Roman" w:eastAsia="Times New Roman" w:hAnsi="Times New Roman" w:cs="Times New Roman"/>
          <w:sz w:val="22"/>
          <w:szCs w:val="22"/>
        </w:rPr>
      </w:pPr>
      <w:r>
        <w:rPr>
          <w:rFonts w:ascii="宋体" w:eastAsia="宋体" w:hAnsi="宋体" w:cs="宋体"/>
          <w:color w:val="231F20"/>
          <w:sz w:val="22"/>
          <w:szCs w:val="22"/>
        </w:rPr>
        <w:t>九、合同文件构成十、承诺</w:t>
      </w:r>
    </w:p>
    <w:p>
      <w:pPr>
        <w:widowControl w:val="0"/>
        <w:spacing w:before="26" w:after="0" w:line="319" w:lineRule="auto"/>
        <w:ind w:left="617" w:right="6766"/>
        <w:jc w:val="both"/>
        <w:rPr>
          <w:rFonts w:ascii="Times New Roman" w:eastAsia="Times New Roman" w:hAnsi="Times New Roman" w:cs="Times New Roman"/>
          <w:sz w:val="22"/>
          <w:szCs w:val="22"/>
        </w:rPr>
      </w:pPr>
      <w:r>
        <w:rPr>
          <w:rFonts w:ascii="宋体" w:eastAsia="宋体" w:hAnsi="宋体" w:cs="宋体"/>
          <w:color w:val="231F20"/>
          <w:sz w:val="22"/>
          <w:szCs w:val="22"/>
        </w:rPr>
        <w:t>十一、词语含义十二、签订时间十三、签订地点十四、补充协议十五、合同生效十六、合同份数</w:t>
      </w:r>
    </w:p>
    <w:p>
      <w:pPr>
        <w:widowControl w:val="0"/>
        <w:tabs>
          <w:tab w:val="left" w:pos="1277"/>
        </w:tabs>
        <w:spacing w:before="20" w:after="0" w:line="314" w:lineRule="auto"/>
        <w:ind w:left="177" w:right="6326"/>
        <w:rPr>
          <w:rFonts w:ascii="Times New Roman" w:eastAsia="Times New Roman" w:hAnsi="Times New Roman" w:cs="Times New Roman"/>
          <w:sz w:val="22"/>
          <w:szCs w:val="22"/>
        </w:rPr>
      </w:pPr>
      <w:r>
        <w:rPr>
          <w:rFonts w:ascii="宋体" w:eastAsia="宋体" w:hAnsi="宋体" w:cs="宋体"/>
          <w:color w:val="231F20"/>
          <w:sz w:val="22"/>
          <w:szCs w:val="22"/>
        </w:rPr>
        <w:t>第二部分</w:t>
      </w:r>
      <w:r>
        <w:rPr>
          <w:rFonts w:ascii="宋体" w:eastAsia="宋体" w:hAnsi="宋体" w:cs="宋体"/>
          <w:color w:val="231F20"/>
          <w:sz w:val="22"/>
          <w:szCs w:val="22"/>
        </w:rPr>
        <w:tab/>
      </w:r>
      <w:r>
        <w:rPr>
          <w:rFonts w:ascii="宋体" w:eastAsia="宋体" w:hAnsi="宋体" w:cs="宋体"/>
          <w:color w:val="231F20"/>
          <w:sz w:val="22"/>
          <w:szCs w:val="22"/>
        </w:rPr>
        <w:t>通用合同条</w:t>
      </w:r>
      <w:r>
        <w:rPr>
          <w:rFonts w:ascii="宋体" w:eastAsia="宋体" w:hAnsi="宋体" w:cs="宋体"/>
          <w:color w:val="231F20"/>
          <w:sz w:val="22"/>
          <w:szCs w:val="22"/>
        </w:rPr>
        <w:t>款</w:t>
      </w:r>
      <w:r>
        <w:rPr>
          <w:rFonts w:ascii="宋体" w:eastAsia="宋体" w:hAnsi="宋体" w:cs="宋体"/>
          <w:color w:val="231F20"/>
          <w:sz w:val="22"/>
          <w:szCs w:val="22"/>
        </w:rPr>
        <w:t>第三部分</w:t>
      </w:r>
      <w:r>
        <w:rPr>
          <w:rFonts w:ascii="宋体" w:eastAsia="宋体" w:hAnsi="宋体" w:cs="宋体"/>
          <w:color w:val="231F20"/>
          <w:sz w:val="22"/>
          <w:szCs w:val="22"/>
        </w:rPr>
        <w:tab/>
      </w:r>
      <w:r>
        <w:rPr>
          <w:rFonts w:ascii="宋体" w:eastAsia="宋体" w:hAnsi="宋体" w:cs="宋体"/>
          <w:color w:val="231F20"/>
          <w:sz w:val="22"/>
          <w:szCs w:val="22"/>
        </w:rPr>
        <w:t>专用合同条款</w:t>
      </w:r>
    </w:p>
    <w:p>
      <w:pPr>
        <w:widowControl w:val="0"/>
        <w:numPr>
          <w:ilvl w:val="0"/>
          <w:numId w:val="2"/>
        </w:numPr>
        <w:spacing w:before="45"/>
        <w:ind w:left="834"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一般约定</w:t>
      </w:r>
    </w:p>
    <w:p>
      <w:pPr>
        <w:widowControl w:val="0"/>
        <w:numPr>
          <w:ilvl w:val="0"/>
          <w:numId w:val="2"/>
        </w:numPr>
        <w:spacing w:before="108"/>
        <w:ind w:left="834"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w:t>
      </w:r>
    </w:p>
    <w:p>
      <w:pPr>
        <w:widowControl w:val="0"/>
        <w:numPr>
          <w:ilvl w:val="0"/>
          <w:numId w:val="2"/>
        </w:numPr>
        <w:spacing w:before="108"/>
        <w:ind w:left="834"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w:t>
      </w:r>
    </w:p>
    <w:p>
      <w:pPr>
        <w:widowControl w:val="0"/>
        <w:numPr>
          <w:ilvl w:val="0"/>
          <w:numId w:val="2"/>
        </w:numPr>
        <w:spacing w:before="108"/>
        <w:ind w:left="834"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监理人</w:t>
      </w:r>
    </w:p>
    <w:p>
      <w:pPr>
        <w:widowControl w:val="0"/>
        <w:numPr>
          <w:ilvl w:val="0"/>
          <w:numId w:val="2"/>
        </w:numPr>
        <w:spacing w:before="108"/>
        <w:ind w:left="834"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工程质量</w:t>
      </w:r>
    </w:p>
    <w:p>
      <w:pPr>
        <w:widowControl w:val="0"/>
        <w:numPr>
          <w:ilvl w:val="0"/>
          <w:numId w:val="2"/>
        </w:numPr>
        <w:spacing w:before="108"/>
        <w:ind w:left="834"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安全文明施工与环境保护</w:t>
      </w:r>
    </w:p>
    <w:p>
      <w:pPr>
        <w:widowControl w:val="0"/>
        <w:numPr>
          <w:ilvl w:val="0"/>
          <w:numId w:val="2"/>
        </w:numPr>
        <w:spacing w:before="108"/>
        <w:ind w:left="834"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工期和进度</w:t>
      </w:r>
    </w:p>
    <w:p>
      <w:pPr>
        <w:widowControl w:val="0"/>
        <w:numPr>
          <w:ilvl w:val="0"/>
          <w:numId w:val="2"/>
        </w:numPr>
        <w:spacing w:before="108"/>
        <w:ind w:left="834"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材料与设备</w:t>
      </w:r>
    </w:p>
    <w:p>
      <w:pPr>
        <w:widowControl w:val="0"/>
        <w:numPr>
          <w:ilvl w:val="0"/>
          <w:numId w:val="2"/>
        </w:numPr>
        <w:spacing w:before="108" w:after="0"/>
        <w:ind w:left="834"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试验与检验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3"/>
        </w:numPr>
        <w:tabs>
          <w:tab w:val="left" w:pos="1447"/>
        </w:tabs>
        <w:spacing w:before="24"/>
        <w:ind w:left="132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变更</w:t>
      </w:r>
    </w:p>
    <w:p>
      <w:pPr>
        <w:widowControl w:val="0"/>
        <w:numPr>
          <w:ilvl w:val="0"/>
          <w:numId w:val="3"/>
        </w:numPr>
        <w:tabs>
          <w:tab w:val="left" w:pos="1447"/>
        </w:tabs>
        <w:spacing w:before="109"/>
        <w:ind w:left="132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价格调整</w:t>
      </w:r>
    </w:p>
    <w:p>
      <w:pPr>
        <w:widowControl w:val="0"/>
        <w:numPr>
          <w:ilvl w:val="0"/>
          <w:numId w:val="3"/>
        </w:numPr>
        <w:tabs>
          <w:tab w:val="left" w:pos="1447"/>
        </w:tabs>
        <w:spacing w:before="109"/>
        <w:ind w:left="132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合同价格、计量与支付</w:t>
      </w:r>
    </w:p>
    <w:p>
      <w:pPr>
        <w:widowControl w:val="0"/>
        <w:numPr>
          <w:ilvl w:val="0"/>
          <w:numId w:val="3"/>
        </w:numPr>
        <w:tabs>
          <w:tab w:val="left" w:pos="1447"/>
        </w:tabs>
        <w:spacing w:before="109"/>
        <w:ind w:left="132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验收和工程试车</w:t>
      </w:r>
    </w:p>
    <w:p>
      <w:pPr>
        <w:widowControl w:val="0"/>
        <w:numPr>
          <w:ilvl w:val="0"/>
          <w:numId w:val="3"/>
        </w:numPr>
        <w:tabs>
          <w:tab w:val="left" w:pos="1447"/>
        </w:tabs>
        <w:spacing w:before="109"/>
        <w:ind w:left="132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竣工结算</w:t>
      </w:r>
    </w:p>
    <w:p>
      <w:pPr>
        <w:widowControl w:val="0"/>
        <w:numPr>
          <w:ilvl w:val="0"/>
          <w:numId w:val="3"/>
        </w:numPr>
        <w:tabs>
          <w:tab w:val="left" w:pos="1447"/>
        </w:tabs>
        <w:spacing w:before="109"/>
        <w:ind w:left="132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缺陷责任期与保修</w:t>
      </w:r>
    </w:p>
    <w:p>
      <w:pPr>
        <w:widowControl w:val="0"/>
        <w:numPr>
          <w:ilvl w:val="0"/>
          <w:numId w:val="3"/>
        </w:numPr>
        <w:tabs>
          <w:tab w:val="left" w:pos="1447"/>
        </w:tabs>
        <w:spacing w:before="109"/>
        <w:ind w:left="132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违约</w:t>
      </w:r>
    </w:p>
    <w:p>
      <w:pPr>
        <w:widowControl w:val="0"/>
        <w:numPr>
          <w:ilvl w:val="0"/>
          <w:numId w:val="3"/>
        </w:numPr>
        <w:tabs>
          <w:tab w:val="left" w:pos="1447"/>
        </w:tabs>
        <w:spacing w:before="109"/>
        <w:ind w:left="132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w:t>
      </w:r>
    </w:p>
    <w:p>
      <w:pPr>
        <w:widowControl w:val="0"/>
        <w:numPr>
          <w:ilvl w:val="0"/>
          <w:numId w:val="3"/>
        </w:numPr>
        <w:tabs>
          <w:tab w:val="left" w:pos="1447"/>
        </w:tabs>
        <w:spacing w:before="109" w:after="0"/>
        <w:ind w:left="1323" w:right="0" w:hanging="326"/>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保险</w:t>
      </w:r>
    </w:p>
    <w:p>
      <w:pPr>
        <w:widowControl w:val="0"/>
        <w:spacing w:before="109" w:after="0"/>
        <w:ind w:left="997"/>
        <w:rPr>
          <w:rFonts w:ascii="Times New Roman" w:eastAsia="Times New Roman" w:hAnsi="Times New Roman" w:cs="Times New Roman"/>
          <w:sz w:val="22"/>
          <w:szCs w:val="22"/>
        </w:rPr>
      </w:pPr>
      <w:r>
        <w:rPr>
          <w:rFonts w:ascii="宋体" w:eastAsia="宋体" w:hAnsi="宋体" w:cs="宋体"/>
          <w:color w:val="231F20"/>
          <w:sz w:val="22"/>
          <w:szCs w:val="22"/>
        </w:rPr>
        <w:t>20. 争议解决</w:t>
      </w:r>
    </w:p>
    <w:p>
      <w:pPr>
        <w:widowControl w:val="0"/>
        <w:spacing w:before="109" w:after="0" w:line="319" w:lineRule="auto"/>
        <w:ind w:left="997" w:right="4395"/>
        <w:rPr>
          <w:rFonts w:ascii="Times New Roman" w:eastAsia="Times New Roman" w:hAnsi="Times New Roman" w:cs="Times New Roman"/>
          <w:sz w:val="22"/>
          <w:szCs w:val="22"/>
        </w:rPr>
      </w:pPr>
      <w:r>
        <w:rPr>
          <w:rFonts w:ascii="宋体" w:eastAsia="宋体" w:hAnsi="宋体" w:cs="宋体"/>
          <w:color w:val="231F20"/>
          <w:sz w:val="22"/>
          <w:szCs w:val="22"/>
        </w:rPr>
        <w:t>附件 1 ：承包人承揽工程项目一览表附件 2 ：现状树木一览表</w:t>
      </w:r>
    </w:p>
    <w:p>
      <w:pPr>
        <w:widowControl w:val="0"/>
        <w:spacing w:before="26" w:after="0"/>
        <w:ind w:left="997"/>
        <w:rPr>
          <w:rFonts w:ascii="Times New Roman" w:eastAsia="Times New Roman" w:hAnsi="Times New Roman" w:cs="Times New Roman"/>
          <w:sz w:val="22"/>
          <w:szCs w:val="22"/>
        </w:rPr>
      </w:pPr>
      <w:r>
        <w:rPr>
          <w:rFonts w:ascii="宋体" w:eastAsia="宋体" w:hAnsi="宋体" w:cs="宋体"/>
          <w:color w:val="231F20"/>
          <w:sz w:val="22"/>
          <w:szCs w:val="22"/>
        </w:rPr>
        <w:t>附件 3 ：暂估价一览表</w:t>
      </w:r>
    </w:p>
    <w:p>
      <w:pPr>
        <w:widowControl w:val="0"/>
        <w:spacing w:before="109" w:after="0" w:line="319" w:lineRule="auto"/>
        <w:ind w:left="997" w:right="4395"/>
        <w:rPr>
          <w:rFonts w:ascii="Times New Roman" w:eastAsia="Times New Roman" w:hAnsi="Times New Roman" w:cs="Times New Roman"/>
          <w:sz w:val="22"/>
          <w:szCs w:val="22"/>
        </w:rPr>
      </w:pPr>
      <w:r>
        <w:rPr>
          <w:rFonts w:ascii="宋体" w:eastAsia="宋体" w:hAnsi="宋体" w:cs="宋体"/>
          <w:color w:val="231F20"/>
          <w:sz w:val="22"/>
          <w:szCs w:val="22"/>
        </w:rPr>
        <w:t>附件 4 ：发包人供应材料设备一览表附件 5 ：发包人供应苗木一览表</w:t>
      </w:r>
    </w:p>
    <w:p>
      <w:pPr>
        <w:widowControl w:val="0"/>
        <w:spacing w:before="25" w:after="0"/>
        <w:ind w:left="997"/>
        <w:rPr>
          <w:rFonts w:ascii="Times New Roman" w:eastAsia="Times New Roman" w:hAnsi="Times New Roman" w:cs="Times New Roman"/>
          <w:sz w:val="22"/>
          <w:szCs w:val="22"/>
        </w:rPr>
      </w:pPr>
      <w:r>
        <w:rPr>
          <w:rFonts w:ascii="宋体" w:eastAsia="宋体" w:hAnsi="宋体" w:cs="宋体"/>
          <w:color w:val="231F20"/>
          <w:sz w:val="22"/>
          <w:szCs w:val="22"/>
        </w:rPr>
        <w:t>附件 6: 绿化养护责任书</w:t>
      </w:r>
    </w:p>
    <w:p>
      <w:pPr>
        <w:widowControl w:val="0"/>
        <w:spacing w:before="109" w:after="0" w:line="319" w:lineRule="auto"/>
        <w:ind w:left="997" w:right="5495"/>
        <w:rPr>
          <w:rFonts w:ascii="Times New Roman" w:eastAsia="Times New Roman" w:hAnsi="Times New Roman" w:cs="Times New Roman"/>
          <w:sz w:val="22"/>
          <w:szCs w:val="22"/>
        </w:rPr>
      </w:pPr>
      <w:r>
        <w:rPr>
          <w:rFonts w:ascii="宋体" w:eastAsia="宋体" w:hAnsi="宋体" w:cs="宋体"/>
          <w:color w:val="231F20"/>
          <w:sz w:val="22"/>
          <w:szCs w:val="22"/>
        </w:rPr>
        <w:t>附件 7: 工程质量保修书附件 8 ：廉政建设责任书</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4652"/>
        </w:tabs>
        <w:spacing w:before="174" w:after="0"/>
        <w:ind w:left="3252"/>
        <w:rPr>
          <w:rFonts w:ascii="Times New Roman" w:eastAsia="Times New Roman" w:hAnsi="Times New Roman" w:cs="Times New Roman"/>
          <w:sz w:val="28"/>
          <w:szCs w:val="28"/>
        </w:rPr>
      </w:pPr>
      <w:r>
        <w:rPr>
          <w:rFonts w:ascii="宋体" w:eastAsia="宋体" w:hAnsi="宋体" w:cs="宋体"/>
          <w:color w:val="231F20"/>
          <w:sz w:val="28"/>
          <w:szCs w:val="28"/>
        </w:rPr>
        <w:t>第一部分</w:t>
      </w:r>
      <w:r>
        <w:rPr>
          <w:rFonts w:ascii="宋体" w:eastAsia="宋体" w:hAnsi="宋体" w:cs="宋体"/>
          <w:color w:val="231F20"/>
          <w:sz w:val="28"/>
          <w:szCs w:val="28"/>
        </w:rPr>
        <w:tab/>
      </w:r>
      <w:r>
        <w:rPr>
          <w:rFonts w:ascii="宋体" w:eastAsia="宋体" w:hAnsi="宋体" w:cs="宋体"/>
          <w:color w:val="231F20"/>
          <w:sz w:val="28"/>
          <w:szCs w:val="28"/>
        </w:rPr>
        <w:t>合同协议书</w:t>
      </w:r>
    </w:p>
    <w:p>
      <w:pPr>
        <w:widowControl w:val="0"/>
        <w:spacing w:before="14" w:after="0"/>
        <w:rPr>
          <w:rFonts w:ascii="Times New Roman" w:eastAsia="Times New Roman" w:hAnsi="Times New Roman" w:cs="Times New Roman"/>
          <w:sz w:val="26"/>
          <w:szCs w:val="26"/>
        </w:rPr>
      </w:pPr>
    </w:p>
    <w:p>
      <w:pPr>
        <w:widowControl w:val="0"/>
        <w:tabs>
          <w:tab w:val="left" w:pos="9188"/>
        </w:tabs>
        <w:spacing w:before="0" w:after="0" w:line="319" w:lineRule="auto"/>
        <w:ind w:left="557" w:right="106"/>
        <w:jc w:val="both"/>
        <w:rPr>
          <w:rFonts w:ascii="Times New Roman" w:eastAsia="Times New Roman" w:hAnsi="Times New Roman" w:cs="Times New Roman"/>
          <w:sz w:val="22"/>
          <w:szCs w:val="22"/>
        </w:rPr>
      </w:pPr>
      <w:r>
        <w:rPr>
          <w:rFonts w:ascii="宋体" w:eastAsia="宋体" w:hAnsi="宋体" w:cs="宋体"/>
          <w:color w:val="231F20"/>
          <w:sz w:val="22"/>
          <w:szCs w:val="22"/>
        </w:rPr>
        <w:t>发包人（全称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承包人（全称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pacing w:val="5"/>
          <w:sz w:val="22"/>
          <w:szCs w:val="22"/>
        </w:rPr>
        <w:t>根</w:t>
      </w:r>
      <w:r>
        <w:rPr>
          <w:rFonts w:ascii="宋体" w:eastAsia="宋体" w:hAnsi="宋体" w:cs="宋体"/>
          <w:color w:val="231F20"/>
          <w:sz w:val="22"/>
          <w:szCs w:val="22"/>
        </w:rPr>
        <w:t>据</w:t>
      </w:r>
      <w:r>
        <w:rPr>
          <w:rFonts w:ascii="宋体" w:eastAsia="宋体" w:hAnsi="宋体" w:cs="宋体"/>
          <w:color w:val="231F20"/>
          <w:spacing w:val="5"/>
          <w:sz w:val="22"/>
          <w:szCs w:val="22"/>
        </w:rPr>
        <w:t>《中华人民共和国民法典</w:t>
      </w:r>
      <w:r>
        <w:rPr>
          <w:rFonts w:ascii="宋体" w:eastAsia="宋体" w:hAnsi="宋体" w:cs="宋体"/>
          <w:color w:val="231F20"/>
          <w:spacing w:val="-110"/>
          <w:sz w:val="22"/>
          <w:szCs w:val="22"/>
        </w:rPr>
        <w:t>》</w:t>
      </w:r>
      <w:r>
        <w:rPr>
          <w:rFonts w:ascii="宋体" w:eastAsia="宋体" w:hAnsi="宋体" w:cs="宋体"/>
          <w:color w:val="231F20"/>
          <w:spacing w:val="5"/>
          <w:sz w:val="22"/>
          <w:szCs w:val="22"/>
        </w:rPr>
        <w:t>《中华人民共和国建筑法》及有关法律规</w:t>
      </w:r>
      <w:r>
        <w:rPr>
          <w:rFonts w:ascii="宋体" w:eastAsia="宋体" w:hAnsi="宋体" w:cs="宋体"/>
          <w:color w:val="231F20"/>
          <w:sz w:val="22"/>
          <w:szCs w:val="22"/>
        </w:rPr>
        <w:t>定</w:t>
      </w:r>
      <w:r>
        <w:rPr>
          <w:rFonts w:ascii="宋体" w:eastAsia="宋体" w:hAnsi="宋体" w:cs="宋体"/>
          <w:color w:val="231F20"/>
          <w:spacing w:val="5"/>
          <w:sz w:val="22"/>
          <w:szCs w:val="22"/>
        </w:rPr>
        <w:t>，遵循平</w:t>
      </w:r>
      <w:r>
        <w:rPr>
          <w:rFonts w:ascii="宋体" w:eastAsia="宋体" w:hAnsi="宋体" w:cs="宋体"/>
          <w:color w:val="231F20"/>
          <w:sz w:val="22"/>
          <w:szCs w:val="22"/>
        </w:rPr>
        <w:t>等、</w:t>
      </w:r>
    </w:p>
    <w:p>
      <w:pPr>
        <w:widowControl w:val="0"/>
        <w:tabs>
          <w:tab w:val="left" w:pos="5008"/>
        </w:tabs>
        <w:spacing w:before="25" w:after="0" w:line="319" w:lineRule="auto"/>
        <w:ind w:left="117" w:right="215"/>
        <w:rPr>
          <w:rFonts w:ascii="方正书宋_GBK" w:eastAsia="方正书宋_GBK" w:hAnsi="方正书宋_GBK" w:cs="方正书宋_GBK"/>
          <w:sz w:val="20"/>
          <w:szCs w:val="20"/>
          <w:u w:val="single"/>
        </w:rPr>
      </w:pPr>
      <w:r>
        <w:rPr>
          <w:rFonts w:ascii="宋体" w:eastAsia="宋体" w:hAnsi="宋体" w:cs="宋体"/>
          <w:color w:val="231F20"/>
          <w:sz w:val="22"/>
          <w:szCs w:val="22"/>
        </w:rPr>
        <w:t>自愿、公平和诚实信用的原则，双方就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工程施工及有关事项协商一致，共同达成如下协议：</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一、工程概况</w:t>
      </w:r>
    </w:p>
    <w:p>
      <w:pPr>
        <w:widowControl w:val="0"/>
        <w:numPr>
          <w:ilvl w:val="0"/>
          <w:numId w:val="4"/>
        </w:numPr>
        <w:tabs>
          <w:tab w:val="left" w:pos="867"/>
          <w:tab w:val="left" w:pos="9078"/>
        </w:tabs>
        <w:spacing w:before="121"/>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工程名称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4"/>
        </w:numPr>
        <w:tabs>
          <w:tab w:val="left" w:pos="867"/>
          <w:tab w:val="left" w:pos="9078"/>
        </w:tabs>
        <w:spacing w:before="108"/>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工程地点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4"/>
        </w:numPr>
        <w:tabs>
          <w:tab w:val="left" w:pos="867"/>
          <w:tab w:val="left" w:pos="9078"/>
        </w:tabs>
        <w:spacing w:before="108"/>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工程立项批准文号</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4"/>
        </w:numPr>
        <w:tabs>
          <w:tab w:val="left" w:pos="867"/>
          <w:tab w:val="left" w:pos="9078"/>
        </w:tabs>
        <w:spacing w:before="108"/>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资金来源</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4"/>
        </w:numPr>
        <w:tabs>
          <w:tab w:val="left" w:pos="867"/>
          <w:tab w:val="left" w:pos="9078"/>
        </w:tabs>
        <w:spacing w:before="108" w:line="319" w:lineRule="auto"/>
        <w:ind w:left="557" w:right="105"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工程规模</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。群体工程应附《承包人承揽工程项目一览表</w:t>
      </w:r>
      <w:r>
        <w:rPr>
          <w:rFonts w:ascii="宋体" w:eastAsia="宋体" w:hAnsi="宋体" w:cs="宋体"/>
          <w:color w:val="231F20"/>
          <w:spacing w:val="-110"/>
          <w:sz w:val="22"/>
          <w:szCs w:val="22"/>
        </w:rPr>
        <w:t>》</w:t>
      </w:r>
      <w:r>
        <w:rPr>
          <w:rFonts w:ascii="宋体" w:eastAsia="宋体" w:hAnsi="宋体" w:cs="宋体"/>
          <w:color w:val="231F20"/>
          <w:spacing w:val="0"/>
          <w:sz w:val="22"/>
          <w:szCs w:val="22"/>
        </w:rPr>
        <w:t xml:space="preserve">（附件 </w:t>
      </w:r>
      <w:r>
        <w:rPr>
          <w:rFonts w:ascii="宋体" w:eastAsia="宋体" w:hAnsi="宋体" w:cs="宋体"/>
          <w:color w:val="231F20"/>
          <w:spacing w:val="-42"/>
          <w:sz w:val="22"/>
          <w:szCs w:val="22"/>
        </w:rPr>
        <w:t>1）</w:t>
      </w:r>
      <w:r>
        <w:rPr>
          <w:rFonts w:ascii="宋体" w:eastAsia="宋体" w:hAnsi="宋体" w:cs="宋体"/>
          <w:color w:val="231F20"/>
          <w:spacing w:val="0"/>
          <w:sz w:val="22"/>
          <w:szCs w:val="22"/>
        </w:rPr>
        <w:t>。</w:t>
      </w:r>
    </w:p>
    <w:p>
      <w:pPr>
        <w:widowControl w:val="0"/>
        <w:numPr>
          <w:ilvl w:val="0"/>
          <w:numId w:val="4"/>
        </w:numPr>
        <w:tabs>
          <w:tab w:val="left" w:pos="867"/>
          <w:tab w:val="left" w:pos="9078"/>
        </w:tabs>
        <w:spacing w:before="25" w:after="0"/>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工程承包范围</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二、合同工期</w:t>
      </w:r>
    </w:p>
    <w:p>
      <w:pPr>
        <w:widowControl w:val="0"/>
        <w:tabs>
          <w:tab w:val="left" w:pos="2922"/>
          <w:tab w:val="left" w:pos="2976"/>
          <w:tab w:val="left" w:pos="3582"/>
          <w:tab w:val="left" w:pos="3636"/>
          <w:tab w:val="left" w:pos="4242"/>
          <w:tab w:val="left" w:pos="4350"/>
        </w:tabs>
        <w:spacing w:before="122" w:after="0" w:line="319" w:lineRule="auto"/>
        <w:ind w:left="557" w:right="4612"/>
        <w:rPr>
          <w:rFonts w:ascii="方正书宋_GBK" w:eastAsia="方正书宋_GBK" w:hAnsi="方正书宋_GBK" w:cs="方正书宋_GBK"/>
          <w:sz w:val="20"/>
          <w:szCs w:val="20"/>
          <w:u w:val="single"/>
        </w:rPr>
      </w:pPr>
      <w:r>
        <w:rPr>
          <w:rFonts w:ascii="宋体" w:eastAsia="宋体" w:hAnsi="宋体" w:cs="宋体"/>
          <w:color w:val="231F20"/>
          <w:sz w:val="22"/>
          <w:szCs w:val="22"/>
        </w:rPr>
        <w:t>计划开工日期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日。计划竣工日期</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w:t>
      </w:r>
    </w:p>
    <w:p>
      <w:pPr>
        <w:widowControl w:val="0"/>
        <w:tabs>
          <w:tab w:val="left" w:pos="3582"/>
          <w:tab w:val="left" w:pos="8911"/>
        </w:tabs>
        <w:spacing w:before="25" w:after="0" w:line="319" w:lineRule="auto"/>
        <w:ind w:left="557" w:right="216"/>
        <w:rPr>
          <w:rFonts w:ascii="方正书宋_GBK" w:eastAsia="方正书宋_GBK" w:hAnsi="方正书宋_GBK" w:cs="方正书宋_GBK"/>
          <w:sz w:val="20"/>
          <w:szCs w:val="20"/>
          <w:u w:val="single"/>
        </w:rPr>
      </w:pPr>
      <w:r>
        <w:rPr>
          <w:rFonts w:ascii="宋体" w:eastAsia="宋体" w:hAnsi="宋体" w:cs="宋体"/>
          <w:color w:val="231F20"/>
          <w:sz w:val="22"/>
          <w:szCs w:val="22"/>
        </w:rPr>
        <w:t>工期总日历天数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天，阶段性工期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。工期总日历天数与根据前述计划开竣工日期计算的工期天数不一致的，以工期总日历天数</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为准。</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三、质量标准</w:t>
      </w:r>
    </w:p>
    <w:p>
      <w:pPr>
        <w:widowControl w:val="0"/>
        <w:tabs>
          <w:tab w:val="left" w:pos="5752"/>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工程质量符合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标准；</w:t>
      </w:r>
    </w:p>
    <w:p>
      <w:pPr>
        <w:widowControl w:val="0"/>
        <w:tabs>
          <w:tab w:val="left" w:pos="8308"/>
        </w:tabs>
        <w:spacing w:before="109" w:after="0" w:line="319" w:lineRule="auto"/>
        <w:ind w:left="117" w:right="215" w:firstLine="440"/>
        <w:rPr>
          <w:rFonts w:ascii="方正书宋_GBK" w:eastAsia="方正书宋_GBK" w:hAnsi="方正书宋_GBK" w:cs="方正书宋_GBK"/>
          <w:sz w:val="22"/>
          <w:szCs w:val="22"/>
          <w:u w:val="single"/>
        </w:rPr>
      </w:pPr>
      <w:r>
        <w:rPr>
          <w:rFonts w:ascii="宋体" w:eastAsia="宋体" w:hAnsi="宋体" w:cs="宋体"/>
          <w:color w:val="231F20"/>
          <w:sz w:val="22"/>
          <w:szCs w:val="22"/>
        </w:rPr>
        <w:t>园林绿化养护质量符合□《园林绿化养护标准</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CJJ/T287）或□</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地方标准）中</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级标准。</w:t>
      </w:r>
    </w:p>
    <w:p>
      <w:pPr>
        <w:widowControl w:val="0"/>
        <w:spacing w:before="37" w:after="0"/>
        <w:ind w:left="557"/>
        <w:rPr>
          <w:rFonts w:ascii="Times New Roman" w:eastAsia="Times New Roman" w:hAnsi="Times New Roman" w:cs="Times New Roman"/>
          <w:sz w:val="22"/>
          <w:szCs w:val="22"/>
        </w:rPr>
      </w:pPr>
      <w:r>
        <w:rPr>
          <w:rFonts w:ascii="宋体" w:eastAsia="宋体" w:hAnsi="宋体" w:cs="宋体"/>
          <w:color w:val="231F20"/>
          <w:sz w:val="22"/>
          <w:szCs w:val="22"/>
        </w:rPr>
        <w:t>四、签约合同价与合同价格形式</w:t>
      </w:r>
    </w:p>
    <w:p>
      <w:pPr>
        <w:widowControl w:val="0"/>
        <w:numPr>
          <w:ilvl w:val="0"/>
          <w:numId w:val="5"/>
        </w:numPr>
        <w:spacing w:before="141"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签约合同价（不含税）为：</w:t>
      </w:r>
    </w:p>
    <w:p>
      <w:pPr>
        <w:widowControl w:val="0"/>
        <w:tabs>
          <w:tab w:val="left" w:pos="5430"/>
          <w:tab w:val="left" w:pos="5768"/>
          <w:tab w:val="left" w:pos="7183"/>
        </w:tabs>
        <w:spacing w:before="109" w:after="0" w:line="319" w:lineRule="auto"/>
        <w:ind w:left="557" w:right="169"/>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r>
        <w:rPr>
          <w:rFonts w:ascii="宋体" w:eastAsia="宋体" w:hAnsi="宋体" w:cs="宋体"/>
          <w:color w:val="231F20"/>
          <w:spacing w:val="-55"/>
          <w:sz w:val="22"/>
          <w:szCs w:val="22"/>
        </w:rPr>
        <w:t>）；</w:t>
      </w:r>
      <w:r>
        <w:rPr>
          <w:rFonts w:ascii="宋体" w:eastAsia="宋体" w:hAnsi="宋体" w:cs="宋体"/>
          <w:color w:val="231F20"/>
          <w:sz w:val="22"/>
          <w:szCs w:val="22"/>
        </w:rPr>
        <w:t>税率</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 含税金额</w:t>
      </w:r>
      <w:r>
        <w:rPr>
          <w:rFonts w:ascii="宋体" w:eastAsia="宋体" w:hAnsi="宋体" w:cs="宋体"/>
          <w:color w:val="231F20"/>
          <w:spacing w:val="-55"/>
          <w:sz w:val="22"/>
          <w:szCs w:val="22"/>
        </w:rPr>
        <w:t>：</w:t>
      </w: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r>
        <w:rPr>
          <w:rFonts w:ascii="宋体" w:eastAsia="宋体" w:hAnsi="宋体" w:cs="宋体"/>
          <w:color w:val="231F20"/>
          <w:spacing w:val="-83"/>
          <w:sz w:val="22"/>
          <w:szCs w:val="22"/>
        </w:rPr>
        <w:t>）。</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其中：</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1）安全文明施工费（含税）：</w:t>
      </w:r>
    </w:p>
    <w:p>
      <w:pPr>
        <w:widowControl w:val="0"/>
        <w:tabs>
          <w:tab w:val="left" w:pos="6090"/>
          <w:tab w:val="left" w:pos="7630"/>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55"/>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2）暂估价金额（含税）：</w:t>
      </w:r>
    </w:p>
    <w:p>
      <w:pPr>
        <w:widowControl w:val="0"/>
        <w:tabs>
          <w:tab w:val="left" w:pos="6090"/>
          <w:tab w:val="left" w:pos="7630"/>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55"/>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3）暂列金额（含税）：</w:t>
      </w:r>
    </w:p>
    <w:p>
      <w:pPr>
        <w:widowControl w:val="0"/>
        <w:tabs>
          <w:tab w:val="left" w:pos="6090"/>
          <w:tab w:val="left" w:pos="7630"/>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55"/>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4）农民工工伤保险（含税）：</w:t>
      </w:r>
    </w:p>
    <w:p>
      <w:pPr>
        <w:widowControl w:val="0"/>
        <w:tabs>
          <w:tab w:val="left" w:pos="6090"/>
          <w:tab w:val="left" w:pos="7630"/>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83"/>
          <w:sz w:val="22"/>
          <w:szCs w:val="22"/>
        </w:rPr>
        <w:t>）。</w:t>
      </w:r>
    </w:p>
    <w:p>
      <w:pPr>
        <w:widowControl w:val="0"/>
        <w:numPr>
          <w:ilvl w:val="0"/>
          <w:numId w:val="6"/>
        </w:numPr>
        <w:tabs>
          <w:tab w:val="left" w:pos="9078"/>
        </w:tabs>
        <w:spacing w:before="109"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合同价格形式</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五、承包人项目负责人</w:t>
      </w:r>
    </w:p>
    <w:p>
      <w:pPr>
        <w:widowControl w:val="0"/>
        <w:tabs>
          <w:tab w:val="left" w:pos="3076"/>
          <w:tab w:val="left" w:pos="7403"/>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姓名：</w:t>
      </w:r>
      <w:r>
        <w:rPr>
          <w:rFonts w:ascii="宋体" w:eastAsia="宋体" w:hAnsi="宋体" w:cs="宋体"/>
          <w:color w:val="231F20"/>
          <w:sz w:val="22"/>
          <w:szCs w:val="22"/>
        </w:rPr>
        <w:tab/>
      </w:r>
      <w:r>
        <w:rPr>
          <w:rFonts w:ascii="宋体" w:eastAsia="宋体" w:hAnsi="宋体" w:cs="宋体"/>
          <w:color w:val="231F20"/>
          <w:spacing w:val="-55"/>
          <w:sz w:val="22"/>
          <w:szCs w:val="22"/>
        </w:rPr>
        <w:t>；</w:t>
      </w:r>
      <w:r>
        <w:rPr>
          <w:rFonts w:ascii="宋体" w:eastAsia="宋体" w:hAnsi="宋体" w:cs="宋体"/>
          <w:color w:val="231F20"/>
          <w:sz w:val="22"/>
          <w:szCs w:val="22"/>
        </w:rPr>
        <w:t>身份证号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六、预付款</w:t>
      </w:r>
    </w:p>
    <w:p>
      <w:pPr>
        <w:widowControl w:val="0"/>
        <w:tabs>
          <w:tab w:val="left" w:pos="4132"/>
          <w:tab w:val="left" w:pos="7212"/>
        </w:tabs>
        <w:spacing w:before="10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预付款</w:t>
      </w:r>
      <w:r>
        <w:rPr>
          <w:rFonts w:ascii="宋体" w:eastAsia="宋体" w:hAnsi="宋体" w:cs="宋体"/>
          <w:color w:val="231F20"/>
          <w:spacing w:val="-55"/>
          <w:sz w:val="22"/>
          <w:szCs w:val="22"/>
        </w:rPr>
        <w:t>：</w:t>
      </w:r>
      <w:r>
        <w:rPr>
          <w:rFonts w:ascii="宋体" w:eastAsia="宋体" w:hAnsi="宋体" w:cs="宋体"/>
          <w:color w:val="231F20"/>
          <w:sz w:val="22"/>
          <w:szCs w:val="22"/>
        </w:rPr>
        <w:t>发包人在合同签订后</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个工作日内支付合同价的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作为工程预付款。</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七、绿化种植及养护要求</w:t>
      </w:r>
    </w:p>
    <w:p>
      <w:pPr>
        <w:widowControl w:val="0"/>
        <w:numPr>
          <w:ilvl w:val="0"/>
          <w:numId w:val="7"/>
        </w:numPr>
        <w:tabs>
          <w:tab w:val="left" w:pos="867"/>
        </w:tabs>
        <w:spacing w:before="102" w:line="305"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在施工过程及绿化养护期内植物死亡，须按原设计品种和规格更换，更换费用由承包人承担。</w:t>
      </w:r>
    </w:p>
    <w:p>
      <w:pPr>
        <w:widowControl w:val="0"/>
        <w:numPr>
          <w:ilvl w:val="0"/>
          <w:numId w:val="7"/>
        </w:numPr>
        <w:spacing w:before="21"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竣工验收时苗木成活率约定（乔木、灌木、地被、草坪等</w:t>
      </w:r>
      <w:r>
        <w:rPr>
          <w:rFonts w:ascii="宋体" w:eastAsia="宋体" w:hAnsi="宋体" w:cs="宋体"/>
          <w:color w:val="231F20"/>
          <w:spacing w:val="-28"/>
          <w:sz w:val="22"/>
          <w:szCs w:val="22"/>
        </w:rPr>
        <w:t>）：</w:t>
      </w:r>
    </w:p>
    <w:p>
      <w:pPr>
        <w:widowControl w:val="0"/>
        <w:tabs>
          <w:tab w:val="left" w:pos="9078"/>
        </w:tabs>
        <w:spacing w:before="8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8"/>
        </w:numPr>
        <w:tabs>
          <w:tab w:val="left" w:pos="9188"/>
        </w:tabs>
        <w:spacing w:before="89"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养护期满移交时苗木成活率约定（乔木、灌木、地被、草坪等</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tabs>
          <w:tab w:val="left" w:pos="9078"/>
        </w:tabs>
        <w:spacing w:before="8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82" w:after="0"/>
        <w:ind w:left="557"/>
        <w:rPr>
          <w:rFonts w:ascii="方正黑体_GBK" w:eastAsia="方正黑体_GBK" w:hAnsi="方正黑体_GBK" w:cs="方正黑体_GBK"/>
          <w:sz w:val="20"/>
          <w:szCs w:val="20"/>
          <w:u w:val="single"/>
        </w:rPr>
      </w:pPr>
      <w:r>
        <w:rPr>
          <w:rFonts w:ascii="宋体" w:eastAsia="宋体" w:hAnsi="宋体" w:cs="宋体"/>
          <w:color w:val="231F20"/>
          <w:sz w:val="22"/>
          <w:szCs w:val="22"/>
        </w:rPr>
        <w:t>八、其他要求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95" w:after="0" w:line="312"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。九、合同文件构成</w:t>
      </w:r>
    </w:p>
    <w:p>
      <w:pPr>
        <w:widowControl w:val="0"/>
        <w:spacing w:before="27" w:after="0"/>
        <w:ind w:left="557"/>
        <w:rPr>
          <w:rFonts w:ascii="Times New Roman" w:eastAsia="Times New Roman" w:hAnsi="Times New Roman" w:cs="Times New Roman"/>
          <w:sz w:val="22"/>
          <w:szCs w:val="22"/>
        </w:rPr>
      </w:pPr>
      <w:r>
        <w:rPr>
          <w:rFonts w:ascii="宋体" w:eastAsia="宋体" w:hAnsi="宋体" w:cs="宋体"/>
          <w:color w:val="231F20"/>
          <w:sz w:val="22"/>
          <w:szCs w:val="22"/>
        </w:rPr>
        <w:t>本协议书与下列文件一起构成合同文件：</w:t>
      </w:r>
    </w:p>
    <w:p>
      <w:pPr>
        <w:widowControl w:val="0"/>
        <w:spacing w:before="88" w:after="0" w:line="319" w:lineRule="auto"/>
        <w:ind w:left="117" w:right="103"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1</w:t>
      </w:r>
      <w:r>
        <w:rPr>
          <w:rFonts w:ascii="宋体" w:eastAsia="宋体" w:hAnsi="宋体" w:cs="宋体"/>
          <w:color w:val="231F20"/>
          <w:spacing w:val="5"/>
          <w:sz w:val="22"/>
          <w:szCs w:val="22"/>
        </w:rPr>
        <w:t>）</w:t>
      </w:r>
      <w:r>
        <w:rPr>
          <w:rFonts w:ascii="宋体" w:eastAsia="宋体" w:hAnsi="宋体" w:cs="宋体"/>
          <w:color w:val="231F20"/>
          <w:spacing w:val="3"/>
          <w:sz w:val="22"/>
          <w:szCs w:val="22"/>
        </w:rPr>
        <w:t>中标通知书</w:t>
      </w:r>
      <w:r>
        <w:rPr>
          <w:rFonts w:ascii="宋体" w:eastAsia="宋体" w:hAnsi="宋体" w:cs="宋体"/>
          <w:color w:val="231F20"/>
          <w:spacing w:val="5"/>
          <w:sz w:val="22"/>
          <w:szCs w:val="22"/>
        </w:rPr>
        <w:t>（如果有</w:t>
      </w:r>
      <w:r>
        <w:rPr>
          <w:rFonts w:ascii="宋体" w:eastAsia="宋体" w:hAnsi="宋体" w:cs="宋体"/>
          <w:color w:val="231F20"/>
          <w:spacing w:val="-55"/>
          <w:sz w:val="22"/>
          <w:szCs w:val="22"/>
        </w:rPr>
        <w:t>）</w:t>
      </w:r>
      <w:r>
        <w:rPr>
          <w:rFonts w:ascii="宋体" w:eastAsia="宋体" w:hAnsi="宋体" w:cs="宋体"/>
          <w:color w:val="231F20"/>
          <w:spacing w:val="-165"/>
          <w:sz w:val="22"/>
          <w:szCs w:val="22"/>
        </w:rPr>
        <w:t>；</w:t>
      </w: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2</w:t>
      </w:r>
      <w:r>
        <w:rPr>
          <w:rFonts w:ascii="宋体" w:eastAsia="宋体" w:hAnsi="宋体" w:cs="宋体"/>
          <w:color w:val="231F20"/>
          <w:spacing w:val="5"/>
          <w:sz w:val="22"/>
          <w:szCs w:val="22"/>
        </w:rPr>
        <w:t>）</w:t>
      </w:r>
      <w:r>
        <w:rPr>
          <w:rFonts w:ascii="宋体" w:eastAsia="宋体" w:hAnsi="宋体" w:cs="宋体"/>
          <w:color w:val="231F20"/>
          <w:spacing w:val="5"/>
          <w:sz w:val="22"/>
          <w:szCs w:val="22"/>
        </w:rPr>
        <w:t>投标函及其附录</w:t>
      </w:r>
      <w:r>
        <w:rPr>
          <w:rFonts w:ascii="宋体" w:eastAsia="宋体" w:hAnsi="宋体" w:cs="宋体"/>
          <w:color w:val="231F20"/>
          <w:spacing w:val="5"/>
          <w:sz w:val="22"/>
          <w:szCs w:val="22"/>
        </w:rPr>
        <w:t>（如果有</w:t>
      </w:r>
      <w:r>
        <w:rPr>
          <w:rFonts w:ascii="宋体" w:eastAsia="宋体" w:hAnsi="宋体" w:cs="宋体"/>
          <w:color w:val="231F20"/>
          <w:spacing w:val="-55"/>
          <w:sz w:val="22"/>
          <w:szCs w:val="22"/>
        </w:rPr>
        <w:t>）</w:t>
      </w:r>
      <w:r>
        <w:rPr>
          <w:rFonts w:ascii="宋体" w:eastAsia="宋体" w:hAnsi="宋体" w:cs="宋体"/>
          <w:color w:val="231F20"/>
          <w:spacing w:val="-165"/>
          <w:sz w:val="22"/>
          <w:szCs w:val="22"/>
        </w:rPr>
        <w:t>；</w:t>
      </w: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3</w:t>
      </w:r>
      <w:r>
        <w:rPr>
          <w:rFonts w:ascii="宋体" w:eastAsia="宋体" w:hAnsi="宋体" w:cs="宋体"/>
          <w:color w:val="231F20"/>
          <w:spacing w:val="5"/>
          <w:sz w:val="22"/>
          <w:szCs w:val="22"/>
        </w:rPr>
        <w:t>）专用合同条款及其附</w:t>
      </w:r>
      <w:r>
        <w:rPr>
          <w:rFonts w:ascii="宋体" w:eastAsia="宋体" w:hAnsi="宋体" w:cs="宋体"/>
          <w:color w:val="231F20"/>
          <w:spacing w:val="-83"/>
          <w:sz w:val="22"/>
          <w:szCs w:val="22"/>
        </w:rPr>
        <w:t>件；</w:t>
      </w: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4</w:t>
      </w:r>
      <w:r>
        <w:rPr>
          <w:rFonts w:ascii="宋体" w:eastAsia="宋体" w:hAnsi="宋体" w:cs="宋体"/>
          <w:color w:val="231F20"/>
          <w:spacing w:val="-35"/>
          <w:sz w:val="22"/>
          <w:szCs w:val="22"/>
        </w:rPr>
        <w:t>）</w:t>
      </w:r>
      <w:r>
        <w:rPr>
          <w:rFonts w:ascii="宋体" w:eastAsia="宋体" w:hAnsi="宋体" w:cs="宋体"/>
          <w:color w:val="231F20"/>
          <w:sz w:val="22"/>
          <w:szCs w:val="22"/>
        </w:rPr>
        <w:t>通用合同条款</w:t>
      </w:r>
      <w:r>
        <w:rPr>
          <w:rFonts w:ascii="宋体" w:eastAsia="宋体" w:hAnsi="宋体" w:cs="宋体"/>
          <w:color w:val="231F20"/>
          <w:spacing w:val="-165"/>
          <w:sz w:val="22"/>
          <w:szCs w:val="22"/>
        </w:rPr>
        <w:t>；</w:t>
      </w: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5</w:t>
      </w:r>
      <w:r>
        <w:rPr>
          <w:rFonts w:ascii="宋体" w:eastAsia="宋体" w:hAnsi="宋体" w:cs="宋体"/>
          <w:color w:val="231F20"/>
          <w:spacing w:val="-35"/>
          <w:sz w:val="22"/>
          <w:szCs w:val="22"/>
        </w:rPr>
        <w:t>）</w:t>
      </w:r>
      <w:r>
        <w:rPr>
          <w:rFonts w:ascii="宋体" w:eastAsia="宋体" w:hAnsi="宋体" w:cs="宋体"/>
          <w:color w:val="231F20"/>
          <w:sz w:val="22"/>
          <w:szCs w:val="22"/>
        </w:rPr>
        <w:t>技术标准和要求</w:t>
      </w:r>
      <w:r>
        <w:rPr>
          <w:rFonts w:ascii="宋体" w:eastAsia="宋体" w:hAnsi="宋体" w:cs="宋体"/>
          <w:color w:val="231F20"/>
          <w:spacing w:val="-165"/>
          <w:sz w:val="22"/>
          <w:szCs w:val="22"/>
        </w:rPr>
        <w:t>；</w:t>
      </w: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6</w:t>
      </w:r>
      <w:r>
        <w:rPr>
          <w:rFonts w:ascii="宋体" w:eastAsia="宋体" w:hAnsi="宋体" w:cs="宋体"/>
          <w:color w:val="231F20"/>
          <w:spacing w:val="-35"/>
          <w:sz w:val="22"/>
          <w:szCs w:val="22"/>
        </w:rPr>
        <w:t>）</w:t>
      </w:r>
      <w:r>
        <w:rPr>
          <w:rFonts w:ascii="宋体" w:eastAsia="宋体" w:hAnsi="宋体" w:cs="宋体"/>
          <w:color w:val="231F20"/>
          <w:spacing w:val="-55"/>
          <w:sz w:val="22"/>
          <w:szCs w:val="22"/>
        </w:rPr>
        <w:t>图纸；</w:t>
      </w: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7</w:t>
      </w:r>
      <w:r>
        <w:rPr>
          <w:rFonts w:ascii="宋体" w:eastAsia="宋体" w:hAnsi="宋体" w:cs="宋体"/>
          <w:color w:val="231F20"/>
          <w:spacing w:val="-35"/>
          <w:sz w:val="22"/>
          <w:szCs w:val="22"/>
        </w:rPr>
        <w:t>）</w:t>
      </w:r>
      <w:r>
        <w:rPr>
          <w:rFonts w:ascii="宋体" w:eastAsia="宋体" w:hAnsi="宋体" w:cs="宋体"/>
          <w:color w:val="231F20"/>
          <w:sz w:val="22"/>
          <w:szCs w:val="22"/>
        </w:rPr>
        <w:t>已标价工程量清单或预算书</w:t>
      </w:r>
      <w:r>
        <w:rPr>
          <w:rFonts w:ascii="宋体" w:eastAsia="宋体" w:hAnsi="宋体" w:cs="宋体"/>
          <w:color w:val="231F20"/>
          <w:spacing w:val="-165"/>
          <w:sz w:val="22"/>
          <w:szCs w:val="22"/>
        </w:rPr>
        <w:t>；</w:t>
      </w: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8）</w:t>
      </w:r>
      <w:r>
        <w:rPr>
          <w:rFonts w:ascii="宋体" w:eastAsia="宋体" w:hAnsi="宋体" w:cs="宋体"/>
          <w:color w:val="231F20"/>
          <w:sz w:val="22"/>
          <w:szCs w:val="22"/>
        </w:rPr>
        <w:t>其他合同文件。</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在合同订立及履行过程中形成的与合同有关的文件均构成合同文件组成部分。</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上述各项合同文件包括合同当事人就该项合同文件所作出的补充和修改，属于同一类内容的文件，应以最新签署的为准。专用合同条款及其附件须经合同当事人签字或盖章。</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十、承诺</w:t>
      </w:r>
    </w:p>
    <w:p>
      <w:pPr>
        <w:widowControl w:val="0"/>
        <w:numPr>
          <w:ilvl w:val="0"/>
          <w:numId w:val="9"/>
        </w:numPr>
        <w:tabs>
          <w:tab w:val="left" w:pos="867"/>
        </w:tabs>
        <w:spacing w:before="121" w:after="0"/>
        <w:ind w:left="117" w:right="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发包人承诺按照法律规定履行项目审批手续、筹集工程建设资金并按照合同约定的期限</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Pr>
          <w:rFonts w:ascii="Times New Roman" w:eastAsia="Times New Roman" w:hAnsi="Times New Roman" w:cs="Times New Roman"/>
          <w:sz w:val="22"/>
          <w:szCs w:val="22"/>
        </w:rPr>
      </w:pPr>
      <w:r>
        <w:rPr>
          <w:rFonts w:ascii="宋体" w:eastAsia="宋体" w:hAnsi="宋体" w:cs="宋体"/>
          <w:color w:val="231F20"/>
          <w:sz w:val="22"/>
          <w:szCs w:val="22"/>
        </w:rPr>
        <w:t>和方式支付合同价款，及时足额支付人工费用至农民工工资专用账户，并加强对施工总承包单位按时足额支付农民工工资的监督。</w:t>
      </w:r>
    </w:p>
    <w:p>
      <w:pPr>
        <w:widowControl w:val="0"/>
        <w:numPr>
          <w:ilvl w:val="0"/>
          <w:numId w:val="10"/>
        </w:numPr>
        <w:tabs>
          <w:tab w:val="left" w:pos="867"/>
        </w:tabs>
        <w:spacing w:before="26" w:line="319" w:lineRule="auto"/>
        <w:ind w:left="117" w:right="109"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承包人承诺按照法律规定及合同约定组织完成工程施工，确保工程质量和安全，不进行</w:t>
      </w:r>
      <w:r>
        <w:rPr>
          <w:rFonts w:ascii="宋体" w:eastAsia="宋体" w:hAnsi="宋体" w:cs="宋体"/>
          <w:color w:val="231F20"/>
          <w:spacing w:val="-2"/>
          <w:sz w:val="22"/>
          <w:szCs w:val="22"/>
        </w:rPr>
        <w:t>转包及违法分包，并在缺陷责任期及保修期内承担相应的工程维修责任；按照有关规定开设农民工工资专用账户，专项用于支付本工程农民工工资。农民工工资拨付周期不超过 1 个月。</w:t>
      </w:r>
    </w:p>
    <w:p>
      <w:pPr>
        <w:widowControl w:val="0"/>
        <w:numPr>
          <w:ilvl w:val="0"/>
          <w:numId w:val="10"/>
        </w:numPr>
        <w:tabs>
          <w:tab w:val="left" w:pos="867"/>
        </w:tabs>
        <w:spacing w:before="26" w:after="0" w:line="319" w:lineRule="auto"/>
        <w:ind w:left="117" w:right="1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发包人和承包人通过招投标形式签订合同的，双方理解并承诺不再就同一工程另行签订与合同实质性内容相背离的协议。</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十一、词语含义</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本协议书中词语含义与通用合同条款、专用合同条款中赋予的含义相同。</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十二、签订时间</w:t>
      </w:r>
    </w:p>
    <w:p>
      <w:pPr>
        <w:widowControl w:val="0"/>
        <w:tabs>
          <w:tab w:val="left" w:pos="2317"/>
          <w:tab w:val="left" w:pos="2977"/>
          <w:tab w:val="left" w:pos="3637"/>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日签订。</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十三、签订地点</w:t>
      </w:r>
    </w:p>
    <w:p>
      <w:pPr>
        <w:widowControl w:val="0"/>
        <w:tabs>
          <w:tab w:val="left" w:pos="6053"/>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签订。</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十四、补充协议</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合同未尽事宜，合同当事人另行签订补充协议，补充协议是合同的组成部分。</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十五、合同生效</w:t>
      </w:r>
    </w:p>
    <w:p>
      <w:pPr>
        <w:widowControl w:val="0"/>
        <w:tabs>
          <w:tab w:val="left" w:pos="5999"/>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生效。</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十六、合同份数</w:t>
      </w:r>
    </w:p>
    <w:p>
      <w:pPr>
        <w:widowControl w:val="0"/>
        <w:tabs>
          <w:tab w:val="left" w:pos="2317"/>
          <w:tab w:val="left" w:pos="6497"/>
          <w:tab w:val="left" w:pos="8477"/>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份，均具有同等法律效力，发包人执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份，承包人执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0" w:after="0"/>
        <w:rPr>
          <w:rFonts w:ascii="Times New Roman" w:eastAsia="Times New Roman" w:hAnsi="Times New Roman" w:cs="Times New Roman"/>
          <w:sz w:val="18"/>
          <w:szCs w:val="18"/>
        </w:rPr>
      </w:pPr>
    </w:p>
    <w:p>
      <w:pPr>
        <w:widowControl w:val="0"/>
        <w:tabs>
          <w:tab w:val="left" w:pos="5157"/>
        </w:tabs>
        <w:spacing w:before="22"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w:t>
      </w:r>
      <w:r>
        <w:rPr>
          <w:rFonts w:ascii="宋体" w:eastAsia="宋体" w:hAnsi="宋体" w:cs="宋体"/>
          <w:color w:val="231F20"/>
          <w:spacing w:val="-165"/>
          <w:sz w:val="22"/>
          <w:szCs w:val="22"/>
        </w:rPr>
        <w:t>：</w:t>
      </w:r>
      <w:r>
        <w:rPr>
          <w:rFonts w:ascii="宋体" w:eastAsia="宋体" w:hAnsi="宋体" w:cs="宋体"/>
          <w:color w:val="231F20"/>
          <w:sz w:val="22"/>
          <w:szCs w:val="22"/>
        </w:rPr>
        <w:t>（公章）</w:t>
      </w:r>
      <w:r>
        <w:rPr>
          <w:rFonts w:ascii="宋体" w:eastAsia="宋体" w:hAnsi="宋体" w:cs="宋体"/>
          <w:color w:val="231F20"/>
          <w:sz w:val="22"/>
          <w:szCs w:val="22"/>
        </w:rPr>
        <w:tab/>
      </w:r>
      <w:r>
        <w:rPr>
          <w:rFonts w:ascii="宋体" w:eastAsia="宋体" w:hAnsi="宋体" w:cs="宋体"/>
          <w:color w:val="231F20"/>
          <w:sz w:val="22"/>
          <w:szCs w:val="22"/>
        </w:rPr>
        <w:t>承包人</w:t>
      </w:r>
      <w:r>
        <w:rPr>
          <w:rFonts w:ascii="宋体" w:eastAsia="宋体" w:hAnsi="宋体" w:cs="宋体"/>
          <w:color w:val="231F20"/>
          <w:spacing w:val="-165"/>
          <w:sz w:val="22"/>
          <w:szCs w:val="22"/>
        </w:rPr>
        <w:t>：</w:t>
      </w:r>
      <w:r>
        <w:rPr>
          <w:rFonts w:ascii="宋体" w:eastAsia="宋体" w:hAnsi="宋体" w:cs="宋体"/>
          <w:color w:val="231F20"/>
          <w:sz w:val="22"/>
          <w:szCs w:val="22"/>
        </w:rPr>
        <w:t>（公章）</w:t>
      </w:r>
    </w:p>
    <w:p>
      <w:pPr>
        <w:widowControl w:val="0"/>
        <w:spacing w:before="0" w:after="0"/>
        <w:rPr>
          <w:rFonts w:ascii="Times New Roman" w:eastAsia="Times New Roman" w:hAnsi="Times New Roman" w:cs="Times New Roman"/>
        </w:rPr>
      </w:pPr>
    </w:p>
    <w:p>
      <w:pPr>
        <w:widowControl w:val="0"/>
        <w:tabs>
          <w:tab w:val="left" w:pos="5157"/>
        </w:tabs>
        <w:spacing w:before="188"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法定代表人或其委托代理人：</w:t>
      </w:r>
      <w:r>
        <w:rPr>
          <w:rFonts w:ascii="宋体" w:eastAsia="宋体" w:hAnsi="宋体" w:cs="宋体"/>
          <w:color w:val="231F20"/>
          <w:sz w:val="22"/>
          <w:szCs w:val="22"/>
        </w:rPr>
        <w:tab/>
      </w:r>
      <w:r>
        <w:rPr>
          <w:rFonts w:ascii="宋体" w:eastAsia="宋体" w:hAnsi="宋体" w:cs="宋体"/>
          <w:color w:val="231F20"/>
          <w:sz w:val="22"/>
          <w:szCs w:val="22"/>
        </w:rPr>
        <w:t>法定代表人或其委托代理人：</w:t>
      </w:r>
    </w:p>
    <w:p>
      <w:pPr>
        <w:widowControl w:val="0"/>
        <w:tabs>
          <w:tab w:val="left" w:pos="5047"/>
        </w:tabs>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（签字）</w:t>
      </w:r>
      <w:r>
        <w:rPr>
          <w:rFonts w:ascii="宋体" w:eastAsia="宋体" w:hAnsi="宋体" w:cs="宋体"/>
          <w:color w:val="231F20"/>
          <w:sz w:val="22"/>
          <w:szCs w:val="22"/>
        </w:rPr>
        <w:tab/>
      </w:r>
      <w:r>
        <w:rPr>
          <w:rFonts w:ascii="宋体" w:eastAsia="宋体" w:hAnsi="宋体" w:cs="宋体"/>
          <w:color w:val="231F20"/>
          <w:sz w:val="22"/>
          <w:szCs w:val="22"/>
        </w:rPr>
        <w:t>（签字）</w:t>
      </w:r>
    </w:p>
    <w:p>
      <w:pPr>
        <w:widowControl w:val="0"/>
        <w:spacing w:before="0" w:after="0"/>
        <w:rPr>
          <w:rFonts w:ascii="Times New Roman" w:eastAsia="Times New Roman" w:hAnsi="Times New Roman" w:cs="Times New Roman"/>
        </w:rPr>
      </w:pPr>
    </w:p>
    <w:p>
      <w:pPr>
        <w:widowControl w:val="0"/>
        <w:tabs>
          <w:tab w:val="left" w:pos="4242"/>
          <w:tab w:val="left" w:pos="4281"/>
          <w:tab w:val="left" w:pos="9188"/>
        </w:tabs>
        <w:spacing w:before="188" w:after="0" w:line="319" w:lineRule="auto"/>
        <w:ind w:left="557" w:right="11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社会统一信用代码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社会统一信用代码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委托代理人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委托代理人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账</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账</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 xml:space="preserve">号 </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4512"/>
        </w:tabs>
        <w:spacing w:before="174" w:after="0"/>
        <w:ind w:left="3112"/>
        <w:rPr>
          <w:rFonts w:ascii="Times New Roman" w:eastAsia="Times New Roman" w:hAnsi="Times New Roman" w:cs="Times New Roman"/>
          <w:sz w:val="28"/>
          <w:szCs w:val="28"/>
        </w:rPr>
      </w:pPr>
      <w:r>
        <w:rPr>
          <w:rFonts w:ascii="宋体" w:eastAsia="宋体" w:hAnsi="宋体" w:cs="宋体"/>
          <w:color w:val="231F20"/>
          <w:sz w:val="28"/>
          <w:szCs w:val="28"/>
        </w:rPr>
        <w:t>第二部分</w:t>
      </w:r>
      <w:r>
        <w:rPr>
          <w:rFonts w:ascii="宋体" w:eastAsia="宋体" w:hAnsi="宋体" w:cs="宋体"/>
          <w:color w:val="231F20"/>
          <w:sz w:val="28"/>
          <w:szCs w:val="28"/>
        </w:rPr>
        <w:tab/>
      </w:r>
      <w:r>
        <w:rPr>
          <w:rFonts w:ascii="宋体" w:eastAsia="宋体" w:hAnsi="宋体" w:cs="宋体"/>
          <w:color w:val="231F20"/>
          <w:sz w:val="28"/>
          <w:szCs w:val="28"/>
        </w:rPr>
        <w:t>通用合同条款</w:t>
      </w:r>
    </w:p>
    <w:p>
      <w:pPr>
        <w:widowControl w:val="0"/>
        <w:spacing w:before="14" w:after="0"/>
        <w:rPr>
          <w:rFonts w:ascii="Times New Roman" w:eastAsia="Times New Roman" w:hAnsi="Times New Roman" w:cs="Times New Roman"/>
          <w:sz w:val="26"/>
          <w:szCs w:val="26"/>
        </w:rPr>
      </w:pPr>
    </w:p>
    <w:p>
      <w:pPr>
        <w:widowControl w:val="0"/>
        <w:spacing w:before="0"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通用合同条款共计 20</w:t>
      </w:r>
      <w:r>
        <w:rPr>
          <w:rFonts w:ascii="宋体" w:eastAsia="宋体" w:hAnsi="宋体" w:cs="宋体"/>
          <w:color w:val="231F20"/>
          <w:spacing w:val="-10"/>
          <w:sz w:val="22"/>
          <w:szCs w:val="22"/>
        </w:rPr>
        <w:t xml:space="preserve"> 条，采用《建设工程施工合同</w:t>
      </w:r>
      <w:r>
        <w:rPr>
          <w:rFonts w:ascii="宋体" w:eastAsia="宋体" w:hAnsi="宋体" w:cs="宋体"/>
          <w:color w:val="231F20"/>
          <w:sz w:val="22"/>
          <w:szCs w:val="22"/>
        </w:rPr>
        <w:t>（示范文本</w:t>
      </w:r>
      <w:r>
        <w:rPr>
          <w:rFonts w:ascii="宋体" w:eastAsia="宋体" w:hAnsi="宋体" w:cs="宋体"/>
          <w:color w:val="231F20"/>
          <w:spacing w:val="-55"/>
          <w:sz w:val="22"/>
          <w:szCs w:val="22"/>
        </w:rPr>
        <w:t>）</w:t>
      </w:r>
      <w:r>
        <w:rPr>
          <w:rFonts w:ascii="宋体" w:eastAsia="宋体" w:hAnsi="宋体" w:cs="宋体"/>
          <w:color w:val="231F20"/>
          <w:spacing w:val="-151"/>
          <w:sz w:val="22"/>
          <w:szCs w:val="22"/>
        </w:rPr>
        <w:t>》</w:t>
      </w:r>
      <w:r>
        <w:rPr>
          <w:rFonts w:ascii="宋体" w:eastAsia="宋体" w:hAnsi="宋体" w:cs="宋体"/>
          <w:color w:val="231F20"/>
          <w:sz w:val="22"/>
          <w:szCs w:val="22"/>
        </w:rPr>
        <w:t xml:space="preserve">（ </w:t>
      </w:r>
      <w:r>
        <w:rPr>
          <w:rFonts w:ascii="宋体" w:eastAsia="宋体" w:hAnsi="宋体" w:cs="宋体"/>
          <w:color w:val="231F20"/>
          <w:spacing w:val="-5"/>
          <w:sz w:val="22"/>
          <w:szCs w:val="22"/>
        </w:rPr>
        <w:t>GF-2017-0201）</w:t>
      </w:r>
      <w:r>
        <w:rPr>
          <w:rFonts w:ascii="宋体" w:eastAsia="宋体" w:hAnsi="宋体" w:cs="宋体"/>
          <w:color w:val="231F20"/>
          <w:spacing w:val="-14"/>
          <w:sz w:val="22"/>
          <w:szCs w:val="22"/>
        </w:rPr>
        <w:t>的“通</w:t>
      </w:r>
      <w:r>
        <w:rPr>
          <w:rFonts w:ascii="宋体" w:eastAsia="宋体" w:hAnsi="宋体" w:cs="宋体"/>
          <w:color w:val="231F20"/>
          <w:spacing w:val="-23"/>
          <w:sz w:val="22"/>
          <w:szCs w:val="22"/>
        </w:rPr>
        <w:t>用合同条款”。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74"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第三部分</w:t>
      </w:r>
      <w:r>
        <w:rPr>
          <w:rFonts w:ascii="宋体" w:eastAsia="宋体" w:hAnsi="宋体" w:cs="宋体"/>
          <w:color w:val="231F20"/>
          <w:sz w:val="28"/>
          <w:szCs w:val="28"/>
        </w:rPr>
        <w:tab/>
      </w:r>
      <w:r>
        <w:rPr>
          <w:rFonts w:ascii="宋体" w:eastAsia="宋体" w:hAnsi="宋体" w:cs="宋体"/>
          <w:color w:val="231F20"/>
          <w:sz w:val="28"/>
          <w:szCs w:val="28"/>
        </w:rPr>
        <w:t>专用合同条款</w:t>
      </w:r>
    </w:p>
    <w:p>
      <w:pPr>
        <w:widowControl w:val="0"/>
        <w:spacing w:before="8" w:after="0"/>
        <w:rPr>
          <w:rFonts w:ascii="Times New Roman" w:eastAsia="Times New Roman" w:hAnsi="Times New Roman" w:cs="Times New Roman"/>
          <w:sz w:val="26"/>
          <w:szCs w:val="26"/>
        </w:rPr>
      </w:pPr>
    </w:p>
    <w:p>
      <w:pPr>
        <w:widowControl w:val="0"/>
        <w:numPr>
          <w:ilvl w:val="0"/>
          <w:numId w:val="11"/>
        </w:numPr>
        <w:spacing w:before="0"/>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一般约定</w:t>
      </w:r>
    </w:p>
    <w:p>
      <w:pPr>
        <w:widowControl w:val="0"/>
        <w:numPr>
          <w:ilvl w:val="1"/>
          <w:numId w:val="11"/>
        </w:numPr>
        <w:spacing w:before="121" w:after="0"/>
        <w:ind w:left="907" w:right="0" w:hanging="35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词语定义</w:t>
      </w:r>
    </w:p>
    <w:p>
      <w:pPr>
        <w:widowControl w:val="0"/>
        <w:spacing w:before="108"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本款修改 1.1.2.4、1.1.2.5，补充 1.1.3.11、1.1.3.12、1.1.3.13、1.1.4.8。</w:t>
      </w:r>
    </w:p>
    <w:p>
      <w:pPr>
        <w:widowControl w:val="0"/>
        <w:spacing w:before="108" w:after="0"/>
        <w:ind w:left="1048" w:hanging="491"/>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w:t>
      </w:r>
    </w:p>
    <w:p>
      <w:pPr>
        <w:widowControl w:val="0"/>
        <w:tabs>
          <w:tab w:val="left" w:pos="918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1.1.1.10</w:t>
      </w:r>
      <w:r>
        <w:rPr>
          <w:rFonts w:ascii="宋体" w:eastAsia="宋体" w:hAnsi="宋体" w:cs="宋体"/>
          <w:color w:val="231F20"/>
          <w:spacing w:val="-8"/>
          <w:sz w:val="22"/>
          <w:szCs w:val="22"/>
        </w:rPr>
        <w:t xml:space="preserve"> </w:t>
      </w:r>
      <w:r>
        <w:rPr>
          <w:rFonts w:ascii="宋体" w:eastAsia="宋体" w:hAnsi="宋体" w:cs="宋体"/>
          <w:color w:val="231F20"/>
          <w:sz w:val="22"/>
          <w:szCs w:val="22"/>
        </w:rPr>
        <w:t>其他合同文件包括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合同当事人及其他相关方</w:t>
      </w:r>
    </w:p>
    <w:p>
      <w:pPr>
        <w:widowControl w:val="0"/>
        <w:spacing w:before="108" w:after="0"/>
        <w:ind w:left="1210" w:hanging="653"/>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监理人和总监理工程师：</w:t>
      </w:r>
    </w:p>
    <w:p>
      <w:pPr>
        <w:widowControl w:val="0"/>
        <w:tabs>
          <w:tab w:val="left" w:pos="4447"/>
          <w:tab w:val="left" w:pos="8279"/>
          <w:tab w:val="left" w:pos="9078"/>
        </w:tabs>
        <w:spacing w:before="108"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名</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 资质类别和等级</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总监理工程师姓名</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55"/>
          <w:sz w:val="22"/>
          <w:szCs w:val="22"/>
        </w:rPr>
        <w:t>；</w:t>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078"/>
        </w:tabs>
        <w:spacing w:before="25"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总监理工程师执业资格证书号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通信地址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1210" w:hanging="653"/>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设计人和设计项目负责人：</w:t>
      </w:r>
    </w:p>
    <w:p>
      <w:pPr>
        <w:widowControl w:val="0"/>
        <w:tabs>
          <w:tab w:val="left" w:pos="4447"/>
          <w:tab w:val="left" w:pos="8337"/>
          <w:tab w:val="left" w:pos="9078"/>
        </w:tabs>
        <w:spacing w:before="108"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名</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 资质类别和等级</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项目负责人姓名</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55"/>
          <w:sz w:val="22"/>
          <w:szCs w:val="22"/>
        </w:rPr>
        <w:t>；</w:t>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078"/>
        </w:tabs>
        <w:spacing w:before="25"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通信地址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1.1.3 工程和设备</w:t>
      </w:r>
    </w:p>
    <w:p>
      <w:pPr>
        <w:widowControl w:val="0"/>
        <w:tabs>
          <w:tab w:val="left" w:pos="918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1.1.3.7</w:t>
      </w:r>
      <w:r>
        <w:rPr>
          <w:rFonts w:ascii="宋体" w:eastAsia="宋体" w:hAnsi="宋体" w:cs="宋体"/>
          <w:color w:val="231F20"/>
          <w:spacing w:val="-7"/>
          <w:sz w:val="22"/>
          <w:szCs w:val="22"/>
        </w:rPr>
        <w:t xml:space="preserve"> </w:t>
      </w:r>
      <w:r>
        <w:rPr>
          <w:rFonts w:ascii="宋体" w:eastAsia="宋体" w:hAnsi="宋体" w:cs="宋体"/>
          <w:color w:val="231F20"/>
          <w:sz w:val="22"/>
          <w:szCs w:val="22"/>
        </w:rPr>
        <w:t>作为施工现场组成部分的其他场所包括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8" w:after="0"/>
        <w:ind w:left="117"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1.1.3.9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永久占地包括：</w:t>
      </w:r>
      <w:r>
        <w:rPr>
          <w:rFonts w:ascii="宋体" w:eastAsia="宋体" w:hAnsi="宋体" w:cs="宋体"/>
          <w:color w:val="231F20"/>
          <w:sz w:val="22"/>
          <w:szCs w:val="22"/>
        </w:rPr>
        <w:tab/>
      </w:r>
      <w:r>
        <w:rPr>
          <w:rFonts w:ascii="宋体" w:eastAsia="宋体" w:hAnsi="宋体" w:cs="宋体"/>
          <w:color w:val="231F20"/>
          <w:sz w:val="22"/>
          <w:szCs w:val="22"/>
        </w:rPr>
        <w:t>。</w:t>
      </w:r>
    </w:p>
    <w:p>
      <w:pPr>
        <w:widowControl w:val="0"/>
        <w:spacing w:before="0" w:after="0" w:line="20" w:lineRule="atLeast"/>
        <w:ind w:left="2640"/>
        <w:rPr>
          <w:rFonts w:ascii="Times New Roman" w:eastAsia="Times New Roman" w:hAnsi="Times New Roman" w:cs="Times New Roman"/>
        </w:rPr>
      </w:pPr>
      <w:r>
        <w:rPr>
          <w:rFonts w:ascii="Times New Roman" w:eastAsia="Times New Roman" w:hAnsi="Times New Roman" w:cs="Times New Roman"/>
          <w:strike w:val="0"/>
          <w:u w:val="none"/>
        </w:rPr>
        <w:drawing>
          <wp:inline>
            <wp:extent cx="4114800" cy="190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4114800" cy="19050"/>
                    </a:xfrm>
                    <a:prstGeom prst="rect">
                      <a:avLst/>
                    </a:prstGeom>
                  </pic:spPr>
                </pic:pic>
              </a:graphicData>
            </a:graphic>
          </wp:inline>
        </w:drawing>
      </w:r>
    </w:p>
    <w:p>
      <w:pPr>
        <w:widowControl w:val="0"/>
        <w:tabs>
          <w:tab w:val="left" w:pos="9078"/>
        </w:tabs>
        <w:spacing w:before="88" w:after="0"/>
        <w:ind w:left="1319" w:hanging="762"/>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1.1.3.10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临时占地包括：</w:t>
      </w:r>
      <w:r>
        <w:rPr>
          <w:rFonts w:ascii="宋体" w:eastAsia="宋体" w:hAnsi="宋体" w:cs="宋体"/>
          <w:color w:val="231F20"/>
          <w:sz w:val="22"/>
          <w:szCs w:val="22"/>
        </w:rPr>
        <w:tab/>
      </w:r>
      <w:r>
        <w:rPr>
          <w:rFonts w:ascii="宋体" w:eastAsia="宋体" w:hAnsi="宋体" w:cs="宋体"/>
          <w:color w:val="231F20"/>
          <w:sz w:val="22"/>
          <w:szCs w:val="22"/>
        </w:rPr>
        <w:t>。</w:t>
      </w:r>
    </w:p>
    <w:p>
      <w:pPr>
        <w:widowControl w:val="0"/>
        <w:spacing w:before="0" w:after="0" w:line="20" w:lineRule="atLeast"/>
        <w:ind w:left="2749"/>
        <w:rPr>
          <w:rFonts w:ascii="Times New Roman" w:eastAsia="Times New Roman" w:hAnsi="Times New Roman" w:cs="Times New Roman"/>
        </w:rPr>
      </w:pPr>
      <w:r>
        <w:rPr>
          <w:rFonts w:ascii="Times New Roman" w:eastAsia="Times New Roman" w:hAnsi="Times New Roman" w:cs="Times New Roman"/>
          <w:strike w:val="0"/>
          <w:u w:val="none"/>
        </w:rPr>
        <w:drawing>
          <wp:inline>
            <wp:extent cx="4038600" cy="190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4038600" cy="19050"/>
                    </a:xfrm>
                    <a:prstGeom prst="rect">
                      <a:avLst/>
                    </a:prstGeom>
                  </pic:spPr>
                </pic:pic>
              </a:graphicData>
            </a:graphic>
          </wp:inline>
        </w:drawing>
      </w:r>
    </w:p>
    <w:p>
      <w:pPr>
        <w:widowControl w:val="0"/>
        <w:spacing w:before="88"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1.1.3.11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园林绿化工程：是指新建、改建、扩建公园绿地、防护绿地、广场用地、附属绿</w:t>
      </w:r>
      <w:r>
        <w:rPr>
          <w:rFonts w:ascii="宋体" w:eastAsia="宋体" w:hAnsi="宋体" w:cs="宋体"/>
          <w:color w:val="231F20"/>
          <w:sz w:val="22"/>
          <w:szCs w:val="22"/>
        </w:rPr>
        <w:t>地、区域绿地，以及对城市生态和景观影响较大建设项目的配套绿化，主要包括园林绿化植物栽植、地形整理、园林设施设备安装及园林建筑、小品、花坛、园路、水系、喷泉、假山、雕</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塑、绿地广场、驳岸、园林景观桥梁等。</w:t>
      </w:r>
    </w:p>
    <w:p>
      <w:pPr>
        <w:widowControl w:val="0"/>
        <w:spacing w:before="109" w:after="0"/>
        <w:ind w:left="1319" w:hanging="762"/>
        <w:rPr>
          <w:rFonts w:ascii="Times New Roman" w:eastAsia="Times New Roman" w:hAnsi="Times New Roman" w:cs="Times New Roman"/>
          <w:sz w:val="22"/>
          <w:szCs w:val="22"/>
        </w:rPr>
      </w:pPr>
      <w:r>
        <w:rPr>
          <w:rFonts w:ascii="宋体" w:eastAsia="宋体" w:hAnsi="宋体" w:cs="宋体"/>
          <w:color w:val="231F20"/>
          <w:spacing w:val="-1"/>
          <w:sz w:val="22"/>
          <w:szCs w:val="22"/>
        </w:rPr>
        <w:t>1.1.3.12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绿化工程：是指树木、花卉、草坪、地被植物等的种植工程。</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绿化养护：是指对绿地内植物采取的整形修剪、松土除草、灌溉与排水、施肥、有害生物防治、改植与补植、绿地防护（如防台风、防寒）等技术措施。</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1.1.4 日期和期限</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1.1.4.8</w:t>
      </w:r>
      <w:r>
        <w:rPr>
          <w:rFonts w:ascii="宋体" w:eastAsia="宋体" w:hAnsi="宋体" w:cs="宋体"/>
          <w:color w:val="231F20"/>
          <w:spacing w:val="-7"/>
          <w:sz w:val="22"/>
          <w:szCs w:val="22"/>
        </w:rPr>
        <w:t xml:space="preserve"> 绿化养护期：是指承包人按照合同约定进行绿化养护的期限，从工程竣工验收合格之日起计算。绿化养护期最长不得超过 </w:t>
      </w:r>
      <w:r>
        <w:rPr>
          <w:rFonts w:ascii="宋体" w:eastAsia="宋体" w:hAnsi="宋体" w:cs="宋体"/>
          <w:color w:val="231F20"/>
          <w:sz w:val="22"/>
          <w:szCs w:val="22"/>
        </w:rPr>
        <w:t>24</w:t>
      </w:r>
      <w:r>
        <w:rPr>
          <w:rFonts w:ascii="宋体" w:eastAsia="宋体" w:hAnsi="宋体" w:cs="宋体"/>
          <w:color w:val="231F20"/>
          <w:spacing w:val="-1"/>
          <w:sz w:val="22"/>
          <w:szCs w:val="22"/>
        </w:rPr>
        <w:t xml:space="preserve"> 个月。</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法律</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适用于合同的其他规范性文件</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8240" behindDoc="0" locked="0" layoutInCell="1" allowOverlap="1">
            <wp:simplePos x="0" y="0"/>
            <wp:positionH relativeFrom="page">
              <wp:posOffset>899795</wp:posOffset>
            </wp:positionH>
            <wp:positionV relativeFrom="paragraph">
              <wp:posOffset>275590</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5772150" cy="9525"/>
                    </a:xfrm>
                    <a:prstGeom prst="rect">
                      <a:avLst/>
                    </a:prstGeom>
                  </pic:spPr>
                </pic:pic>
              </a:graphicData>
            </a:graphic>
          </wp:anchor>
        </w:drawing>
      </w:r>
    </w:p>
    <w:p>
      <w:pPr>
        <w:widowControl w:val="0"/>
        <w:tabs>
          <w:tab w:val="left" w:pos="9078"/>
        </w:tabs>
        <w:spacing w:before="8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标准和规范</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本款修改 1.4.1、1.4.2。</w:t>
      </w:r>
    </w:p>
    <w:p>
      <w:pPr>
        <w:widowControl w:val="0"/>
        <w:spacing w:before="108" w:after="0"/>
        <w:ind w:left="1048" w:hanging="491"/>
        <w:rPr>
          <w:rFonts w:ascii="Times New Roman" w:eastAsia="Times New Roman" w:hAnsi="Times New Roman" w:cs="Times New Roman"/>
          <w:sz w:val="22"/>
          <w:szCs w:val="22"/>
        </w:rPr>
      </w:pPr>
      <w:r>
        <w:rPr>
          <w:rFonts w:ascii="宋体" w:eastAsia="宋体" w:hAnsi="宋体" w:cs="宋体"/>
          <w:color w:val="231F20"/>
          <w:spacing w:val="-1"/>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适用于工程的标准规范包括：</w:t>
      </w:r>
    </w:p>
    <w:p>
      <w:pPr>
        <w:widowControl w:val="0"/>
        <w:spacing w:before="108" w:after="0" w:line="319" w:lineRule="auto"/>
        <w:ind w:left="557" w:right="4736"/>
        <w:rPr>
          <w:rFonts w:ascii="Times New Roman" w:eastAsia="Times New Roman" w:hAnsi="Times New Roman" w:cs="Times New Roman"/>
          <w:sz w:val="22"/>
          <w:szCs w:val="22"/>
        </w:rPr>
      </w:pPr>
      <w:r>
        <w:rPr>
          <w:rFonts w:ascii="宋体" w:eastAsia="宋体" w:hAnsi="宋体" w:cs="宋体"/>
          <w:color w:val="231F20"/>
          <w:sz w:val="22"/>
          <w:szCs w:val="22"/>
        </w:rPr>
        <w:t>园林绿化工程施工及验收规范（ CJJ82）； 园林绿化养护标准（ CJJ/T287）；</w:t>
      </w:r>
    </w:p>
    <w:p>
      <w:pPr>
        <w:widowControl w:val="0"/>
        <w:spacing w:before="25" w:after="0" w:line="319" w:lineRule="auto"/>
        <w:ind w:left="557" w:right="4433"/>
        <w:rPr>
          <w:rFonts w:ascii="Times New Roman" w:eastAsia="Times New Roman" w:hAnsi="Times New Roman" w:cs="Times New Roman"/>
          <w:sz w:val="22"/>
          <w:szCs w:val="22"/>
        </w:rPr>
      </w:pPr>
      <w:r>
        <w:rPr>
          <w:rFonts w:ascii="宋体" w:eastAsia="宋体" w:hAnsi="宋体" w:cs="宋体"/>
          <w:color w:val="231F20"/>
          <w:sz w:val="22"/>
          <w:szCs w:val="22"/>
        </w:rPr>
        <w:t>建设工程工程量清单计价规范（ GB50500）； 园林绿化工程工程量计算规范（ GB50858）；</w:t>
      </w:r>
    </w:p>
    <w:p>
      <w:pPr>
        <w:widowControl w:val="0"/>
        <w:tabs>
          <w:tab w:val="left" w:pos="9188"/>
        </w:tabs>
        <w:spacing w:before="2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与园林绿化行业相关的行业标准、地方标准</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8"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发包人提供国外标准、规范的名称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8"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 发包人提供国外标准、规范的份数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88"/>
        </w:tabs>
        <w:spacing w:before="25"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发包人对工程的技术标准和功能要求的特殊要求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合同文件的优先顺序</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合同文件组成及优先顺序为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图纸和承包人文件</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1.6.1 图纸的提供</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发包人向承包人提供图纸的期限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发包人向承包人提供图纸的数量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发包人向承包人提供图纸的内容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承包人文件</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需要由承包人提供的文件，包括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承包人提供的文件的期限为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承包人提供的文件的数量为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承包人提供的文件的形式为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发包人审批承包人文件的期限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现场图纸准备</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关于现场图纸准备的约定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widowControl w:val="0"/>
        <w:tabs>
          <w:tab w:val="left" w:pos="3688"/>
        </w:tabs>
        <w:spacing w:before="109" w:after="0" w:line="319" w:lineRule="auto"/>
        <w:ind w:left="117" w:right="215"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发包人和承包人应当在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天内将与合同有关的通知、批准、证明、证书、指示、指令、要求、请求、同意、意见、确定和决定等书面函件送达对方当事人。</w:t>
      </w:r>
    </w:p>
    <w:p>
      <w:pPr>
        <w:widowControl w:val="0"/>
        <w:tabs>
          <w:tab w:val="left" w:pos="9078"/>
        </w:tabs>
        <w:spacing w:before="25" w:after="0" w:line="319" w:lineRule="auto"/>
        <w:ind w:left="557" w:right="105"/>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发包人接收文件的地点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发包人指定的接收人为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。承包人接收文件的地点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承包人指定的接收人为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。监理人接收文件的地点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监理人指定的接收人为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1.10 交通运输</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1.10.1 出入现场的权利</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关于出入现场的权利的约定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场内交通</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关于场外交通和场内交通的边界的约定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。关于发包人向承包人免费提供满足工程施工需要的场内道路和交通设施的约定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896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1.10.4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超大件和超重件的运输</w:t>
      </w:r>
    </w:p>
    <w:p>
      <w:pPr>
        <w:widowControl w:val="0"/>
        <w:tabs>
          <w:tab w:val="left" w:pos="8524"/>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运输超大件或超重件所需的道路和桥梁临时加固改造费用和其他有关费用由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承担。</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知识产权</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1.11.1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关于发包人提供给承包人的图纸、发包人为实施工程自行编制或委托编制的技术规范以及反映发包人关于合同要求或其他类似性质的文件的著作权的归属</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078"/>
        </w:tabs>
        <w:spacing w:before="2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关于发包人提供的上述文件的使用限制的要求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188"/>
        </w:tabs>
        <w:spacing w:before="24" w:after="0"/>
        <w:ind w:left="1156" w:hanging="599"/>
        <w:rPr>
          <w:rFonts w:ascii="方正书宋_GBK" w:eastAsia="方正书宋_GBK" w:hAnsi="方正书宋_GBK" w:cs="方正书宋_GBK"/>
          <w:sz w:val="22"/>
          <w:szCs w:val="22"/>
          <w:u w:val="single"/>
        </w:rPr>
      </w:pPr>
      <w:r>
        <w:rPr>
          <w:rFonts w:ascii="宋体" w:eastAsia="宋体" w:hAnsi="宋体" w:cs="宋体"/>
          <w:color w:val="231F20"/>
          <w:sz w:val="22"/>
          <w:szCs w:val="22"/>
        </w:rPr>
        <w:t>1.11.2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关于承包人为实施工程所编制文件的著作权的归属</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。关于承包人提供的上述文件的使用限制的要求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1.11.4</w:t>
      </w:r>
      <w:r>
        <w:rPr>
          <w:rFonts w:ascii="宋体" w:eastAsia="宋体" w:hAnsi="宋体" w:cs="宋体"/>
          <w:color w:val="231F20"/>
          <w:spacing w:val="-6"/>
          <w:sz w:val="22"/>
          <w:szCs w:val="22"/>
        </w:rPr>
        <w:t xml:space="preserve"> </w:t>
      </w:r>
      <w:r>
        <w:rPr>
          <w:rFonts w:ascii="宋体" w:eastAsia="宋体" w:hAnsi="宋体" w:cs="宋体"/>
          <w:color w:val="231F20"/>
          <w:sz w:val="22"/>
          <w:szCs w:val="22"/>
        </w:rPr>
        <w:t>承包人在施工过程中所采用的专利、专有技术、技术秘密的使用费的承担方式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line="319" w:lineRule="auto"/>
        <w:ind w:left="557" w:right="6197"/>
        <w:rPr>
          <w:rFonts w:ascii="Times New Roman" w:eastAsia="Times New Roman" w:hAnsi="Times New Roman" w:cs="Times New Roman"/>
          <w:sz w:val="22"/>
          <w:szCs w:val="22"/>
        </w:rPr>
      </w:pPr>
      <w:r>
        <w:rPr>
          <w:rFonts w:ascii="宋体" w:eastAsia="宋体" w:hAnsi="宋体" w:cs="宋体"/>
          <w:color w:val="231F20"/>
          <w:sz w:val="22"/>
          <w:szCs w:val="22"/>
        </w:rPr>
        <w:t>1.13 工程量清单错误的修正本款修改为：</w:t>
      </w:r>
    </w:p>
    <w:p>
      <w:pPr>
        <w:widowControl w:val="0"/>
        <w:spacing w:before="25" w:after="0" w:line="319" w:lineRule="auto"/>
        <w:ind w:left="117" w:right="215" w:firstLine="440"/>
        <w:jc w:val="both"/>
        <w:rPr>
          <w:rFonts w:ascii="方正书宋_GBK" w:eastAsia="方正书宋_GBK" w:hAnsi="方正书宋_GBK" w:cs="方正书宋_GBK"/>
          <w:sz w:val="22"/>
          <w:szCs w:val="22"/>
        </w:rPr>
      </w:pPr>
      <w:r>
        <w:rPr>
          <w:rFonts w:ascii="宋体" w:eastAsia="宋体" w:hAnsi="宋体" w:cs="宋体"/>
          <w:color w:val="231F20"/>
          <w:sz w:val="22"/>
          <w:szCs w:val="22"/>
        </w:rPr>
        <w:t>承包人应在合同签订后对发包人提供的工程量清单、图纸和现场进行核查和踏察，如发现差异，应在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天内以书面形式向发包人提出</w:t>
      </w:r>
      <w:r>
        <w:rPr>
          <w:rFonts w:ascii="宋体" w:eastAsia="宋体" w:hAnsi="宋体" w:cs="宋体"/>
          <w:color w:val="231F20"/>
          <w:spacing w:val="-54"/>
          <w:sz w:val="22"/>
          <w:szCs w:val="22"/>
        </w:rPr>
        <w:t>；</w:t>
      </w:r>
      <w:r>
        <w:rPr>
          <w:rFonts w:ascii="宋体" w:eastAsia="宋体" w:hAnsi="宋体" w:cs="宋体"/>
          <w:color w:val="231F20"/>
          <w:sz w:val="22"/>
          <w:szCs w:val="22"/>
        </w:rPr>
        <w:t>有下列情形之一时，发包人应予以修正，并 相应调整合同价格：</w:t>
      </w:r>
    </w:p>
    <w:p>
      <w:pPr>
        <w:widowControl w:val="0"/>
        <w:tabs>
          <w:tab w:val="left" w:pos="9078"/>
        </w:tabs>
        <w:spacing w:before="25"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出现工程量清单错误时，是否调整合同价格</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。允许调整合同价格的工程量偏差范围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numPr>
          <w:ilvl w:val="0"/>
          <w:numId w:val="12"/>
        </w:numPr>
        <w:spacing w:before="19"/>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发包人</w:t>
      </w:r>
    </w:p>
    <w:p>
      <w:pPr>
        <w:widowControl w:val="0"/>
        <w:numPr>
          <w:ilvl w:val="1"/>
          <w:numId w:val="12"/>
        </w:numPr>
        <w:tabs>
          <w:tab w:val="left" w:pos="907"/>
        </w:tabs>
        <w:spacing w:before="122" w:after="0"/>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许可或批准</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本款补充 2.1.1、2.4.3。</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根据相关规定提供园林绿化施工所需的许可或批准。</w:t>
      </w:r>
    </w:p>
    <w:p>
      <w:pPr>
        <w:widowControl w:val="0"/>
        <w:spacing w:before="109" w:after="0" w:line="319" w:lineRule="auto"/>
        <w:ind w:left="557" w:right="7419"/>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发包人代表发包人代表：</w:t>
      </w:r>
    </w:p>
    <w:p>
      <w:pPr>
        <w:widowControl w:val="0"/>
        <w:tabs>
          <w:tab w:val="left" w:pos="1217"/>
          <w:tab w:val="left" w:pos="3408"/>
          <w:tab w:val="left" w:pos="8892"/>
        </w:tabs>
        <w:spacing w:before="25" w:after="0" w:line="319" w:lineRule="auto"/>
        <w:ind w:left="557" w:right="105"/>
        <w:rPr>
          <w:rFonts w:ascii="方正书宋_GBK" w:eastAsia="方正书宋_GBK" w:hAnsi="方正书宋_GBK" w:cs="方正书宋_GBK"/>
          <w:sz w:val="22"/>
          <w:szCs w:val="22"/>
          <w:u w:val="single"/>
        </w:rPr>
      </w:pPr>
      <w:r>
        <w:rPr>
          <w:rFonts w:ascii="宋体" w:eastAsia="宋体" w:hAnsi="宋体" w:cs="宋体"/>
          <w:color w:val="231F20"/>
          <w:sz w:val="22"/>
          <w:szCs w:val="22"/>
        </w:rPr>
        <w:t>姓</w:t>
      </w:r>
      <w:r>
        <w:rPr>
          <w:rFonts w:ascii="宋体" w:eastAsia="宋体" w:hAnsi="宋体" w:cs="宋体"/>
          <w:color w:val="231F20"/>
          <w:sz w:val="22"/>
          <w:szCs w:val="22"/>
        </w:rPr>
        <w:tab/>
      </w:r>
      <w:r>
        <w:rPr>
          <w:rFonts w:ascii="宋体" w:eastAsia="宋体" w:hAnsi="宋体" w:cs="宋体"/>
          <w:color w:val="231F20"/>
          <w:sz w:val="22"/>
          <w:szCs w:val="22"/>
        </w:rPr>
        <w:t>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r>
        <w:rPr>
          <w:rFonts w:ascii="宋体" w:eastAsia="宋体" w:hAnsi="宋体" w:cs="宋体"/>
          <w:color w:val="231F20"/>
          <w:sz w:val="22"/>
          <w:szCs w:val="22"/>
        </w:rPr>
        <w:t>身份证号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职</w:t>
      </w:r>
      <w:r>
        <w:rPr>
          <w:rFonts w:ascii="宋体" w:eastAsia="宋体" w:hAnsi="宋体" w:cs="宋体"/>
          <w:color w:val="231F20"/>
          <w:sz w:val="22"/>
          <w:szCs w:val="22"/>
        </w:rPr>
        <w:tab/>
      </w:r>
      <w:r>
        <w:rPr>
          <w:rFonts w:ascii="宋体" w:eastAsia="宋体" w:hAnsi="宋体" w:cs="宋体"/>
          <w:color w:val="231F20"/>
          <w:sz w:val="22"/>
          <w:szCs w:val="22"/>
        </w:rPr>
        <w:t>务</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通信地址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发包人对发包人代表的授权范围如下</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施工现场、施工条件和基础资料的提供</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提供施工现场</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关于发包人移交施工现场的期限要求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提供施工条件</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关于发包人应负责提供施工所需要的条件，包括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提供基础资料</w:t>
      </w:r>
    </w:p>
    <w:p>
      <w:pPr>
        <w:widowControl w:val="0"/>
        <w:tabs>
          <w:tab w:val="left" w:pos="874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 xml:space="preserve">发包人还应提供项目施工区域内现状树木一览表（附件 </w:t>
      </w:r>
      <w:r>
        <w:rPr>
          <w:rFonts w:ascii="宋体" w:eastAsia="宋体" w:hAnsi="宋体" w:cs="宋体"/>
          <w:color w:val="231F20"/>
          <w:spacing w:val="-1"/>
          <w:sz w:val="22"/>
          <w:szCs w:val="22"/>
        </w:rPr>
        <w:t>2</w:t>
      </w:r>
      <w:r>
        <w:rPr>
          <w:rFonts w:ascii="宋体" w:eastAsia="宋体" w:hAnsi="宋体" w:cs="宋体"/>
          <w:color w:val="231F20"/>
          <w:spacing w:val="-110"/>
          <w:sz w:val="22"/>
          <w:szCs w:val="22"/>
        </w:rPr>
        <w:t>）</w:t>
      </w:r>
      <w:r>
        <w:rPr>
          <w:rFonts w:ascii="宋体" w:eastAsia="宋体" w:hAnsi="宋体" w:cs="宋体"/>
          <w:color w:val="231F20"/>
          <w:sz w:val="22"/>
          <w:szCs w:val="22"/>
        </w:rPr>
        <w:t>、现状土壤指标</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等。</w:t>
      </w:r>
    </w:p>
    <w:p>
      <w:pPr>
        <w:widowControl w:val="0"/>
        <w:spacing w:before="109" w:after="0" w:line="319" w:lineRule="auto"/>
        <w:ind w:left="557" w:right="6086"/>
        <w:rPr>
          <w:rFonts w:ascii="Times New Roman" w:eastAsia="Times New Roman" w:hAnsi="Times New Roman" w:cs="Times New Roman"/>
          <w:sz w:val="22"/>
          <w:szCs w:val="22"/>
        </w:rPr>
      </w:pPr>
      <w:r>
        <w:rPr>
          <w:rFonts w:ascii="宋体" w:eastAsia="宋体" w:hAnsi="宋体" w:cs="宋体"/>
          <w:color w:val="231F20"/>
          <w:sz w:val="22"/>
          <w:szCs w:val="22"/>
        </w:rPr>
        <w:t>2.5 资金来源证明及支付担保本款修改为：</w:t>
      </w:r>
    </w:p>
    <w:p>
      <w:pPr>
        <w:widowControl w:val="0"/>
        <w:tabs>
          <w:tab w:val="left" w:pos="9188"/>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发包人提供资金来源证明的期限要求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6712"/>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sz w:val="20"/>
          <w:szCs w:val="20"/>
          <w:u w:val="single"/>
        </w:rPr>
        <w:tab/>
      </w:r>
      <w:r>
        <w:rPr>
          <w:rFonts w:ascii="宋体" w:eastAsia="宋体" w:hAnsi="宋体" w:cs="宋体"/>
          <w:color w:val="231F20"/>
          <w:sz w:val="22"/>
          <w:szCs w:val="22"/>
        </w:rPr>
        <w:t>。</w:t>
      </w:r>
      <w:r>
        <w:rPr>
          <w:rFonts w:ascii="宋体" w:eastAsia="宋体" w:hAnsi="宋体" w:cs="宋体"/>
          <w:color w:val="231F20"/>
          <w:spacing w:val="5"/>
          <w:sz w:val="22"/>
          <w:szCs w:val="22"/>
        </w:rPr>
        <w:t>发包人提供支付担保期限及方</w:t>
      </w:r>
      <w:r>
        <w:rPr>
          <w:rFonts w:ascii="宋体" w:eastAsia="宋体" w:hAnsi="宋体" w:cs="宋体"/>
          <w:color w:val="231F20"/>
          <w:sz w:val="22"/>
          <w:szCs w:val="22"/>
        </w:rPr>
        <w:t>式</w:t>
      </w:r>
      <w:r>
        <w:rPr>
          <w:rFonts w:ascii="宋体" w:eastAsia="宋体" w:hAnsi="宋体" w:cs="宋体"/>
          <w:color w:val="231F20"/>
          <w:spacing w:val="-50"/>
          <w:sz w:val="22"/>
          <w:szCs w:val="22"/>
        </w:rPr>
        <w:t>：</w:t>
      </w:r>
      <w:r>
        <w:rPr>
          <w:rFonts w:ascii="宋体" w:eastAsia="宋体" w:hAnsi="宋体" w:cs="宋体"/>
          <w:color w:val="231F20"/>
          <w:spacing w:val="5"/>
          <w:sz w:val="22"/>
          <w:szCs w:val="22"/>
        </w:rPr>
        <w:t>发包人应在签订合同</w:t>
      </w:r>
      <w:r>
        <w:rPr>
          <w:rFonts w:ascii="宋体" w:eastAsia="宋体" w:hAnsi="宋体" w:cs="宋体"/>
          <w:color w:val="231F20"/>
          <w:sz w:val="22"/>
          <w:szCs w:val="22"/>
        </w:rPr>
        <w:t>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5"/>
          <w:sz w:val="22"/>
          <w:szCs w:val="22"/>
        </w:rPr>
        <w:t>天</w:t>
      </w:r>
      <w:r>
        <w:rPr>
          <w:rFonts w:ascii="宋体" w:eastAsia="宋体" w:hAnsi="宋体" w:cs="宋体"/>
          <w:color w:val="231F20"/>
          <w:sz w:val="22"/>
          <w:szCs w:val="22"/>
        </w:rPr>
        <w:t>内</w:t>
      </w:r>
      <w:r>
        <w:rPr>
          <w:rFonts w:ascii="宋体" w:eastAsia="宋体" w:hAnsi="宋体" w:cs="宋体"/>
          <w:color w:val="231F20"/>
          <w:spacing w:val="5"/>
          <w:sz w:val="22"/>
          <w:szCs w:val="22"/>
        </w:rPr>
        <w:t>，向承包人提供工程</w:t>
      </w:r>
    </w:p>
    <w:p>
      <w:pPr>
        <w:widowControl w:val="0"/>
        <w:tabs>
          <w:tab w:val="left" w:pos="8308"/>
        </w:tabs>
        <w:spacing w:before="25" w:after="0" w:line="319" w:lineRule="auto"/>
        <w:ind w:left="117" w:right="215"/>
        <w:rPr>
          <w:rFonts w:ascii="方正书宋_GBK" w:eastAsia="方正书宋_GBK" w:hAnsi="方正书宋_GBK" w:cs="方正书宋_GBK"/>
          <w:sz w:val="20"/>
          <w:szCs w:val="20"/>
          <w:u w:val="single"/>
        </w:rPr>
      </w:pPr>
      <w:r>
        <w:rPr>
          <w:rFonts w:ascii="宋体" w:eastAsia="宋体" w:hAnsi="宋体" w:cs="宋体"/>
          <w:color w:val="231F20"/>
          <w:sz w:val="22"/>
          <w:szCs w:val="22"/>
        </w:rPr>
        <w:t>款支付担保，确保农民工工资按时足额支付。发包人提供支付担保的形式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，担保有效期至工程款拨付完成为止（不含质量保证金</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numPr>
          <w:ilvl w:val="0"/>
          <w:numId w:val="13"/>
        </w:numPr>
        <w:spacing w:before="19"/>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承包人</w:t>
      </w:r>
    </w:p>
    <w:p>
      <w:pPr>
        <w:widowControl w:val="0"/>
        <w:numPr>
          <w:ilvl w:val="1"/>
          <w:numId w:val="13"/>
        </w:numPr>
        <w:tabs>
          <w:tab w:val="left" w:pos="907"/>
        </w:tabs>
        <w:spacing w:before="122" w:after="0"/>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承包人的一般义务</w:t>
      </w:r>
    </w:p>
    <w:p>
      <w:pPr>
        <w:widowControl w:val="0"/>
        <w:tabs>
          <w:tab w:val="left" w:pos="9078"/>
        </w:tabs>
        <w:spacing w:before="109" w:after="0" w:line="319" w:lineRule="auto"/>
        <w:ind w:left="557" w:right="105" w:hanging="11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9）承包人提交的竣工资料的内容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。承包人需要提交的竣工资料套数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。承包人提交的竣工资料的费用承担</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。承包人提交的竣工资料移交时间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。承包人提交的竣工资料形式要求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078"/>
        </w:tabs>
        <w:spacing w:before="25"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10）承包人应履行的其他义务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557" w:right="7526"/>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项目经理本款修改为：</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项目负责人：</w:t>
      </w:r>
    </w:p>
    <w:p>
      <w:pPr>
        <w:widowControl w:val="0"/>
        <w:tabs>
          <w:tab w:val="left" w:pos="2525"/>
          <w:tab w:val="left" w:pos="9051"/>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姓</w:t>
      </w:r>
      <w:r>
        <w:rPr>
          <w:rFonts w:ascii="宋体" w:eastAsia="宋体" w:hAnsi="宋体" w:cs="宋体"/>
          <w:color w:val="231F20"/>
          <w:sz w:val="22"/>
          <w:szCs w:val="22"/>
        </w:rPr>
        <w:t xml:space="preserve">  </w:t>
      </w:r>
      <w:r>
        <w:rPr>
          <w:rFonts w:ascii="宋体" w:eastAsia="宋体" w:hAnsi="宋体" w:cs="宋体"/>
          <w:color w:val="231F20"/>
          <w:spacing w:val="52"/>
          <w:sz w:val="22"/>
          <w:szCs w:val="22"/>
        </w:rPr>
        <w:t xml:space="preserve"> </w:t>
      </w:r>
      <w:r>
        <w:rPr>
          <w:rFonts w:ascii="宋体" w:eastAsia="宋体" w:hAnsi="宋体" w:cs="宋体"/>
          <w:color w:val="231F20"/>
          <w:sz w:val="22"/>
          <w:szCs w:val="22"/>
        </w:rPr>
        <w:t>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r>
        <w:rPr>
          <w:rFonts w:ascii="宋体" w:eastAsia="宋体" w:hAnsi="宋体" w:cs="宋体"/>
          <w:color w:val="231F20"/>
          <w:sz w:val="22"/>
          <w:szCs w:val="22"/>
        </w:rPr>
        <w:t>身份证号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相关证书及编号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；通信地址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；承包人对项目负责人的授权范围如下</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。关于项目负责人每月在施工现场的时间要求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。承包人未提交劳动合同，以及没有为项目负责人缴纳社会保险证明的违约责任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。项目负责人未经批准，擅自离开施工现场的违约责任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8"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承包人擅自更换项目负责人的违约责任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承包人无正当理由拒绝更换项目负责人的违约责任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557" w:right="7243"/>
        <w:rPr>
          <w:rFonts w:ascii="Times New Roman" w:eastAsia="Times New Roman" w:hAnsi="Times New Roman" w:cs="Times New Roman"/>
          <w:sz w:val="22"/>
          <w:szCs w:val="22"/>
        </w:rPr>
      </w:pPr>
      <w:r>
        <w:rPr>
          <w:rFonts w:ascii="宋体" w:eastAsia="宋体" w:hAnsi="宋体" w:cs="宋体"/>
          <w:color w:val="231F20"/>
          <w:sz w:val="22"/>
          <w:szCs w:val="22"/>
        </w:rPr>
        <w:t>3.3 承包人人员本款补充 3.3.6。</w:t>
      </w:r>
    </w:p>
    <w:p>
      <w:pPr>
        <w:widowControl w:val="0"/>
        <w:tabs>
          <w:tab w:val="left" w:pos="9078"/>
        </w:tabs>
        <w:spacing w:before="2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3.3.1</w:t>
      </w:r>
      <w:r>
        <w:rPr>
          <w:rFonts w:ascii="宋体" w:eastAsia="宋体" w:hAnsi="宋体" w:cs="宋体"/>
          <w:color w:val="231F20"/>
          <w:spacing w:val="-2"/>
          <w:sz w:val="22"/>
          <w:szCs w:val="22"/>
        </w:rPr>
        <w:t xml:space="preserve"> </w:t>
      </w:r>
      <w:r>
        <w:rPr>
          <w:rFonts w:ascii="宋体" w:eastAsia="宋体" w:hAnsi="宋体" w:cs="宋体"/>
          <w:color w:val="231F20"/>
          <w:sz w:val="22"/>
          <w:szCs w:val="22"/>
        </w:rPr>
        <w:t>承包人提交项目管理机构及施工现场管理人员安排报告的期限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8"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承包人无正当理由拒绝撤换主要施工管理人员的违约责任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88"/>
        </w:tabs>
        <w:spacing w:before="108"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承包人主要施工管理人员离开施工现场的批准要求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8"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承包人擅自更换主要施工管理人员的违约责任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8"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。承包人主要施工管理人员擅自离开施工现场的违约责任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技术负责人</w:t>
      </w:r>
    </w:p>
    <w:p>
      <w:pPr>
        <w:widowControl w:val="0"/>
        <w:tabs>
          <w:tab w:val="left" w:pos="2633"/>
          <w:tab w:val="left" w:pos="8997"/>
        </w:tabs>
        <w:spacing w:before="109" w:after="0" w:line="319" w:lineRule="auto"/>
        <w:ind w:left="557" w:right="186"/>
        <w:rPr>
          <w:rFonts w:ascii="方正书宋_GBK" w:eastAsia="方正书宋_GBK" w:hAnsi="方正书宋_GBK" w:cs="方正书宋_GBK"/>
          <w:sz w:val="20"/>
          <w:szCs w:val="20"/>
          <w:u w:val="single"/>
        </w:rPr>
      </w:pPr>
      <w:r>
        <w:rPr>
          <w:rFonts w:ascii="宋体" w:eastAsia="宋体" w:hAnsi="宋体" w:cs="宋体"/>
          <w:color w:val="231F20"/>
          <w:sz w:val="22"/>
          <w:szCs w:val="22"/>
        </w:rPr>
        <w:t>姓名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r>
        <w:rPr>
          <w:rFonts w:ascii="宋体" w:eastAsia="宋体" w:hAnsi="宋体" w:cs="宋体"/>
          <w:color w:val="231F20"/>
          <w:sz w:val="22"/>
          <w:szCs w:val="22"/>
        </w:rPr>
        <w:t>身份证号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专业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55"/>
          <w:sz w:val="22"/>
          <w:szCs w:val="22"/>
        </w:rPr>
        <w:t>；</w:t>
      </w:r>
      <w:r>
        <w:rPr>
          <w:rFonts w:ascii="宋体" w:eastAsia="宋体" w:hAnsi="宋体" w:cs="宋体"/>
          <w:color w:val="231F20"/>
          <w:sz w:val="22"/>
          <w:szCs w:val="22"/>
        </w:rPr>
        <w:t>职称等级</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本款修改 3.5.1、3.5.2。</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分包的一般约定</w:t>
      </w:r>
    </w:p>
    <w:p>
      <w:pPr>
        <w:widowControl w:val="0"/>
        <w:tabs>
          <w:tab w:val="left" w:pos="6589"/>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禁止分包的工程包括</w:t>
      </w:r>
      <w:r>
        <w:rPr>
          <w:rFonts w:ascii="宋体" w:eastAsia="宋体" w:hAnsi="宋体" w:cs="宋体"/>
          <w:color w:val="231F20"/>
          <w:spacing w:val="-55"/>
          <w:sz w:val="22"/>
          <w:szCs w:val="22"/>
        </w:rPr>
        <w:t>：</w:t>
      </w:r>
      <w:r>
        <w:rPr>
          <w:rFonts w:ascii="宋体" w:eastAsia="宋体" w:hAnsi="宋体" w:cs="宋体"/>
          <w:color w:val="231F20"/>
          <w:sz w:val="22"/>
          <w:szCs w:val="22"/>
        </w:rPr>
        <w:t>绿化工程</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主体结构、关键性工作的范围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3.5.2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分包的确定</w:t>
      </w:r>
    </w:p>
    <w:p>
      <w:pPr>
        <w:widowControl w:val="0"/>
        <w:tabs>
          <w:tab w:val="left" w:pos="9078"/>
        </w:tabs>
        <w:spacing w:before="108"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允许分包的专业工程包括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。涉及分包的工程内容，分包工程承包人的资格应符合国家相关规定。</w:t>
      </w:r>
    </w:p>
    <w:p>
      <w:pPr>
        <w:widowControl w:val="0"/>
        <w:tabs>
          <w:tab w:val="left" w:pos="9078"/>
        </w:tabs>
        <w:spacing w:before="2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其他关于分包的约定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3.5.4 分包合同价款</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关于分包合同价款支付的约定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557" w:right="5659"/>
        <w:rPr>
          <w:rFonts w:ascii="Times New Roman" w:eastAsia="Times New Roman" w:hAnsi="Times New Roman" w:cs="Times New Roman"/>
          <w:sz w:val="22"/>
          <w:szCs w:val="22"/>
        </w:rPr>
      </w:pPr>
      <w:r>
        <w:rPr>
          <w:rFonts w:ascii="宋体" w:eastAsia="宋体" w:hAnsi="宋体" w:cs="宋体"/>
          <w:color w:val="231F20"/>
          <w:spacing w:val="-1"/>
          <w:sz w:val="22"/>
          <w:szCs w:val="22"/>
        </w:rPr>
        <w:t>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工程照管与成品、半成品保护</w:t>
      </w:r>
      <w:r>
        <w:rPr>
          <w:rFonts w:ascii="宋体" w:eastAsia="宋体" w:hAnsi="宋体" w:cs="宋体"/>
          <w:color w:val="231F20"/>
          <w:spacing w:val="-2"/>
          <w:sz w:val="22"/>
          <w:szCs w:val="22"/>
        </w:rPr>
        <w:t xml:space="preserve">本款补充 </w:t>
      </w:r>
      <w:r>
        <w:rPr>
          <w:rFonts w:ascii="宋体" w:eastAsia="宋体" w:hAnsi="宋体" w:cs="宋体"/>
          <w:color w:val="231F20"/>
          <w:sz w:val="22"/>
          <w:szCs w:val="22"/>
        </w:rPr>
        <w:t>3.6.2。</w:t>
      </w:r>
    </w:p>
    <w:p>
      <w:pPr>
        <w:widowControl w:val="0"/>
        <w:tabs>
          <w:tab w:val="left" w:pos="9078"/>
        </w:tabs>
        <w:spacing w:before="26"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承包人负责照管工程及工程相关的材料、工程设备的起始时间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896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现状树木的保护起始时间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3.7 履约担保</w:t>
      </w:r>
    </w:p>
    <w:p>
      <w:pPr>
        <w:widowControl w:val="0"/>
        <w:tabs>
          <w:tab w:val="left" w:pos="4549"/>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承包人是否提供履约担保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。本款补充：</w:t>
      </w:r>
    </w:p>
    <w:p>
      <w:pPr>
        <w:widowControl w:val="0"/>
        <w:tabs>
          <w:tab w:val="left" w:pos="4900"/>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履约担保金额及方</w:t>
      </w:r>
      <w:r>
        <w:rPr>
          <w:rFonts w:ascii="宋体" w:eastAsia="宋体" w:hAnsi="宋体" w:cs="宋体"/>
          <w:color w:val="231F20"/>
          <w:sz w:val="22"/>
          <w:szCs w:val="22"/>
        </w:rPr>
        <w:t>式</w:t>
      </w:r>
      <w:r>
        <w:rPr>
          <w:rFonts w:ascii="宋体" w:eastAsia="宋体" w:hAnsi="宋体" w:cs="宋体"/>
          <w:color w:val="231F20"/>
          <w:spacing w:val="-49"/>
          <w:sz w:val="22"/>
          <w:szCs w:val="22"/>
        </w:rPr>
        <w:t>：</w:t>
      </w:r>
      <w:r>
        <w:rPr>
          <w:rFonts w:ascii="宋体" w:eastAsia="宋体" w:hAnsi="宋体" w:cs="宋体"/>
          <w:color w:val="231F20"/>
          <w:spacing w:val="5"/>
          <w:sz w:val="22"/>
          <w:szCs w:val="22"/>
        </w:rPr>
        <w:t>签订合同</w:t>
      </w:r>
      <w:r>
        <w:rPr>
          <w:rFonts w:ascii="宋体" w:eastAsia="宋体" w:hAnsi="宋体" w:cs="宋体"/>
          <w:color w:val="231F20"/>
          <w:sz w:val="22"/>
          <w:szCs w:val="22"/>
        </w:rPr>
        <w:t>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个工作日</w:t>
      </w:r>
      <w:r>
        <w:rPr>
          <w:rFonts w:ascii="宋体" w:eastAsia="宋体" w:hAnsi="宋体" w:cs="宋体"/>
          <w:color w:val="231F20"/>
          <w:sz w:val="22"/>
          <w:szCs w:val="22"/>
        </w:rPr>
        <w:t>内</w:t>
      </w:r>
      <w:r>
        <w:rPr>
          <w:rFonts w:ascii="宋体" w:eastAsia="宋体" w:hAnsi="宋体" w:cs="宋体"/>
          <w:color w:val="231F20"/>
          <w:spacing w:val="5"/>
          <w:sz w:val="22"/>
          <w:szCs w:val="22"/>
        </w:rPr>
        <w:t>，承包人需提交履约担保人民币</w:t>
      </w:r>
    </w:p>
    <w:p>
      <w:pPr>
        <w:widowControl w:val="0"/>
        <w:tabs>
          <w:tab w:val="left" w:pos="864"/>
        </w:tabs>
        <w:spacing w:before="109" w:after="0" w:line="319" w:lineRule="auto"/>
        <w:ind w:left="117" w:right="215"/>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元（不高于中标价的 </w:t>
      </w:r>
      <w:r>
        <w:rPr>
          <w:rFonts w:ascii="宋体" w:eastAsia="宋体" w:hAnsi="宋体" w:cs="宋体"/>
          <w:color w:val="231F20"/>
          <w:spacing w:val="-1"/>
          <w:sz w:val="22"/>
          <w:szCs w:val="22"/>
        </w:rPr>
        <w:t>1</w:t>
      </w:r>
      <w:r>
        <w:rPr>
          <w:rFonts w:ascii="宋体" w:eastAsia="宋体" w:hAnsi="宋体" w:cs="宋体"/>
          <w:color w:val="231F20"/>
          <w:sz w:val="22"/>
          <w:szCs w:val="22"/>
        </w:rPr>
        <w:t>0 %</w:t>
      </w:r>
      <w:r>
        <w:rPr>
          <w:rFonts w:ascii="宋体" w:eastAsia="宋体" w:hAnsi="宋体" w:cs="宋体"/>
          <w:color w:val="231F20"/>
          <w:spacing w:val="-111"/>
          <w:sz w:val="22"/>
          <w:szCs w:val="22"/>
        </w:rPr>
        <w:t>）</w:t>
      </w:r>
      <w:r>
        <w:rPr>
          <w:rFonts w:ascii="宋体" w:eastAsia="宋体" w:hAnsi="宋体" w:cs="宋体"/>
          <w:color w:val="231F20"/>
          <w:sz w:val="22"/>
          <w:szCs w:val="22"/>
        </w:rPr>
        <w:t>，以□保函或□保险形式执行。履约担保的有效期至本工程竣工验收合格为止。</w:t>
      </w:r>
    </w:p>
    <w:p>
      <w:pPr>
        <w:widowControl w:val="0"/>
        <w:numPr>
          <w:ilvl w:val="0"/>
          <w:numId w:val="14"/>
        </w:numPr>
        <w:spacing w:before="19"/>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监理人</w:t>
      </w:r>
    </w:p>
    <w:p>
      <w:pPr>
        <w:widowControl w:val="0"/>
        <w:numPr>
          <w:ilvl w:val="1"/>
          <w:numId w:val="14"/>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监理人的一般规定</w:t>
      </w:r>
    </w:p>
    <w:p>
      <w:pPr>
        <w:widowControl w:val="0"/>
        <w:tabs>
          <w:tab w:val="left" w:pos="8968"/>
          <w:tab w:val="left" w:pos="9078"/>
        </w:tabs>
        <w:spacing w:before="108"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关于监理人的监理内容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。关于监理人的监理权限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。关于监理人在施工现场的办公场所、生活场所的提供和费用承担的约定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监理人员</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关于监理人的其他约定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4.4 商定或确定</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在发包人和承包人不能通过协商达成一致意见时，发包人授权监理人对以下事项进行确定：</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15"/>
        </w:numPr>
        <w:spacing w:before="103"/>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工程质量</w:t>
      </w:r>
    </w:p>
    <w:p>
      <w:pPr>
        <w:widowControl w:val="0"/>
        <w:numPr>
          <w:ilvl w:val="1"/>
          <w:numId w:val="15"/>
        </w:numPr>
        <w:spacing w:before="122"/>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质量要求</w:t>
      </w:r>
    </w:p>
    <w:p>
      <w:pPr>
        <w:widowControl w:val="0"/>
        <w:numPr>
          <w:ilvl w:val="2"/>
          <w:numId w:val="15"/>
        </w:numPr>
        <w:tabs>
          <w:tab w:val="left" w:pos="1117"/>
          <w:tab w:val="left" w:pos="9078"/>
        </w:tabs>
        <w:spacing w:before="109" w:after="0" w:line="319" w:lineRule="auto"/>
        <w:ind w:left="557" w:right="105"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特殊质量标准和要求</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。关于工程奖项的约定</w:t>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5.3 隐蔽工程检查</w:t>
      </w:r>
    </w:p>
    <w:p>
      <w:pPr>
        <w:widowControl w:val="0"/>
        <w:tabs>
          <w:tab w:val="left" w:pos="4733"/>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5.3.2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承包人提前通知监理人隐蔽工程检查的期限的约定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。监理人不能按时进行检查时，应提前</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小时提交书面延期要求。</w:t>
      </w:r>
    </w:p>
    <w:p>
      <w:pPr>
        <w:widowControl w:val="0"/>
        <w:tabs>
          <w:tab w:val="left" w:pos="3743"/>
        </w:tabs>
        <w:spacing w:before="2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关于延期最长不得超过</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小时。</w:t>
      </w:r>
    </w:p>
    <w:p>
      <w:pPr>
        <w:widowControl w:val="0"/>
        <w:numPr>
          <w:ilvl w:val="0"/>
          <w:numId w:val="16"/>
        </w:numPr>
        <w:spacing w:before="102"/>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安全文明施工与环境保护</w:t>
      </w:r>
    </w:p>
    <w:p>
      <w:pPr>
        <w:widowControl w:val="0"/>
        <w:numPr>
          <w:ilvl w:val="1"/>
          <w:numId w:val="16"/>
        </w:numPr>
        <w:spacing w:before="121"/>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安全文明施工</w:t>
      </w:r>
    </w:p>
    <w:p>
      <w:pPr>
        <w:widowControl w:val="0"/>
        <w:numPr>
          <w:ilvl w:val="2"/>
          <w:numId w:val="16"/>
        </w:numPr>
        <w:tabs>
          <w:tab w:val="left" w:pos="9188"/>
        </w:tabs>
        <w:spacing w:before="109" w:after="0"/>
        <w:ind w:left="1117" w:right="0" w:hanging="56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项目安全生产的达标目标及相应事项的约定</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6.1.4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关于治安保卫的特别约定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关于编制施工场地治安管理计划的约定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文明施工</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合同当事人对文明施工的要求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6.1.6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关于安全文明施工费支付比例和支付期限的约定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557" w:right="7626"/>
        <w:rPr>
          <w:rFonts w:ascii="Times New Roman" w:eastAsia="Times New Roman" w:hAnsi="Times New Roman" w:cs="Times New Roman"/>
          <w:sz w:val="22"/>
          <w:szCs w:val="22"/>
        </w:rPr>
      </w:pPr>
      <w:r>
        <w:rPr>
          <w:rFonts w:ascii="宋体" w:eastAsia="宋体" w:hAnsi="宋体" w:cs="宋体"/>
          <w:color w:val="231F20"/>
          <w:sz w:val="22"/>
          <w:szCs w:val="22"/>
        </w:rPr>
        <w:t>6.3 环境保护本款补充：</w:t>
      </w:r>
    </w:p>
    <w:p>
      <w:pPr>
        <w:widowControl w:val="0"/>
        <w:tabs>
          <w:tab w:val="left" w:pos="9078"/>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合同当事人对农药、肥料的使用要求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17"/>
        </w:numPr>
        <w:spacing w:before="103"/>
        <w:ind w:left="35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工期和进度</w:t>
      </w:r>
    </w:p>
    <w:p>
      <w:pPr>
        <w:widowControl w:val="0"/>
        <w:numPr>
          <w:ilvl w:val="1"/>
          <w:numId w:val="17"/>
        </w:numPr>
        <w:tabs>
          <w:tab w:val="left" w:pos="907"/>
        </w:tabs>
        <w:spacing w:before="122" w:line="319" w:lineRule="auto"/>
        <w:ind w:left="557" w:right="7199"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施工组织设计</w:t>
      </w:r>
      <w:r>
        <w:rPr>
          <w:rFonts w:ascii="宋体" w:eastAsia="宋体" w:hAnsi="宋体" w:cs="宋体"/>
          <w:color w:val="231F20"/>
          <w:spacing w:val="-2"/>
          <w:sz w:val="22"/>
          <w:szCs w:val="22"/>
        </w:rPr>
        <w:t xml:space="preserve">本款修改 </w:t>
      </w:r>
      <w:r>
        <w:rPr>
          <w:rFonts w:ascii="宋体" w:eastAsia="宋体" w:hAnsi="宋体" w:cs="宋体"/>
          <w:color w:val="231F20"/>
          <w:spacing w:val="0"/>
          <w:sz w:val="22"/>
          <w:szCs w:val="22"/>
        </w:rPr>
        <w:t>7.1.1。</w:t>
      </w:r>
    </w:p>
    <w:p>
      <w:pPr>
        <w:widowControl w:val="0"/>
        <w:numPr>
          <w:ilvl w:val="2"/>
          <w:numId w:val="17"/>
        </w:numPr>
        <w:tabs>
          <w:tab w:val="left" w:pos="1117"/>
        </w:tabs>
        <w:spacing w:before="26" w:after="0" w:line="319" w:lineRule="auto"/>
        <w:ind w:left="117" w:right="7414"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工程涉及以下内容的，合同当事人约定的施工组织设计还应包括此类工程内容的专项施工方案：</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□现状树木保护；</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□古树名木保护 ;</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□土壤改良 ;</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□其他内容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施工组织设计的提交和修改</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承包人提交详细施工组织设计的期限的约定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。发包人和监理人在收到详细的施工组织设计后确认或提出修改意见的期限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施工进度计划</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7.2.2 施工进度计划的修订</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发包人和监理人在收到修订的施工进度计划后确认或提出修改意见的期限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开工</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本款修改 7.3.1。</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开工准备</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关于承包人提交工程开工报审表的期限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。关于发包人应完成的其他开工准备工作及期限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18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关于承包人应完成的其他开工准备工作及期限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开工通知</w:t>
      </w:r>
    </w:p>
    <w:p>
      <w:pPr>
        <w:widowControl w:val="0"/>
        <w:tabs>
          <w:tab w:val="left" w:pos="6087"/>
        </w:tabs>
        <w:spacing w:before="109" w:after="0" w:line="319" w:lineRule="auto"/>
        <w:ind w:left="117" w:right="214"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因发包人原因或监理人未能在计划开工日期之日起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天内发出开工通知的，承包人有 权提出价格调整要求，或者解除合同。</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7.4 测量放线</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本款修改 7.4.1。</w:t>
      </w:r>
    </w:p>
    <w:p>
      <w:pPr>
        <w:widowControl w:val="0"/>
        <w:tabs>
          <w:tab w:val="left" w:pos="9078"/>
        </w:tabs>
        <w:spacing w:before="108" w:after="0" w:line="319" w:lineRule="auto"/>
        <w:ind w:left="117" w:right="10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7.4.1</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发包人或发包人通过监理人向承包人提供测量基准点、基准线和水准点及其书面资料的期限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25"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工期延误</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因发包人原因导致工期延误</w:t>
      </w:r>
    </w:p>
    <w:p>
      <w:pPr>
        <w:widowControl w:val="0"/>
        <w:tabs>
          <w:tab w:val="left" w:pos="8970"/>
        </w:tabs>
        <w:spacing w:before="109" w:after="0"/>
        <w:ind w:left="229"/>
        <w:jc w:val="center"/>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z w:val="22"/>
          <w:szCs w:val="22"/>
        </w:rPr>
        <w:t>7）因发包人原因导致工期延误的其他情形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因承包人原因导致工期延误</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因承包人原因造成工期延误，逾期竣工违约金的计算方法为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。因承包人原因造成工期延误，逾期竣工违约金的上限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不利物质条件</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不利物质条件的其他情形和有关约定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异常恶劣的气候条件</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发包人和承包人同意以下情形视为异常恶劣的气候条件：</w:t>
      </w:r>
    </w:p>
    <w:p>
      <w:pPr>
        <w:widowControl w:val="0"/>
        <w:tabs>
          <w:tab w:val="left" w:pos="8970"/>
        </w:tabs>
        <w:spacing w:before="108"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8"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8"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7.9 提前竣工的奖励</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7.9.2</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提前竣工的奖励</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896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18"/>
        </w:numPr>
        <w:spacing w:before="102" w:after="0"/>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材料与设备</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8.4 材料与工程设备的保管与使用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本款修改 8.4.1。</w:t>
      </w:r>
    </w:p>
    <w:p>
      <w:pPr>
        <w:widowControl w:val="0"/>
        <w:tabs>
          <w:tab w:val="left" w:pos="918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8.4.1</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发包人供应的苗木、材料设备的保管费用的承担</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8.6 样品</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8.6.1 样品的报送与封存</w:t>
      </w:r>
    </w:p>
    <w:p>
      <w:pPr>
        <w:widowControl w:val="0"/>
        <w:tabs>
          <w:tab w:val="left" w:pos="918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需要承包人报送样品的材料或工程设备，样品的种类、名称、规格、数量要求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8.8 施工设备和临时设施</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8.8.1 承包人提供的施工设备和临时设施</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关于修建临时设施费用承担的约定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19"/>
        </w:numPr>
        <w:spacing w:before="103" w:after="0"/>
        <w:ind w:left="361" w:right="0" w:hanging="31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试验与检验</w:t>
      </w:r>
    </w:p>
    <w:p>
      <w:pPr>
        <w:widowControl w:val="0"/>
        <w:spacing w:before="122" w:after="0" w:line="319" w:lineRule="auto"/>
        <w:ind w:left="557" w:right="4986"/>
        <w:rPr>
          <w:rFonts w:ascii="Times New Roman" w:eastAsia="Times New Roman" w:hAnsi="Times New Roman" w:cs="Times New Roman"/>
          <w:sz w:val="22"/>
          <w:szCs w:val="22"/>
        </w:rPr>
      </w:pPr>
      <w:r>
        <w:rPr>
          <w:rFonts w:ascii="宋体" w:eastAsia="宋体" w:hAnsi="宋体" w:cs="宋体"/>
          <w:color w:val="231F20"/>
          <w:sz w:val="22"/>
          <w:szCs w:val="22"/>
        </w:rPr>
        <w:t>9.3 材料、工程设备和工程的试验和检验本款补充 9.3.4。</w:t>
      </w:r>
    </w:p>
    <w:p>
      <w:pPr>
        <w:widowControl w:val="0"/>
        <w:tabs>
          <w:tab w:val="left" w:pos="9188"/>
        </w:tabs>
        <w:spacing w:before="25"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9.3.4</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关于送检材料的约定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0"/>
        </w:numPr>
        <w:spacing w:before="102"/>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变更</w:t>
      </w:r>
    </w:p>
    <w:p>
      <w:pPr>
        <w:widowControl w:val="0"/>
        <w:numPr>
          <w:ilvl w:val="1"/>
          <w:numId w:val="20"/>
        </w:numPr>
        <w:spacing w:before="121" w:after="0"/>
        <w:ind w:left="907" w:right="0" w:hanging="35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变更的范围</w:t>
      </w:r>
    </w:p>
    <w:p>
      <w:pPr>
        <w:widowControl w:val="0"/>
        <w:tabs>
          <w:tab w:val="left" w:pos="907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关于变更的范围的约定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10.4 变更估价</w:t>
      </w:r>
    </w:p>
    <w:p>
      <w:pPr>
        <w:widowControl w:val="0"/>
        <w:spacing w:before="108"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本款补充 10.4.3。</w:t>
      </w:r>
    </w:p>
    <w:p>
      <w:pPr>
        <w:widowControl w:val="0"/>
        <w:spacing w:before="108"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10.4.1 变更估价原则</w:t>
      </w:r>
    </w:p>
    <w:p>
      <w:pPr>
        <w:widowControl w:val="0"/>
        <w:tabs>
          <w:tab w:val="left" w:pos="907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关于变更估价的约定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10.4.3 变更估价的支付方式及时间</w:t>
      </w:r>
    </w:p>
    <w:p>
      <w:pPr>
        <w:widowControl w:val="0"/>
        <w:tabs>
          <w:tab w:val="left" w:pos="907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关于变更价款的支付方式及时间的约定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10.5 承包人的合理化建议</w:t>
      </w:r>
    </w:p>
    <w:p>
      <w:pPr>
        <w:widowControl w:val="0"/>
        <w:tabs>
          <w:tab w:val="left" w:pos="9078"/>
        </w:tabs>
        <w:spacing w:before="108"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监理人审查承包人合理化建议的期限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。发包人审批承包人合理化建议的期限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pacing w:val="5"/>
          <w:sz w:val="22"/>
          <w:szCs w:val="22"/>
        </w:rPr>
        <w:t>承包人提出的合理化建议降低了合同价格或者提高了工程经济效益的奖励的方法和金额</w:t>
      </w:r>
    </w:p>
    <w:p>
      <w:pPr>
        <w:widowControl w:val="0"/>
        <w:tabs>
          <w:tab w:val="left" w:pos="9078"/>
        </w:tabs>
        <w:spacing w:before="25"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992" w:hanging="435"/>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10.7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暂估价</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本款补充 10.7.1、10.7.2。</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暂估价材料的明细详见附件 3 ：《暂估价一览表》。</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依法必须招标的暂估价项目</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对于依法必须招标的暂估价项目的确认和批准采取通用合同条款中第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种方式确定。</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不属于依法必须招标的暂估价项目</w:t>
      </w:r>
    </w:p>
    <w:p>
      <w:pPr>
        <w:widowControl w:val="0"/>
        <w:tabs>
          <w:tab w:val="left" w:pos="8528"/>
        </w:tabs>
        <w:spacing w:before="109"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对于不属于依法必须招标的暂估价项目的确认和批准采取通用合同条款中第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种方式确定。</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第 3 种方式：承包人直接实施的暂估价项目</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承包人直接实施的暂估价项目的约定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10.8 暂列金额</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合同当事人关于暂列金额使用的约定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1"/>
        </w:numPr>
        <w:spacing w:before="102"/>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价格调整</w:t>
      </w:r>
    </w:p>
    <w:p>
      <w:pPr>
        <w:widowControl w:val="0"/>
        <w:numPr>
          <w:ilvl w:val="1"/>
          <w:numId w:val="21"/>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市场价格波动引起的调整</w:t>
      </w:r>
    </w:p>
    <w:p>
      <w:pPr>
        <w:widowControl w:val="0"/>
        <w:tabs>
          <w:tab w:val="left" w:pos="5393"/>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市场价格波动是否调整合同价格的约定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。因市场价格波动调整合同价格，采用以下第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种方式对合同价格进行调整：</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第 1 种方式：采用价格指数进行价格调整。</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关于各可调因子、定值和变值权重，以及基本价格指数及其来源的约定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第 2 种方式</w:t>
      </w:r>
      <w:r>
        <w:rPr>
          <w:rFonts w:ascii="宋体" w:eastAsia="宋体" w:hAnsi="宋体" w:cs="宋体"/>
          <w:color w:val="231F20"/>
          <w:spacing w:val="-55"/>
          <w:sz w:val="22"/>
          <w:szCs w:val="22"/>
        </w:rPr>
        <w:t>：</w:t>
      </w:r>
      <w:r>
        <w:rPr>
          <w:rFonts w:ascii="宋体" w:eastAsia="宋体" w:hAnsi="宋体" w:cs="宋体"/>
          <w:color w:val="231F20"/>
          <w:sz w:val="22"/>
          <w:szCs w:val="22"/>
        </w:rPr>
        <w:t>采用造价信息进行价格调整。</w:t>
      </w:r>
    </w:p>
    <w:p>
      <w:pPr>
        <w:widowControl w:val="0"/>
        <w:tabs>
          <w:tab w:val="left" w:pos="9078"/>
        </w:tabs>
        <w:spacing w:before="26"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2）关于基准价格的约定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①承包人在已标价工程量清单或预算书中载明的材料单价低于基准价格的</w:t>
      </w:r>
      <w:r>
        <w:rPr>
          <w:rFonts w:ascii="宋体" w:eastAsia="宋体" w:hAnsi="宋体" w:cs="宋体"/>
          <w:color w:val="231F20"/>
          <w:spacing w:val="-53"/>
          <w:sz w:val="22"/>
          <w:szCs w:val="22"/>
        </w:rPr>
        <w:t>：</w:t>
      </w:r>
      <w:r>
        <w:rPr>
          <w:rFonts w:ascii="宋体" w:eastAsia="宋体" w:hAnsi="宋体" w:cs="宋体"/>
          <w:color w:val="231F20"/>
          <w:sz w:val="22"/>
          <w:szCs w:val="22"/>
        </w:rPr>
        <w:t>合同履行期间材料单价涨幅以基准价格为基础超过</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 时，或材料单价跌幅以已标价工程量清单或预算书中载明材料单价为基础超过</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 时，其超过部分据实调整。</w:t>
      </w:r>
    </w:p>
    <w:p>
      <w:pPr>
        <w:widowControl w:val="0"/>
        <w:spacing w:before="25"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②承包人在已标价工程量清单或预算书中载明的材料单价高于基准价格的</w:t>
      </w:r>
      <w:r>
        <w:rPr>
          <w:rFonts w:ascii="宋体" w:eastAsia="宋体" w:hAnsi="宋体" w:cs="宋体"/>
          <w:color w:val="231F20"/>
          <w:spacing w:val="-53"/>
          <w:sz w:val="22"/>
          <w:szCs w:val="22"/>
        </w:rPr>
        <w:t>：</w:t>
      </w:r>
      <w:r>
        <w:rPr>
          <w:rFonts w:ascii="宋体" w:eastAsia="宋体" w:hAnsi="宋体" w:cs="宋体"/>
          <w:color w:val="231F20"/>
          <w:sz w:val="22"/>
          <w:szCs w:val="22"/>
        </w:rPr>
        <w:t>合同履行期间材料单价跌幅以基准价格为基础超过</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 时，材料单价涨幅以已标价工程量清单或预算书中载明材料单价为基础超过</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 时，其超过部分据实调整。</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③承包人在已标价工程量清单或预算书中载明的材料单价等于基准单价的</w:t>
      </w:r>
      <w:r>
        <w:rPr>
          <w:rFonts w:ascii="宋体" w:eastAsia="宋体" w:hAnsi="宋体" w:cs="宋体"/>
          <w:color w:val="231F20"/>
          <w:spacing w:val="-53"/>
          <w:sz w:val="22"/>
          <w:szCs w:val="22"/>
        </w:rPr>
        <w:t>：</w:t>
      </w:r>
      <w:r>
        <w:rPr>
          <w:rFonts w:ascii="宋体" w:eastAsia="宋体" w:hAnsi="宋体" w:cs="宋体"/>
          <w:color w:val="231F20"/>
          <w:sz w:val="22"/>
          <w:szCs w:val="22"/>
        </w:rPr>
        <w:t>合同履行期间材料单价涨跌幅以基准单价为基础超过 ±</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 时，其超过部分据实调整。</w:t>
      </w:r>
    </w:p>
    <w:p>
      <w:pPr>
        <w:widowControl w:val="0"/>
        <w:tabs>
          <w:tab w:val="left" w:pos="9078"/>
        </w:tabs>
        <w:spacing w:before="2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 3 种方式</w:t>
      </w:r>
      <w:r>
        <w:rPr>
          <w:rFonts w:ascii="宋体" w:eastAsia="宋体" w:hAnsi="宋体" w:cs="宋体"/>
          <w:color w:val="231F20"/>
          <w:spacing w:val="-55"/>
          <w:sz w:val="22"/>
          <w:szCs w:val="22"/>
        </w:rPr>
        <w:t>：</w:t>
      </w:r>
      <w:r>
        <w:rPr>
          <w:rFonts w:ascii="宋体" w:eastAsia="宋体" w:hAnsi="宋体" w:cs="宋体"/>
          <w:color w:val="231F20"/>
          <w:sz w:val="22"/>
          <w:szCs w:val="22"/>
        </w:rPr>
        <w:t>其他价格调整方式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2"/>
        </w:numPr>
        <w:spacing w:before="102"/>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合同价格、计量与支付</w:t>
      </w:r>
    </w:p>
    <w:p>
      <w:pPr>
        <w:widowControl w:val="0"/>
        <w:numPr>
          <w:ilvl w:val="1"/>
          <w:numId w:val="22"/>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合同价格形式</w:t>
      </w:r>
    </w:p>
    <w:p>
      <w:pPr>
        <w:widowControl w:val="0"/>
        <w:numPr>
          <w:ilvl w:val="0"/>
          <w:numId w:val="23"/>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单价合同。</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综合单价包含的风险范围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8968"/>
          <w:tab w:val="left" w:pos="9078"/>
        </w:tabs>
        <w:spacing w:before="24"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风险费用的计算方法</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。风险范围以外合同价格的调整方法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numPr>
          <w:ilvl w:val="0"/>
          <w:numId w:val="24"/>
        </w:numPr>
        <w:spacing w:before="26"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总价合同。</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总价包含的风险范围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。风险费用的计算方法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。风险范围以外合同价格的调整方法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numPr>
          <w:ilvl w:val="0"/>
          <w:numId w:val="25"/>
        </w:numPr>
        <w:tabs>
          <w:tab w:val="left" w:pos="9078"/>
        </w:tabs>
        <w:spacing w:before="25"/>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其他价格方式</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1"/>
          <w:numId w:val="26"/>
        </w:numPr>
        <w:spacing w:before="109"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预付款</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本款修改 12.2.1、12.2.2。</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预付款的支付</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预付款扣回的方式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预付款担保</w:t>
      </w:r>
    </w:p>
    <w:p>
      <w:pPr>
        <w:widowControl w:val="0"/>
        <w:tabs>
          <w:tab w:val="left" w:pos="2407"/>
          <w:tab w:val="left" w:pos="7548"/>
          <w:tab w:val="left" w:pos="8066"/>
        </w:tabs>
        <w:spacing w:before="109" w:after="0" w:line="319" w:lineRule="auto"/>
        <w:ind w:left="117" w:right="209" w:firstLine="440"/>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签订合同</w:t>
      </w:r>
      <w:r>
        <w:rPr>
          <w:rFonts w:ascii="宋体" w:eastAsia="宋体" w:hAnsi="宋体" w:cs="宋体"/>
          <w:color w:val="231F20"/>
          <w:sz w:val="22"/>
          <w:szCs w:val="22"/>
        </w:rPr>
        <w:t>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个工作日</w:t>
      </w:r>
      <w:r>
        <w:rPr>
          <w:rFonts w:ascii="宋体" w:eastAsia="宋体" w:hAnsi="宋体" w:cs="宋体"/>
          <w:color w:val="231F20"/>
          <w:sz w:val="22"/>
          <w:szCs w:val="22"/>
        </w:rPr>
        <w:t>内</w:t>
      </w:r>
      <w:r>
        <w:rPr>
          <w:rFonts w:ascii="宋体" w:eastAsia="宋体" w:hAnsi="宋体" w:cs="宋体"/>
          <w:color w:val="231F20"/>
          <w:spacing w:val="5"/>
          <w:sz w:val="22"/>
          <w:szCs w:val="22"/>
        </w:rPr>
        <w:t>，承包人需提交支付担保人民</w:t>
      </w:r>
      <w:r>
        <w:rPr>
          <w:rFonts w:ascii="宋体" w:eastAsia="宋体" w:hAnsi="宋体" w:cs="宋体"/>
          <w:color w:val="231F20"/>
          <w:sz w:val="22"/>
          <w:szCs w:val="22"/>
        </w:rPr>
        <w:t>币</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5"/>
          <w:sz w:val="22"/>
          <w:szCs w:val="22"/>
        </w:rPr>
        <w:t>（中标价</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pacing w:val="-1"/>
          <w:sz w:val="22"/>
          <w:szCs w:val="22"/>
        </w:rPr>
        <w:t>%</w:t>
      </w:r>
      <w:r>
        <w:rPr>
          <w:rFonts w:ascii="宋体" w:eastAsia="宋体" w:hAnsi="宋体" w:cs="宋体"/>
          <w:color w:val="231F20"/>
          <w:spacing w:val="-111"/>
          <w:sz w:val="22"/>
          <w:szCs w:val="22"/>
        </w:rPr>
        <w:t>）</w:t>
      </w:r>
      <w:r>
        <w:rPr>
          <w:rFonts w:ascii="宋体" w:eastAsia="宋体" w:hAnsi="宋体" w:cs="宋体"/>
          <w:color w:val="231F20"/>
          <w:sz w:val="22"/>
          <w:szCs w:val="22"/>
        </w:rPr>
        <w:t>，以□保函或□保险形式执行。预付款担保的有效期至</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为止。</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计量</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计量原则</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工程量计算规则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计量周期</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关于计量周期的约定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单价合同的计量</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关于单价合同计量的约定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总价合同的计量</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关于总价合同计量的约定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line="319" w:lineRule="auto"/>
        <w:ind w:left="117" w:right="105"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12.3.5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总价合同采用支付分解表计量支付的，是否适用第</w:t>
      </w:r>
      <w:r>
        <w:rPr>
          <w:rFonts w:ascii="宋体" w:eastAsia="宋体" w:hAnsi="宋体" w:cs="宋体"/>
          <w:color w:val="231F20"/>
          <w:spacing w:val="21"/>
          <w:sz w:val="22"/>
          <w:szCs w:val="22"/>
        </w:rPr>
        <w:t xml:space="preserve"> </w:t>
      </w:r>
      <w:r>
        <w:rPr>
          <w:rFonts w:ascii="宋体" w:eastAsia="宋体" w:hAnsi="宋体" w:cs="宋体"/>
          <w:color w:val="231F20"/>
          <w:sz w:val="22"/>
          <w:szCs w:val="22"/>
        </w:rPr>
        <w:t>12.3.4</w:t>
      </w:r>
      <w:r>
        <w:rPr>
          <w:rFonts w:ascii="宋体" w:eastAsia="宋体" w:hAnsi="宋体" w:cs="宋体"/>
          <w:color w:val="231F20"/>
          <w:spacing w:val="21"/>
          <w:sz w:val="22"/>
          <w:szCs w:val="22"/>
        </w:rPr>
        <w:t xml:space="preserve"> </w:t>
      </w:r>
      <w:r>
        <w:rPr>
          <w:rFonts w:ascii="宋体" w:eastAsia="宋体" w:hAnsi="宋体" w:cs="宋体"/>
          <w:color w:val="231F20"/>
          <w:sz w:val="22"/>
          <w:szCs w:val="22"/>
        </w:rPr>
        <w:t>项〔总价合同的计量〕约定进行计量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其他价格形式合同的计量</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其他价格形式的计量方式和程序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557" w:right="6870"/>
        <w:rPr>
          <w:rFonts w:ascii="Times New Roman" w:eastAsia="Times New Roman" w:hAnsi="Times New Roman" w:cs="Times New Roman"/>
          <w:sz w:val="22"/>
          <w:szCs w:val="22"/>
        </w:rPr>
      </w:pPr>
      <w:r>
        <w:rPr>
          <w:rFonts w:ascii="宋体" w:eastAsia="宋体" w:hAnsi="宋体" w:cs="宋体"/>
          <w:color w:val="231F20"/>
          <w:spacing w:val="-1"/>
          <w:sz w:val="22"/>
          <w:szCs w:val="22"/>
        </w:rPr>
        <w:t>12.4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工程进度款支付</w:t>
      </w:r>
      <w:r>
        <w:rPr>
          <w:rFonts w:ascii="宋体" w:eastAsia="宋体" w:hAnsi="宋体" w:cs="宋体"/>
          <w:color w:val="231F20"/>
          <w:spacing w:val="-2"/>
          <w:sz w:val="22"/>
          <w:szCs w:val="22"/>
        </w:rPr>
        <w:t xml:space="preserve">本款修改 </w:t>
      </w:r>
      <w:r>
        <w:rPr>
          <w:rFonts w:ascii="宋体" w:eastAsia="宋体" w:hAnsi="宋体" w:cs="宋体"/>
          <w:color w:val="231F20"/>
          <w:sz w:val="22"/>
          <w:szCs w:val="22"/>
        </w:rPr>
        <w:t>12.4.4。</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进度付款申请单的编制</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关于进度付款申请单编制的约定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进度付款申请单的提交</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1）单价合同进度付款申请单提交的约定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2）总价合同进度付款申请单提交的约定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9" w:after="0"/>
        <w:ind w:left="229"/>
        <w:jc w:val="center"/>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3）其</w:t>
      </w:r>
      <w:r>
        <w:rPr>
          <w:rFonts w:ascii="宋体" w:eastAsia="宋体" w:hAnsi="宋体" w:cs="宋体"/>
          <w:color w:val="231F20"/>
          <w:sz w:val="22"/>
          <w:szCs w:val="22"/>
        </w:rPr>
        <w:t>他价格形式合同进度付款申请单提交的约定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12.4.4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进度款审核和支付</w:t>
      </w:r>
    </w:p>
    <w:p>
      <w:pPr>
        <w:widowControl w:val="0"/>
        <w:tabs>
          <w:tab w:val="left" w:pos="8970"/>
        </w:tabs>
        <w:spacing w:before="109" w:after="0"/>
        <w:ind w:left="22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43"/>
          <w:sz w:val="22"/>
          <w:szCs w:val="22"/>
        </w:rPr>
        <w:t xml:space="preserve"> </w:t>
      </w:r>
      <w:r>
        <w:rPr>
          <w:rFonts w:ascii="宋体" w:eastAsia="宋体" w:hAnsi="宋体" w:cs="宋体"/>
          <w:color w:val="231F20"/>
          <w:sz w:val="22"/>
          <w:szCs w:val="22"/>
        </w:rPr>
        <w:t>1）监理人审查并报送发包人的期限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。发包人完成审批并签发进度款支付证书的期限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。承包人根据工程进度申请支付工程款，每期工程进度款按以下方式选择支付：</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□按实际完成工程量的百分比支付：</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□按形象进度支付：</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341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□按月实际完成工程量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支付；</w:t>
      </w:r>
    </w:p>
    <w:p>
      <w:pPr>
        <w:widowControl w:val="0"/>
        <w:tabs>
          <w:tab w:val="left" w:pos="4627"/>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□其它</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6"/>
          <w:sz w:val="22"/>
          <w:szCs w:val="22"/>
        </w:rPr>
        <w:t>发包人在收到工程款进度申请</w:t>
      </w:r>
      <w:r>
        <w:rPr>
          <w:rFonts w:ascii="宋体" w:eastAsia="宋体" w:hAnsi="宋体" w:cs="宋体"/>
          <w:color w:val="231F20"/>
          <w:sz w:val="22"/>
          <w:szCs w:val="22"/>
        </w:rPr>
        <w:t>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6"/>
          <w:sz w:val="22"/>
          <w:szCs w:val="22"/>
        </w:rPr>
        <w:t>个工作日内完成支</w:t>
      </w:r>
      <w:r>
        <w:rPr>
          <w:rFonts w:ascii="宋体" w:eastAsia="宋体" w:hAnsi="宋体" w:cs="宋体"/>
          <w:color w:val="231F20"/>
          <w:sz w:val="22"/>
          <w:szCs w:val="22"/>
        </w:rPr>
        <w:t>付</w:t>
      </w:r>
      <w:r>
        <w:rPr>
          <w:rFonts w:ascii="宋体" w:eastAsia="宋体" w:hAnsi="宋体" w:cs="宋体"/>
          <w:color w:val="231F20"/>
          <w:spacing w:val="6"/>
          <w:sz w:val="22"/>
          <w:szCs w:val="22"/>
        </w:rPr>
        <w:t>，累计支付达到合同价</w:t>
      </w:r>
      <w:r>
        <w:rPr>
          <w:rFonts w:ascii="宋体" w:eastAsia="宋体" w:hAnsi="宋体" w:cs="宋体"/>
          <w:color w:val="231F20"/>
          <w:sz w:val="22"/>
          <w:szCs w:val="22"/>
        </w:rPr>
        <w:t>款</w:t>
      </w:r>
    </w:p>
    <w:p>
      <w:pPr>
        <w:widowControl w:val="0"/>
        <w:tabs>
          <w:tab w:val="left" w:pos="997"/>
        </w:tabs>
        <w:spacing w:before="26"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时，停止支付进度款。</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发包人逾期支付进度款的违约金的计算方式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12.4.6 支付分解表的编制</w:t>
      </w:r>
    </w:p>
    <w:p>
      <w:pPr>
        <w:widowControl w:val="0"/>
        <w:numPr>
          <w:ilvl w:val="0"/>
          <w:numId w:val="27"/>
        </w:numPr>
        <w:tabs>
          <w:tab w:val="left" w:pos="9188"/>
        </w:tabs>
        <w:spacing w:before="109"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总价合同支付分解表的编制与审批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8"/>
        </w:numPr>
        <w:tabs>
          <w:tab w:val="left" w:pos="9188"/>
        </w:tabs>
        <w:spacing w:before="109"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单价合同的总价项目支付分解表的编制与审批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9"/>
        </w:numPr>
        <w:spacing w:before="102"/>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验收和工程试车</w:t>
      </w:r>
    </w:p>
    <w:p>
      <w:pPr>
        <w:widowControl w:val="0"/>
        <w:numPr>
          <w:ilvl w:val="1"/>
          <w:numId w:val="29"/>
        </w:numPr>
        <w:spacing w:before="121"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分部分项工程验收</w:t>
      </w:r>
    </w:p>
    <w:p>
      <w:pPr>
        <w:widowControl w:val="0"/>
        <w:tabs>
          <w:tab w:val="left" w:pos="3582"/>
        </w:tabs>
        <w:spacing w:before="108" w:after="0" w:line="319" w:lineRule="auto"/>
        <w:ind w:left="557" w:right="1647"/>
        <w:rPr>
          <w:rFonts w:ascii="方正书宋_GBK" w:eastAsia="方正书宋_GBK" w:hAnsi="方正书宋_GBK" w:cs="方正书宋_GBK"/>
          <w:sz w:val="20"/>
          <w:szCs w:val="20"/>
          <w:u w:val="single"/>
        </w:rPr>
      </w:pPr>
      <w:r>
        <w:rPr>
          <w:rFonts w:ascii="宋体" w:eastAsia="宋体" w:hAnsi="宋体" w:cs="宋体"/>
          <w:color w:val="231F20"/>
          <w:sz w:val="22"/>
          <w:szCs w:val="22"/>
        </w:rPr>
        <w:t>13.1.2</w:t>
      </w:r>
      <w:r>
        <w:rPr>
          <w:rFonts w:ascii="宋体" w:eastAsia="宋体" w:hAnsi="宋体" w:cs="宋体"/>
          <w:color w:val="231F20"/>
          <w:spacing w:val="-3"/>
          <w:sz w:val="22"/>
          <w:szCs w:val="22"/>
        </w:rPr>
        <w:t xml:space="preserve"> </w:t>
      </w:r>
      <w:r>
        <w:rPr>
          <w:rFonts w:ascii="宋体" w:eastAsia="宋体" w:hAnsi="宋体" w:cs="宋体"/>
          <w:color w:val="231F20"/>
          <w:sz w:val="22"/>
          <w:szCs w:val="22"/>
        </w:rPr>
        <w:t>监理人不能按时进行验收时，应提前</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小时提交书面延期要求。关于延期最长不得超过</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小时。</w:t>
      </w:r>
    </w:p>
    <w:p>
      <w:pPr>
        <w:widowControl w:val="0"/>
        <w:spacing w:before="25"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竣工验收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本款补充 13.2.1、修改 13.2.5。</w:t>
      </w:r>
    </w:p>
    <w:p>
      <w:pPr>
        <w:widowControl w:val="0"/>
        <w:spacing w:before="109"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竣工验收条件</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3）竣工资料内容和份数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13.2.2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竣工验收程序</w:t>
      </w:r>
    </w:p>
    <w:p>
      <w:pPr>
        <w:widowControl w:val="0"/>
        <w:tabs>
          <w:tab w:val="left" w:pos="918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关于竣工验收程序的约定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。发包人不按照本项约定组织竣工验收、颁发工程接收证书的违约金的计算方法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13.2.5 移交、接收全部与部分工程</w:t>
      </w:r>
    </w:p>
    <w:p>
      <w:pPr>
        <w:widowControl w:val="0"/>
        <w:tabs>
          <w:tab w:val="left" w:pos="9078"/>
        </w:tabs>
        <w:spacing w:before="108"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绿化工程移交期限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。其他工程移交期限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。发包人未按本合同约定接收全部或部分工程的，违约金的计算方法为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。承包人未按时移交工程的，违约金的计算方法为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13.3 工程试车</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13.3.1 试车程序</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工程试车内容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5514"/>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1）单机无负荷试车费用由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承担；</w:t>
      </w:r>
    </w:p>
    <w:p>
      <w:pPr>
        <w:widowControl w:val="0"/>
        <w:tabs>
          <w:tab w:val="left" w:pos="5514"/>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2）无负荷联动试车费用由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承担。</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13.3.3 投料试车</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关于投料试车相关事项的约定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13.6 竣工退场</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13.6.1 竣工退场</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承包人完成竣工退场的期限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30"/>
        </w:numPr>
        <w:spacing w:before="103"/>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竣工结算</w:t>
      </w:r>
    </w:p>
    <w:p>
      <w:pPr>
        <w:widowControl w:val="0"/>
        <w:numPr>
          <w:ilvl w:val="1"/>
          <w:numId w:val="30"/>
        </w:numPr>
        <w:tabs>
          <w:tab w:val="left" w:pos="907"/>
        </w:tabs>
        <w:spacing w:before="122" w:after="0"/>
        <w:ind w:left="557" w:right="0" w:firstLine="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竣工结算申请</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承包人提交竣工结算申请单的期限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。竣工结算申请单应包括的内容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line="319" w:lineRule="auto"/>
        <w:ind w:left="557" w:right="7090"/>
        <w:rPr>
          <w:rFonts w:ascii="Times New Roman" w:eastAsia="Times New Roman" w:hAnsi="Times New Roman" w:cs="Times New Roman"/>
          <w:sz w:val="22"/>
          <w:szCs w:val="22"/>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竣工结算审核本款修改为：</w:t>
      </w:r>
    </w:p>
    <w:p>
      <w:pPr>
        <w:widowControl w:val="0"/>
        <w:tabs>
          <w:tab w:val="left" w:pos="9078"/>
        </w:tabs>
        <w:spacing w:before="26"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发包人审批竣工付款申请单的期限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4531"/>
          <w:tab w:val="left" w:pos="5177"/>
        </w:tabs>
        <w:spacing w:before="24" w:after="0" w:line="319" w:lineRule="auto"/>
        <w:ind w:left="117" w:right="210"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结算款支付方式及时间</w:t>
      </w:r>
      <w:r>
        <w:rPr>
          <w:rFonts w:ascii="宋体" w:eastAsia="宋体" w:hAnsi="宋体" w:cs="宋体"/>
          <w:color w:val="231F20"/>
          <w:spacing w:val="-52"/>
          <w:sz w:val="22"/>
          <w:szCs w:val="22"/>
        </w:rPr>
        <w:t>：</w:t>
      </w:r>
      <w:r>
        <w:rPr>
          <w:rFonts w:ascii="宋体" w:eastAsia="宋体" w:hAnsi="宋体" w:cs="宋体"/>
          <w:color w:val="231F20"/>
          <w:sz w:val="22"/>
          <w:szCs w:val="22"/>
        </w:rPr>
        <w:t>工程竣工验收合格后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个工作日内支付至□合同价或□已完 </w:t>
      </w:r>
      <w:r>
        <w:rPr>
          <w:rFonts w:ascii="宋体" w:eastAsia="宋体" w:hAnsi="宋体" w:cs="宋体"/>
          <w:color w:val="231F20"/>
          <w:spacing w:val="2"/>
          <w:sz w:val="22"/>
          <w:szCs w:val="22"/>
        </w:rPr>
        <w:t>工程量的总价</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rPr>
        <w:t xml:space="preserve">% </w:t>
      </w:r>
      <w:r>
        <w:rPr>
          <w:rFonts w:ascii="宋体" w:eastAsia="宋体" w:hAnsi="宋体" w:cs="宋体"/>
          <w:color w:val="231F20"/>
          <w:spacing w:val="-51"/>
          <w:sz w:val="22"/>
          <w:szCs w:val="22"/>
        </w:rPr>
        <w:t>；</w:t>
      </w:r>
      <w:r>
        <w:rPr>
          <w:rFonts w:ascii="宋体" w:eastAsia="宋体" w:hAnsi="宋体" w:cs="宋体"/>
          <w:color w:val="231F20"/>
          <w:spacing w:val="2"/>
          <w:sz w:val="22"/>
          <w:szCs w:val="22"/>
        </w:rPr>
        <w:t>结算完成</w:t>
      </w:r>
      <w:r>
        <w:rPr>
          <w:rFonts w:ascii="宋体" w:eastAsia="宋体" w:hAnsi="宋体" w:cs="宋体"/>
          <w:color w:val="231F20"/>
          <w:sz w:val="22"/>
          <w:szCs w:val="22"/>
        </w:rPr>
        <w:t>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2"/>
          <w:sz w:val="22"/>
          <w:szCs w:val="22"/>
        </w:rPr>
        <w:t>个工作日内支付至结算价</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pacing w:val="2"/>
          <w:sz w:val="22"/>
          <w:szCs w:val="22"/>
        </w:rPr>
        <w:t xml:space="preserve"> </w:t>
      </w:r>
      <w:r>
        <w:rPr>
          <w:rFonts w:ascii="宋体" w:eastAsia="宋体" w:hAnsi="宋体" w:cs="宋体"/>
          <w:color w:val="231F20"/>
          <w:spacing w:val="-51"/>
          <w:sz w:val="22"/>
          <w:szCs w:val="22"/>
        </w:rPr>
        <w:t>；</w:t>
      </w:r>
      <w:r>
        <w:rPr>
          <w:rFonts w:ascii="宋体" w:eastAsia="宋体" w:hAnsi="宋体" w:cs="宋体"/>
          <w:color w:val="231F20"/>
          <w:spacing w:val="2"/>
          <w:sz w:val="22"/>
          <w:szCs w:val="22"/>
        </w:rPr>
        <w:t>工程归档</w:t>
      </w:r>
      <w:r>
        <w:rPr>
          <w:rFonts w:ascii="宋体" w:eastAsia="宋体" w:hAnsi="宋体" w:cs="宋体"/>
          <w:color w:val="231F20"/>
          <w:sz w:val="22"/>
          <w:szCs w:val="22"/>
        </w:rPr>
        <w:t>档案移交后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个工作日内支付至结算价的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
          <w:sz w:val="22"/>
          <w:szCs w:val="22"/>
        </w:rPr>
        <w:t>%。</w:t>
      </w:r>
    </w:p>
    <w:p>
      <w:pPr>
        <w:widowControl w:val="0"/>
        <w:tabs>
          <w:tab w:val="left" w:pos="9188"/>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关于竣工付款证书异议部分复核的方式和程序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最终结清申请单</w:t>
      </w:r>
    </w:p>
    <w:p>
      <w:pPr>
        <w:widowControl w:val="0"/>
        <w:tabs>
          <w:tab w:val="left" w:pos="8968"/>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承包人提交最终结清申请单的份数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。承包人提交最终结算申请单的期限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最终结清证书和支付</w:t>
      </w:r>
    </w:p>
    <w:p>
      <w:pPr>
        <w:widowControl w:val="0"/>
        <w:tabs>
          <w:tab w:val="left" w:pos="918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1）发包人完成最终结</w:t>
      </w:r>
      <w:r>
        <w:rPr>
          <w:rFonts w:ascii="宋体" w:eastAsia="宋体" w:hAnsi="宋体" w:cs="宋体"/>
          <w:color w:val="231F20"/>
          <w:sz w:val="22"/>
          <w:szCs w:val="22"/>
        </w:rPr>
        <w:t>清申请单的审批并颁发最终结清证书的期限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557" w:right="7077"/>
        <w:rPr>
          <w:rFonts w:ascii="Times New Roman" w:eastAsia="Times New Roman" w:hAnsi="Times New Roman" w:cs="Times New Roman"/>
          <w:sz w:val="22"/>
          <w:szCs w:val="22"/>
        </w:rPr>
      </w:pPr>
      <w:r>
        <w:rPr>
          <w:rFonts w:ascii="宋体" w:eastAsia="宋体" w:hAnsi="宋体" w:cs="宋体"/>
          <w:color w:val="231F20"/>
          <w:sz w:val="22"/>
          <w:szCs w:val="22"/>
        </w:rPr>
        <w:t>14.5 竣工归档资料本款补充：</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1）施工中未发生设计变更，施工后由承包人在发包人提供的施工图纸加盖竣工图章提交发包人。</w:t>
      </w:r>
    </w:p>
    <w:p>
      <w:pPr>
        <w:widowControl w:val="0"/>
        <w:spacing w:before="25" w:after="0" w:line="319" w:lineRule="auto"/>
        <w:ind w:left="117" w:right="169" w:firstLine="330"/>
        <w:rPr>
          <w:rFonts w:ascii="Times New Roman" w:eastAsia="Times New Roman" w:hAnsi="Times New Roman" w:cs="Times New Roman"/>
          <w:sz w:val="22"/>
          <w:szCs w:val="22"/>
        </w:rPr>
      </w:pPr>
      <w:r>
        <w:rPr>
          <w:rFonts w:ascii="宋体" w:eastAsia="宋体" w:hAnsi="宋体" w:cs="宋体"/>
          <w:color w:val="231F20"/>
          <w:sz w:val="22"/>
          <w:szCs w:val="22"/>
        </w:rPr>
        <w:t>（ 2）施工过程中发生设计变更的，需经相关方书面确认后由设计单位出具设计变更材料， 由承包人提供加盖竣工图章的竣工图给发包人。</w:t>
      </w:r>
    </w:p>
    <w:p>
      <w:pPr>
        <w:widowControl w:val="0"/>
        <w:tabs>
          <w:tab w:val="left" w:pos="3663"/>
          <w:tab w:val="left" w:pos="6988"/>
        </w:tabs>
        <w:spacing w:before="25" w:after="0" w:line="319" w:lineRule="auto"/>
        <w:ind w:left="117" w:right="21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3）工程竣工验收结算后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天内，承包人应提供给发包人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套完整符合要求的竣工图、竣工归档资料。</w:t>
      </w:r>
    </w:p>
    <w:p>
      <w:pPr>
        <w:widowControl w:val="0"/>
        <w:tabs>
          <w:tab w:val="left" w:pos="9078"/>
        </w:tabs>
        <w:spacing w:before="2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竣工归档资料的形式和格式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7174"/>
        </w:tabs>
        <w:spacing w:before="109" w:after="0" w:line="319" w:lineRule="auto"/>
        <w:ind w:left="117" w:right="211"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4"/>
          <w:sz w:val="22"/>
          <w:szCs w:val="22"/>
        </w:rPr>
        <w:t xml:space="preserve"> </w:t>
      </w:r>
      <w:r>
        <w:rPr>
          <w:rFonts w:ascii="宋体" w:eastAsia="宋体" w:hAnsi="宋体" w:cs="宋体"/>
          <w:color w:val="231F20"/>
          <w:sz w:val="22"/>
          <w:szCs w:val="22"/>
        </w:rPr>
        <w:t>4）</w:t>
      </w:r>
      <w:r>
        <w:rPr>
          <w:rFonts w:ascii="宋体" w:eastAsia="宋体" w:hAnsi="宋体" w:cs="宋体"/>
          <w:color w:val="231F20"/>
          <w:spacing w:val="2"/>
          <w:sz w:val="22"/>
          <w:szCs w:val="22"/>
        </w:rPr>
        <w:t>因承包人拖延或不办理竣工归档资料</w:t>
      </w:r>
      <w:r>
        <w:rPr>
          <w:rFonts w:ascii="宋体" w:eastAsia="宋体" w:hAnsi="宋体" w:cs="宋体"/>
          <w:color w:val="231F20"/>
          <w:sz w:val="22"/>
          <w:szCs w:val="22"/>
        </w:rPr>
        <w:t>时</w:t>
      </w:r>
      <w:r>
        <w:rPr>
          <w:rFonts w:ascii="宋体" w:eastAsia="宋体" w:hAnsi="宋体" w:cs="宋体"/>
          <w:color w:val="231F20"/>
          <w:spacing w:val="2"/>
          <w:sz w:val="22"/>
          <w:szCs w:val="22"/>
        </w:rPr>
        <w:t>，经发包人催</w:t>
      </w:r>
      <w:r>
        <w:rPr>
          <w:rFonts w:ascii="宋体" w:eastAsia="宋体" w:hAnsi="宋体" w:cs="宋体"/>
          <w:color w:val="231F20"/>
          <w:sz w:val="22"/>
          <w:szCs w:val="22"/>
        </w:rPr>
        <w:t>告，</w:t>
      </w:r>
      <w:r>
        <w:rPr>
          <w:rFonts w:ascii="宋体" w:eastAsia="宋体" w:hAnsi="宋体" w:cs="宋体"/>
          <w:color w:val="231F20"/>
          <w:sz w:val="22"/>
          <w:szCs w:val="22"/>
        </w:rPr>
        <w:tab/>
      </w:r>
      <w:r>
        <w:rPr>
          <w:rFonts w:ascii="宋体" w:eastAsia="宋体" w:hAnsi="宋体" w:cs="宋体"/>
          <w:color w:val="231F20"/>
          <w:spacing w:val="2"/>
          <w:sz w:val="22"/>
          <w:szCs w:val="22"/>
        </w:rPr>
        <w:t xml:space="preserve">个月内未按发包人要 </w:t>
      </w:r>
      <w:r>
        <w:rPr>
          <w:rFonts w:ascii="宋体" w:eastAsia="宋体" w:hAnsi="宋体" w:cs="宋体"/>
          <w:color w:val="231F20"/>
          <w:sz w:val="22"/>
          <w:szCs w:val="22"/>
        </w:rPr>
        <w:t>求提供相关竣工归档资料的，发包人有权委托第三方机构整理，相关费用由</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承担。</w:t>
      </w:r>
    </w:p>
    <w:p>
      <w:pPr>
        <w:widowControl w:val="0"/>
        <w:numPr>
          <w:ilvl w:val="0"/>
          <w:numId w:val="31"/>
        </w:numPr>
        <w:spacing w:before="19" w:after="0"/>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缺陷责任期与保修</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本条补充 15.5。</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pacing w:val="-1"/>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缺陷责任期</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缺陷责任期的具体期限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557" w:right="7310"/>
        <w:rPr>
          <w:rFonts w:ascii="Times New Roman" w:eastAsia="Times New Roman" w:hAnsi="Times New Roman" w:cs="Times New Roman"/>
          <w:sz w:val="22"/>
          <w:szCs w:val="22"/>
        </w:rPr>
      </w:pPr>
      <w:r>
        <w:rPr>
          <w:rFonts w:ascii="宋体" w:eastAsia="宋体" w:hAnsi="宋体" w:cs="宋体"/>
          <w:color w:val="231F20"/>
          <w:spacing w:val="-1"/>
          <w:sz w:val="22"/>
          <w:szCs w:val="22"/>
        </w:rPr>
        <w:t>15.3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质量保证金本款修改为：</w:t>
      </w:r>
    </w:p>
    <w:p>
      <w:pPr>
        <w:widowControl w:val="0"/>
        <w:tabs>
          <w:tab w:val="left" w:pos="7997"/>
        </w:tabs>
        <w:spacing w:before="26" w:after="0" w:line="319" w:lineRule="auto"/>
        <w:ind w:left="117" w:right="105" w:firstLine="440"/>
        <w:rPr>
          <w:rFonts w:ascii="Times New Roman" w:eastAsia="Times New Roman" w:hAnsi="Times New Roman" w:cs="Times New Roman"/>
          <w:sz w:val="20"/>
          <w:szCs w:val="20"/>
          <w:u w:val="single"/>
        </w:rPr>
      </w:pPr>
      <w:r>
        <w:rPr>
          <w:rFonts w:ascii="宋体" w:eastAsia="宋体" w:hAnsi="宋体" w:cs="宋体"/>
          <w:color w:val="231F20"/>
          <w:sz w:val="22"/>
          <w:szCs w:val="22"/>
        </w:rPr>
        <w:t>工程质量保证金的支付方式和时间</w:t>
      </w:r>
      <w:r>
        <w:rPr>
          <w:rFonts w:ascii="宋体" w:eastAsia="宋体" w:hAnsi="宋体" w:cs="宋体"/>
          <w:color w:val="231F20"/>
          <w:spacing w:val="-55"/>
          <w:sz w:val="22"/>
          <w:szCs w:val="22"/>
        </w:rPr>
        <w:t>：</w:t>
      </w:r>
      <w:r>
        <w:rPr>
          <w:rFonts w:ascii="宋体" w:eastAsia="宋体" w:hAnsi="宋体" w:cs="宋体"/>
          <w:color w:val="231F20"/>
          <w:sz w:val="22"/>
          <w:szCs w:val="22"/>
        </w:rPr>
        <w:t>工程质量保证金为结算款</w:t>
      </w:r>
      <w:r>
        <w:rPr>
          <w:rFonts w:ascii="宋体" w:eastAsia="宋体" w:hAnsi="宋体" w:cs="宋体"/>
          <w:color w:val="231F20"/>
          <w:spacing w:val="-3"/>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
          <w:sz w:val="22"/>
          <w:szCs w:val="22"/>
        </w:rPr>
        <w:t>%</w:t>
      </w:r>
      <w:r>
        <w:rPr>
          <w:rFonts w:ascii="宋体" w:eastAsia="宋体" w:hAnsi="宋体" w:cs="宋体"/>
          <w:color w:val="231F20"/>
          <w:sz w:val="22"/>
          <w:szCs w:val="22"/>
        </w:rPr>
        <w:t>（≤</w:t>
      </w:r>
      <w:r>
        <w:rPr>
          <w:rFonts w:ascii="宋体" w:eastAsia="宋体" w:hAnsi="宋体" w:cs="宋体"/>
          <w:color w:val="231F20"/>
          <w:sz w:val="22"/>
          <w:szCs w:val="22"/>
        </w:rPr>
        <w:t xml:space="preserve"> </w:t>
      </w:r>
      <w:r>
        <w:rPr>
          <w:rFonts w:ascii="宋体" w:eastAsia="宋体" w:hAnsi="宋体" w:cs="宋体"/>
          <w:color w:val="231F20"/>
          <w:spacing w:val="-1"/>
          <w:sz w:val="22"/>
          <w:szCs w:val="22"/>
        </w:rPr>
        <w:t>3%</w:t>
      </w:r>
      <w:r>
        <w:rPr>
          <w:rFonts w:ascii="宋体" w:eastAsia="宋体" w:hAnsi="宋体" w:cs="宋体"/>
          <w:color w:val="231F20"/>
          <w:spacing w:val="-110"/>
          <w:sz w:val="22"/>
          <w:szCs w:val="22"/>
        </w:rPr>
        <w:t>）</w:t>
      </w:r>
      <w:r>
        <w:rPr>
          <w:rFonts w:ascii="宋体" w:eastAsia="宋体" w:hAnsi="宋体" w:cs="宋体"/>
          <w:color w:val="231F20"/>
          <w:sz w:val="22"/>
          <w:szCs w:val="22"/>
        </w:rPr>
        <w:t>，采用以下方式执行：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□担保；</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□保险；</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□其他</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5"/>
          <w:sz w:val="22"/>
          <w:szCs w:val="22"/>
        </w:rPr>
        <w:t>工程缺陷责任期</w:t>
      </w:r>
      <w:r>
        <w:rPr>
          <w:rFonts w:ascii="宋体" w:eastAsia="宋体" w:hAnsi="宋体" w:cs="宋体"/>
          <w:color w:val="231F20"/>
          <w:sz w:val="22"/>
          <w:szCs w:val="22"/>
        </w:rPr>
        <w:t>满</w:t>
      </w:r>
      <w:r>
        <w:rPr>
          <w:rFonts w:ascii="宋体" w:eastAsia="宋体" w:hAnsi="宋体" w:cs="宋体"/>
          <w:color w:val="231F20"/>
          <w:spacing w:val="5"/>
          <w:sz w:val="22"/>
          <w:szCs w:val="22"/>
        </w:rPr>
        <w:t>，承包人履行缺陷责任期内质量保修义务及绿化养护义务且合格移交</w:t>
      </w:r>
    </w:p>
    <w:p>
      <w:pPr>
        <w:widowControl w:val="0"/>
        <w:tabs>
          <w:tab w:val="left" w:pos="1488"/>
        </w:tabs>
        <w:spacing w:before="26" w:after="0" w:line="319" w:lineRule="auto"/>
        <w:ind w:left="117" w:right="215"/>
        <w:rPr>
          <w:rFonts w:ascii="方正书宋_GBK" w:eastAsia="方正书宋_GBK" w:hAnsi="方正书宋_GBK" w:cs="方正书宋_GBK"/>
          <w:sz w:val="20"/>
          <w:szCs w:val="20"/>
          <w:u w:val="single"/>
        </w:rPr>
      </w:pPr>
      <w:r>
        <w:rPr>
          <w:rFonts w:ascii="宋体" w:eastAsia="宋体" w:hAnsi="宋体" w:cs="宋体"/>
          <w:color w:val="231F20"/>
          <w:sz w:val="22"/>
          <w:szCs w:val="22"/>
        </w:rPr>
        <w:t>后，在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天内结清工程质量保证金。在工程项目竣工验收前，承包人提供履约担保的，发包人不得同时预留工程质量保证金。</w:t>
      </w:r>
    </w:p>
    <w:p>
      <w:pPr>
        <w:widowControl w:val="0"/>
        <w:spacing w:before="26" w:after="0"/>
        <w:ind w:left="557"/>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保修</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15.4.1 保修责任</w:t>
      </w:r>
    </w:p>
    <w:p>
      <w:pPr>
        <w:widowControl w:val="0"/>
        <w:tabs>
          <w:tab w:val="left" w:pos="896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工程保修期为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15.4.3 修复通知</w:t>
      </w:r>
    </w:p>
    <w:p>
      <w:pPr>
        <w:widowControl w:val="0"/>
        <w:tabs>
          <w:tab w:val="left" w:pos="918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承包人收到保修通知并到达工程现场的合理时间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15.5 绿化养护期</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绿化养护期的具体期限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。绿化养护期内双方责任约定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。绿化养护期内水电费支付</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numPr>
          <w:ilvl w:val="0"/>
          <w:numId w:val="32"/>
        </w:numPr>
        <w:spacing w:before="19"/>
        <w:ind w:left="483" w:right="0" w:hanging="450"/>
        <w:jc w:val="left"/>
        <w:rPr>
          <w:rFonts w:ascii="方正黑体_GBK" w:eastAsia="方正黑体_GBK" w:hAnsi="方正黑体_GBK" w:cs="方正黑体_GBK"/>
          <w:color w:val="231F20"/>
          <w:sz w:val="22"/>
          <w:szCs w:val="22"/>
        </w:rPr>
      </w:pPr>
      <w:r>
        <w:rPr>
          <w:rFonts w:ascii="宋体" w:eastAsia="宋体" w:hAnsi="宋体" w:cs="宋体"/>
          <w:color w:val="231F20"/>
          <w:sz w:val="22"/>
          <w:szCs w:val="22"/>
        </w:rPr>
        <w:t>违约</w:t>
      </w:r>
    </w:p>
    <w:p>
      <w:pPr>
        <w:widowControl w:val="0"/>
        <w:numPr>
          <w:ilvl w:val="1"/>
          <w:numId w:val="32"/>
        </w:numPr>
        <w:spacing w:before="121"/>
        <w:ind w:left="907" w:right="0" w:hanging="35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发包人违约</w:t>
      </w:r>
    </w:p>
    <w:p>
      <w:pPr>
        <w:widowControl w:val="0"/>
        <w:numPr>
          <w:ilvl w:val="2"/>
          <w:numId w:val="32"/>
        </w:numPr>
        <w:spacing w:before="108" w:after="0"/>
        <w:ind w:left="1117" w:right="0" w:hanging="56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发包人违约的情形</w:t>
      </w:r>
    </w:p>
    <w:p>
      <w:pPr>
        <w:widowControl w:val="0"/>
        <w:tabs>
          <w:tab w:val="left" w:pos="907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发包人违约的其他情形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16.1.2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发包人违约的责任</w:t>
      </w:r>
    </w:p>
    <w:p>
      <w:pPr>
        <w:widowControl w:val="0"/>
        <w:spacing w:before="108"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发包人违约责任的承担方式和计算方法：</w:t>
      </w:r>
    </w:p>
    <w:p>
      <w:pPr>
        <w:widowControl w:val="0"/>
        <w:tabs>
          <w:tab w:val="left" w:pos="918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1"/>
          <w:sz w:val="22"/>
          <w:szCs w:val="22"/>
        </w:rPr>
        <w:t xml:space="preserve"> </w:t>
      </w:r>
      <w:r>
        <w:rPr>
          <w:rFonts w:ascii="宋体" w:eastAsia="宋体" w:hAnsi="宋体" w:cs="宋体"/>
          <w:color w:val="231F20"/>
          <w:sz w:val="22"/>
          <w:szCs w:val="22"/>
        </w:rPr>
        <w:t>1）因发包人原因未能在计划开工日期前</w:t>
      </w:r>
      <w:r>
        <w:rPr>
          <w:rFonts w:ascii="宋体" w:eastAsia="宋体" w:hAnsi="宋体" w:cs="宋体"/>
          <w:color w:val="231F20"/>
          <w:spacing w:val="-7"/>
          <w:sz w:val="22"/>
          <w:szCs w:val="22"/>
        </w:rPr>
        <w:t xml:space="preserve"> </w:t>
      </w:r>
      <w:r>
        <w:rPr>
          <w:rFonts w:ascii="宋体" w:eastAsia="宋体" w:hAnsi="宋体" w:cs="宋体"/>
          <w:color w:val="231F20"/>
          <w:sz w:val="22"/>
          <w:szCs w:val="22"/>
        </w:rPr>
        <w:t>7</w:t>
      </w:r>
      <w:r>
        <w:rPr>
          <w:rFonts w:ascii="宋体" w:eastAsia="宋体" w:hAnsi="宋体" w:cs="宋体"/>
          <w:color w:val="231F20"/>
          <w:spacing w:val="-7"/>
          <w:sz w:val="22"/>
          <w:szCs w:val="22"/>
        </w:rPr>
        <w:t xml:space="preserve"> </w:t>
      </w:r>
      <w:r>
        <w:rPr>
          <w:rFonts w:ascii="宋体" w:eastAsia="宋体" w:hAnsi="宋体" w:cs="宋体"/>
          <w:color w:val="231F20"/>
          <w:sz w:val="22"/>
          <w:szCs w:val="22"/>
        </w:rPr>
        <w:t>天内下达开工通知的违约责任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2）因发包人原</w:t>
      </w:r>
      <w:r>
        <w:rPr>
          <w:rFonts w:ascii="宋体" w:eastAsia="宋体" w:hAnsi="宋体" w:cs="宋体"/>
          <w:color w:val="231F20"/>
          <w:sz w:val="22"/>
          <w:szCs w:val="22"/>
        </w:rPr>
        <w:t>因未能按合同约定支付合同价款的违约责任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8" w:after="0" w:line="319" w:lineRule="auto"/>
        <w:ind w:left="117" w:right="211"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4"/>
          <w:sz w:val="22"/>
          <w:szCs w:val="22"/>
        </w:rPr>
        <w:t xml:space="preserve"> </w:t>
      </w:r>
      <w:r>
        <w:rPr>
          <w:rFonts w:ascii="宋体" w:eastAsia="宋体" w:hAnsi="宋体" w:cs="宋体"/>
          <w:color w:val="231F20"/>
          <w:sz w:val="22"/>
          <w:szCs w:val="22"/>
        </w:rPr>
        <w:t>3）发包人违反第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10.1</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款〔变更的范围〕第（</w:t>
      </w:r>
      <w:r>
        <w:rPr>
          <w:rFonts w:ascii="宋体" w:eastAsia="宋体" w:hAnsi="宋体" w:cs="宋体"/>
          <w:color w:val="231F20"/>
          <w:spacing w:val="-24"/>
          <w:sz w:val="22"/>
          <w:szCs w:val="22"/>
        </w:rPr>
        <w:t xml:space="preserve"> </w:t>
      </w:r>
      <w:r>
        <w:rPr>
          <w:rFonts w:ascii="宋体" w:eastAsia="宋体" w:hAnsi="宋体" w:cs="宋体"/>
          <w:color w:val="231F20"/>
          <w:sz w:val="22"/>
          <w:szCs w:val="22"/>
        </w:rPr>
        <w:t>2）项约定，自行实施被取消的工作或转由他人实施的违约责任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line="319" w:lineRule="auto"/>
        <w:ind w:left="117" w:right="10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4）发包人提供的材料、工程设备的规格、数量或质量不符合合同约定，或因发包人原因导致交货日期延误或交货地点变更等情况的违约责任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188"/>
        </w:tabs>
        <w:spacing w:before="24" w:after="0"/>
        <w:ind w:left="44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5）因发</w:t>
      </w:r>
      <w:r>
        <w:rPr>
          <w:rFonts w:ascii="宋体" w:eastAsia="宋体" w:hAnsi="宋体" w:cs="宋体"/>
          <w:color w:val="231F20"/>
          <w:sz w:val="22"/>
          <w:szCs w:val="22"/>
        </w:rPr>
        <w:t>包人违反合同约定造成暂停施工的违约责任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line="334" w:lineRule="auto"/>
        <w:ind w:left="117" w:right="10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0"/>
          <w:sz w:val="22"/>
          <w:szCs w:val="22"/>
        </w:rPr>
        <w:t xml:space="preserve"> </w:t>
      </w:r>
      <w:r>
        <w:rPr>
          <w:rFonts w:ascii="宋体" w:eastAsia="宋体" w:hAnsi="宋体" w:cs="宋体"/>
          <w:color w:val="231F20"/>
          <w:spacing w:val="2"/>
          <w:sz w:val="22"/>
          <w:szCs w:val="22"/>
        </w:rPr>
        <w:t>6）</w:t>
      </w:r>
      <w:r>
        <w:rPr>
          <w:rFonts w:ascii="宋体" w:eastAsia="宋体" w:hAnsi="宋体" w:cs="宋体"/>
          <w:color w:val="231F20"/>
          <w:spacing w:val="5"/>
          <w:sz w:val="22"/>
          <w:szCs w:val="22"/>
        </w:rPr>
        <w:t>发包人无正当理由没有在约定期限内发出复工指</w:t>
      </w:r>
      <w:r>
        <w:rPr>
          <w:rFonts w:ascii="宋体" w:eastAsia="宋体" w:hAnsi="宋体" w:cs="宋体"/>
          <w:color w:val="231F20"/>
          <w:sz w:val="22"/>
          <w:szCs w:val="22"/>
        </w:rPr>
        <w:t>示</w:t>
      </w:r>
      <w:r>
        <w:rPr>
          <w:rFonts w:ascii="宋体" w:eastAsia="宋体" w:hAnsi="宋体" w:cs="宋体"/>
          <w:color w:val="231F20"/>
          <w:spacing w:val="5"/>
          <w:sz w:val="22"/>
          <w:szCs w:val="22"/>
        </w:rPr>
        <w:t>，导致承包人无法复工的违约责</w:t>
      </w:r>
      <w:r>
        <w:rPr>
          <w:rFonts w:ascii="宋体" w:eastAsia="宋体" w:hAnsi="宋体" w:cs="宋体"/>
          <w:color w:val="231F20"/>
          <w:sz w:val="22"/>
          <w:szCs w:val="22"/>
        </w:rPr>
        <w:t>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30"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7）其他</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28"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因发包人违约解除合同</w:t>
      </w:r>
    </w:p>
    <w:p>
      <w:pPr>
        <w:widowControl w:val="0"/>
        <w:tabs>
          <w:tab w:val="left" w:pos="6969"/>
        </w:tabs>
        <w:spacing w:before="128" w:after="0" w:line="334" w:lineRule="auto"/>
        <w:ind w:left="117" w:right="212"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承包人按</w:t>
      </w:r>
      <w:r>
        <w:rPr>
          <w:rFonts w:ascii="宋体" w:eastAsia="宋体" w:hAnsi="宋体" w:cs="宋体"/>
          <w:color w:val="231F20"/>
          <w:spacing w:val="3"/>
          <w:sz w:val="22"/>
          <w:szCs w:val="22"/>
        </w:rPr>
        <w:t xml:space="preserve"> </w:t>
      </w:r>
      <w:r>
        <w:rPr>
          <w:rFonts w:ascii="宋体" w:eastAsia="宋体" w:hAnsi="宋体" w:cs="宋体"/>
          <w:color w:val="231F20"/>
          <w:sz w:val="22"/>
          <w:szCs w:val="22"/>
        </w:rPr>
        <w:t>16.1.1</w:t>
      </w:r>
      <w:r>
        <w:rPr>
          <w:rFonts w:ascii="宋体" w:eastAsia="宋体" w:hAnsi="宋体" w:cs="宋体"/>
          <w:color w:val="231F20"/>
          <w:spacing w:val="3"/>
          <w:sz w:val="22"/>
          <w:szCs w:val="22"/>
        </w:rPr>
        <w:t xml:space="preserve"> </w:t>
      </w:r>
      <w:r>
        <w:rPr>
          <w:rFonts w:ascii="宋体" w:eastAsia="宋体" w:hAnsi="宋体" w:cs="宋体"/>
          <w:color w:val="231F20"/>
          <w:sz w:val="22"/>
          <w:szCs w:val="22"/>
        </w:rPr>
        <w:t>项〔发包人违约的情形〕约定暂停施工满</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天后发包人仍不纠正其 违约行为并致使合同目的不能实现的，承包人有权解除合同。</w:t>
      </w:r>
    </w:p>
    <w:p>
      <w:pPr>
        <w:widowControl w:val="0"/>
        <w:spacing w:before="30"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w:t>
      </w:r>
    </w:p>
    <w:p>
      <w:pPr>
        <w:widowControl w:val="0"/>
        <w:spacing w:before="12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承包人违约的情形</w:t>
      </w:r>
    </w:p>
    <w:p>
      <w:pPr>
        <w:widowControl w:val="0"/>
        <w:tabs>
          <w:tab w:val="left" w:pos="9078"/>
        </w:tabs>
        <w:spacing w:before="12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承包人违约的其他情形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2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承包人违约的责任</w:t>
      </w:r>
    </w:p>
    <w:p>
      <w:pPr>
        <w:widowControl w:val="0"/>
        <w:tabs>
          <w:tab w:val="left" w:pos="8968"/>
        </w:tabs>
        <w:spacing w:before="12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承包人违约责任的承担方式和计算方法</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2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因承包人违约解除合同</w:t>
      </w:r>
    </w:p>
    <w:p>
      <w:pPr>
        <w:widowControl w:val="0"/>
        <w:tabs>
          <w:tab w:val="left" w:pos="9078"/>
        </w:tabs>
        <w:spacing w:before="129" w:after="0" w:line="334"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关于承包人违约解除合同的特别约定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。发包人继续使用承包人在施工现场的材料、设备、临时工程、承包人文件和由承包人或以</w:t>
      </w:r>
    </w:p>
    <w:p>
      <w:pPr>
        <w:widowControl w:val="0"/>
        <w:tabs>
          <w:tab w:val="left" w:pos="9078"/>
        </w:tabs>
        <w:spacing w:before="30"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其名义编制的其他文件的费用承担方式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33"/>
        </w:numPr>
        <w:tabs>
          <w:tab w:val="left" w:pos="720"/>
        </w:tabs>
        <w:spacing w:before="128"/>
        <w:ind w:left="443" w:right="0" w:hanging="326"/>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不可抗力</w:t>
      </w:r>
    </w:p>
    <w:p>
      <w:pPr>
        <w:widowControl w:val="0"/>
        <w:numPr>
          <w:ilvl w:val="1"/>
          <w:numId w:val="33"/>
        </w:numPr>
        <w:spacing w:before="128"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不可抗力的确认</w:t>
      </w:r>
    </w:p>
    <w:p>
      <w:pPr>
        <w:widowControl w:val="0"/>
        <w:tabs>
          <w:tab w:val="left" w:pos="9078"/>
        </w:tabs>
        <w:spacing w:before="12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除通用合同条款约定的不可抗力事件之外，视为不可抗力的其他情形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28" w:after="0"/>
        <w:ind w:left="557"/>
        <w:rPr>
          <w:rFonts w:ascii="Times New Roman" w:eastAsia="Times New Roman" w:hAnsi="Times New Roman" w:cs="Times New Roman"/>
          <w:sz w:val="22"/>
          <w:szCs w:val="22"/>
        </w:rPr>
      </w:pPr>
      <w:r>
        <w:rPr>
          <w:rFonts w:ascii="宋体" w:eastAsia="宋体" w:hAnsi="宋体" w:cs="宋体"/>
          <w:color w:val="231F20"/>
          <w:sz w:val="22"/>
          <w:szCs w:val="22"/>
        </w:rPr>
        <w:t>17.4 因不可抗力解除合同</w:t>
      </w:r>
    </w:p>
    <w:p>
      <w:pPr>
        <w:widowControl w:val="0"/>
        <w:tabs>
          <w:tab w:val="left" w:pos="6659"/>
        </w:tabs>
        <w:spacing w:before="12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合同解除后，发包人应在商定或确定发包人应支付款项后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天内完成款项的支付。</w:t>
      </w:r>
    </w:p>
    <w:p>
      <w:pPr>
        <w:widowControl w:val="0"/>
        <w:numPr>
          <w:ilvl w:val="0"/>
          <w:numId w:val="34"/>
        </w:numPr>
        <w:tabs>
          <w:tab w:val="left" w:pos="720"/>
        </w:tabs>
        <w:spacing w:before="128"/>
        <w:ind w:left="443" w:right="0" w:hanging="326"/>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保险</w:t>
      </w:r>
    </w:p>
    <w:p>
      <w:pPr>
        <w:widowControl w:val="0"/>
        <w:numPr>
          <w:ilvl w:val="1"/>
          <w:numId w:val="34"/>
        </w:numPr>
        <w:spacing w:before="128"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工程保险</w:t>
      </w:r>
    </w:p>
    <w:p>
      <w:pPr>
        <w:widowControl w:val="0"/>
        <w:tabs>
          <w:tab w:val="left" w:pos="9078"/>
        </w:tabs>
        <w:spacing w:before="12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关于工程保险的特别约定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28" w:after="0"/>
        <w:ind w:left="557"/>
        <w:rPr>
          <w:rFonts w:ascii="Times New Roman" w:eastAsia="Times New Roman" w:hAnsi="Times New Roman" w:cs="Times New Roman"/>
          <w:sz w:val="22"/>
          <w:szCs w:val="22"/>
        </w:rPr>
      </w:pPr>
      <w:r>
        <w:rPr>
          <w:rFonts w:ascii="宋体" w:eastAsia="宋体" w:hAnsi="宋体" w:cs="宋体"/>
          <w:color w:val="231F20"/>
          <w:sz w:val="22"/>
          <w:szCs w:val="22"/>
        </w:rPr>
        <w:t>18.3 其他保险</w:t>
      </w:r>
    </w:p>
    <w:p>
      <w:pPr>
        <w:widowControl w:val="0"/>
        <w:tabs>
          <w:tab w:val="left" w:pos="9078"/>
        </w:tabs>
        <w:spacing w:before="128" w:after="0" w:line="334"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关于其他保险的约定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。承包人是否应为其施工设备等办理财产保险</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30" w:after="0"/>
        <w:ind w:left="557"/>
        <w:rPr>
          <w:rFonts w:ascii="Times New Roman" w:eastAsia="Times New Roman" w:hAnsi="Times New Roman" w:cs="Times New Roman"/>
          <w:sz w:val="22"/>
          <w:szCs w:val="22"/>
        </w:rPr>
      </w:pPr>
      <w:r>
        <w:rPr>
          <w:rFonts w:ascii="宋体" w:eastAsia="宋体" w:hAnsi="宋体" w:cs="宋体"/>
          <w:color w:val="231F20"/>
          <w:sz w:val="22"/>
          <w:szCs w:val="22"/>
        </w:rPr>
        <w:t>18.7 通知义务</w:t>
      </w:r>
    </w:p>
    <w:p>
      <w:pPr>
        <w:widowControl w:val="0"/>
        <w:tabs>
          <w:tab w:val="left" w:pos="9078"/>
        </w:tabs>
        <w:spacing w:before="12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关于变更保险合同时的通知义务的约定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17"/>
        <w:rPr>
          <w:rFonts w:ascii="Times New Roman" w:eastAsia="Times New Roman" w:hAnsi="Times New Roman" w:cs="Times New Roman"/>
          <w:sz w:val="22"/>
          <w:szCs w:val="22"/>
        </w:rPr>
      </w:pPr>
      <w:r>
        <w:rPr>
          <w:rFonts w:ascii="宋体" w:eastAsia="宋体" w:hAnsi="宋体" w:cs="宋体"/>
          <w:color w:val="231F20"/>
          <w:sz w:val="22"/>
          <w:szCs w:val="22"/>
        </w:rPr>
        <w:t>20. 争议解决</w:t>
      </w:r>
    </w:p>
    <w:p>
      <w:pPr>
        <w:widowControl w:val="0"/>
        <w:spacing w:before="122"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20.3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本款补充 20.3.1。</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合同当事人是否同意将工程争议提交争议评审小组决定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20.3.1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争议评审小组的确定</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关于评审机构的约定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。争议评审小组成员的确定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。选定争议评审员的期限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。争议评审小组成员的报酬承担方式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。其他事项的约定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20.3.2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争议评审小组的决定</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合同当事人关于本项的约定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557" w:right="7297"/>
        <w:rPr>
          <w:rFonts w:ascii="Times New Roman" w:eastAsia="Times New Roman" w:hAnsi="Times New Roman" w:cs="Times New Roman"/>
          <w:sz w:val="22"/>
          <w:szCs w:val="22"/>
        </w:rPr>
      </w:pPr>
      <w:r>
        <w:rPr>
          <w:rFonts w:ascii="宋体" w:eastAsia="宋体" w:hAnsi="宋体" w:cs="宋体"/>
          <w:color w:val="231F20"/>
          <w:sz w:val="22"/>
          <w:szCs w:val="22"/>
        </w:rPr>
        <w:t>20.4 仲裁或诉讼本款修改为：</w:t>
      </w:r>
    </w:p>
    <w:p>
      <w:pPr>
        <w:widowControl w:val="0"/>
        <w:tabs>
          <w:tab w:val="left" w:pos="5613"/>
        </w:tabs>
        <w:spacing w:before="2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因合同及合同有关事项发生的争议，按下列第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种方式解决：</w:t>
      </w:r>
    </w:p>
    <w:p>
      <w:pPr>
        <w:widowControl w:val="0"/>
        <w:tabs>
          <w:tab w:val="left" w:pos="2600"/>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仲裁委员会申请仲裁；</w:t>
      </w:r>
    </w:p>
    <w:p>
      <w:pPr>
        <w:widowControl w:val="0"/>
        <w:tabs>
          <w:tab w:val="left" w:pos="2824"/>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2）依法向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人民法院起诉。</w:t>
      </w:r>
    </w:p>
    <w:p>
      <w:pPr>
        <w:widowControl w:val="0"/>
        <w:spacing w:before="109" w:after="0" w:line="319" w:lineRule="auto"/>
        <w:ind w:left="557" w:right="7517"/>
        <w:rPr>
          <w:rFonts w:ascii="Times New Roman" w:eastAsia="Times New Roman" w:hAnsi="Times New Roman" w:cs="Times New Roman"/>
          <w:sz w:val="22"/>
          <w:szCs w:val="22"/>
        </w:rPr>
      </w:pPr>
      <w:r>
        <w:rPr>
          <w:rFonts w:ascii="宋体" w:eastAsia="宋体" w:hAnsi="宋体" w:cs="宋体"/>
          <w:color w:val="231F20"/>
          <w:sz w:val="22"/>
          <w:szCs w:val="22"/>
        </w:rPr>
        <w:t>20.6 通知送达本款补充：</w:t>
      </w:r>
    </w:p>
    <w:p>
      <w:pPr>
        <w:widowControl w:val="0"/>
        <w:spacing w:before="26"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双方确认本合同载明的联系方</w:t>
      </w:r>
      <w:r>
        <w:rPr>
          <w:rFonts w:ascii="宋体" w:eastAsia="宋体" w:hAnsi="宋体" w:cs="宋体"/>
          <w:color w:val="231F20"/>
          <w:spacing w:val="-30"/>
          <w:sz w:val="22"/>
          <w:szCs w:val="22"/>
        </w:rPr>
        <w:t>式</w:t>
      </w:r>
      <w:r>
        <w:rPr>
          <w:rFonts w:ascii="宋体" w:eastAsia="宋体" w:hAnsi="宋体" w:cs="宋体"/>
          <w:color w:val="231F20"/>
          <w:sz w:val="22"/>
          <w:szCs w:val="22"/>
        </w:rPr>
        <w:t>（联系电话、电子信箱、传真号码及通信地址</w:t>
      </w:r>
      <w:r>
        <w:rPr>
          <w:rFonts w:ascii="宋体" w:eastAsia="宋体" w:hAnsi="宋体" w:cs="宋体"/>
          <w:color w:val="231F20"/>
          <w:spacing w:val="-30"/>
          <w:sz w:val="22"/>
          <w:szCs w:val="22"/>
        </w:rPr>
        <w:t>）</w:t>
      </w:r>
      <w:r>
        <w:rPr>
          <w:rFonts w:ascii="宋体" w:eastAsia="宋体" w:hAnsi="宋体" w:cs="宋体"/>
          <w:color w:val="231F20"/>
          <w:sz w:val="22"/>
          <w:szCs w:val="22"/>
        </w:rPr>
        <w:t>准确无误， 如有变更应以书面方式及时通知另一方。由于一方联系方式错误、不详或者无法识别等导致无法送达，或者联系方式变更未及时通知另一方，以及其他不可归责于送达方原因造成相关通知或者文件无法送达、拒绝签收，则相关通知或文件自寄送或发送后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天起视为已送达。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附件1：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承包人承揽工程项目一览表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484"/>
        <w:gridCol w:w="814"/>
        <w:gridCol w:w="3577"/>
        <w:gridCol w:w="1048"/>
        <w:gridCol w:w="871"/>
        <w:gridCol w:w="816"/>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5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 w:after="0" w:line="230" w:lineRule="auto"/>
              <w:ind w:left="198" w:right="79" w:hanging="9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单位工程名</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4" w:after="0"/>
              <w:ind w:left="19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建设规模</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4" w:after="0"/>
              <w:ind w:left="1254" w:right="124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主要内容</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4" w:after="0"/>
              <w:ind w:left="7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合同价格（元）</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4" w:after="0"/>
              <w:ind w:left="24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开工日期</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24" w:after="0"/>
              <w:ind w:left="20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竣工日期</w:t>
            </w: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附件2：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现状树木一览表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985"/>
        <w:gridCol w:w="934"/>
        <w:gridCol w:w="870"/>
        <w:gridCol w:w="1528"/>
        <w:gridCol w:w="1160"/>
        <w:gridCol w:w="1342"/>
        <w:gridCol w:w="946"/>
        <w:gridCol w:w="846"/>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60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4" w:after="0"/>
              <w:ind w:left="17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树木名称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4" w:after="0"/>
              <w:ind w:left="35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规格</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4" w:after="0"/>
              <w:ind w:left="3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4" w:after="0"/>
              <w:ind w:left="380" w:right="37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4" w:after="0"/>
              <w:ind w:left="29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生长情况</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4" w:after="0"/>
              <w:ind w:left="19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是否古树名木</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4" w:after="0"/>
              <w:ind w:left="14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处置情况</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54" w:after="0"/>
              <w:ind w:left="29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9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9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9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9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9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9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9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9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9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92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附件3：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暂估价一览表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659"/>
        <w:gridCol w:w="2550"/>
        <w:gridCol w:w="654"/>
        <w:gridCol w:w="604"/>
        <w:gridCol w:w="1047"/>
        <w:gridCol w:w="1089"/>
        <w:gridCol w:w="2007"/>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5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0" w:after="0"/>
              <w:ind w:left="24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0" w:after="0"/>
              <w:ind w:left="858" w:right="85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0" w:after="0"/>
              <w:ind w:left="24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0" w:after="0"/>
              <w:ind w:left="2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0" w:after="0"/>
              <w:ind w:left="22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单价（元）</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0" w:after="0"/>
              <w:ind w:left="25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合价（元）</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20" w:after="0"/>
              <w:ind w:left="647" w:right="64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附件4：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发包人供应材料设备一览表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506"/>
        <w:gridCol w:w="1542"/>
        <w:gridCol w:w="943"/>
        <w:gridCol w:w="630"/>
        <w:gridCol w:w="579"/>
        <w:gridCol w:w="753"/>
        <w:gridCol w:w="1232"/>
        <w:gridCol w:w="950"/>
        <w:gridCol w:w="1075"/>
        <w:gridCol w:w="401"/>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6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 w:after="0"/>
              <w:rPr>
                <w:rFonts w:ascii="Times New Roman" w:eastAsia="Times New Roman" w:hAnsi="Times New Roman" w:cs="Times New Roman"/>
                <w:b w:val="0"/>
                <w:bCs w:val="0"/>
                <w:i w:val="0"/>
                <w:iCs w:val="0"/>
                <w:smallCaps w:val="0"/>
                <w:color w:val="000000"/>
                <w:sz w:val="12"/>
                <w:szCs w:val="12"/>
              </w:rPr>
            </w:pPr>
          </w:p>
          <w:p>
            <w:pPr>
              <w:widowControl w:val="0"/>
              <w:spacing w:before="1" w:after="0"/>
              <w:ind w:left="16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1" w:after="0" w:line="230" w:lineRule="auto"/>
              <w:ind w:left="266" w:right="239" w:firstLine="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材料、设备品种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 w:after="0"/>
              <w:rPr>
                <w:rFonts w:ascii="Times New Roman" w:eastAsia="Times New Roman" w:hAnsi="Times New Roman" w:cs="Times New Roman"/>
                <w:b w:val="0"/>
                <w:bCs w:val="0"/>
                <w:i w:val="0"/>
                <w:iCs w:val="0"/>
                <w:smallCaps w:val="0"/>
                <w:color w:val="000000"/>
                <w:sz w:val="12"/>
                <w:szCs w:val="12"/>
              </w:rPr>
            </w:pPr>
          </w:p>
          <w:p>
            <w:pPr>
              <w:widowControl w:val="0"/>
              <w:spacing w:before="1" w:after="0"/>
              <w:ind w:left="32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规格型号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 w:after="0"/>
              <w:rPr>
                <w:rFonts w:ascii="Times New Roman" w:eastAsia="Times New Roman" w:hAnsi="Times New Roman" w:cs="Times New Roman"/>
                <w:b w:val="0"/>
                <w:bCs w:val="0"/>
                <w:i w:val="0"/>
                <w:iCs w:val="0"/>
                <w:smallCaps w:val="0"/>
                <w:color w:val="000000"/>
                <w:sz w:val="12"/>
                <w:szCs w:val="12"/>
              </w:rPr>
            </w:pPr>
          </w:p>
          <w:p>
            <w:pPr>
              <w:widowControl w:val="0"/>
              <w:spacing w:before="1" w:after="0"/>
              <w:ind w:left="27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 w:after="0"/>
              <w:rPr>
                <w:rFonts w:ascii="Times New Roman" w:eastAsia="Times New Roman" w:hAnsi="Times New Roman" w:cs="Times New Roman"/>
                <w:b w:val="0"/>
                <w:bCs w:val="0"/>
                <w:i w:val="0"/>
                <w:iCs w:val="0"/>
                <w:smallCaps w:val="0"/>
                <w:color w:val="000000"/>
                <w:sz w:val="12"/>
                <w:szCs w:val="12"/>
              </w:rPr>
            </w:pPr>
          </w:p>
          <w:p>
            <w:pPr>
              <w:widowControl w:val="0"/>
              <w:spacing w:before="1" w:after="0"/>
              <w:ind w:left="22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 w:after="0"/>
              <w:rPr>
                <w:rFonts w:ascii="Times New Roman" w:eastAsia="Times New Roman" w:hAnsi="Times New Roman" w:cs="Times New Roman"/>
                <w:b w:val="0"/>
                <w:bCs w:val="0"/>
                <w:i w:val="0"/>
                <w:iCs w:val="0"/>
                <w:smallCaps w:val="0"/>
                <w:color w:val="000000"/>
                <w:sz w:val="12"/>
                <w:szCs w:val="12"/>
              </w:rPr>
            </w:pPr>
          </w:p>
          <w:p>
            <w:pPr>
              <w:widowControl w:val="0"/>
              <w:spacing w:before="1" w:after="0"/>
              <w:ind w:left="5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单价（元）</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1" w:after="0" w:line="230" w:lineRule="auto"/>
              <w:ind w:left="297" w:right="26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质量等级</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1" w:after="0" w:line="230" w:lineRule="auto"/>
              <w:ind w:left="178" w:right="14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供应时间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1" w:after="0" w:line="230" w:lineRule="auto"/>
              <w:ind w:left="230" w:right="20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送达地点</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3" w:after="0"/>
              <w:rPr>
                <w:rFonts w:ascii="Times New Roman" w:eastAsia="Times New Roman" w:hAnsi="Times New Roman" w:cs="Times New Roman"/>
                <w:b w:val="0"/>
                <w:bCs w:val="0"/>
                <w:i w:val="0"/>
                <w:iCs w:val="0"/>
                <w:smallCaps w:val="0"/>
                <w:color w:val="000000"/>
                <w:sz w:val="12"/>
                <w:szCs w:val="12"/>
              </w:rPr>
            </w:pPr>
          </w:p>
          <w:p>
            <w:pPr>
              <w:widowControl w:val="0"/>
              <w:spacing w:before="1" w:after="0"/>
              <w:ind w:left="7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附件5：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发包人供应苗木一览表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543"/>
        <w:gridCol w:w="1096"/>
        <w:gridCol w:w="1799"/>
        <w:gridCol w:w="763"/>
        <w:gridCol w:w="701"/>
        <w:gridCol w:w="907"/>
        <w:gridCol w:w="1127"/>
        <w:gridCol w:w="1239"/>
        <w:gridCol w:w="435"/>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5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4" w:after="0"/>
              <w:ind w:left="15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4" w:after="0"/>
              <w:ind w:left="14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苗木材料名称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4" w:after="0"/>
              <w:ind w:left="562" w:right="55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规格</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4" w:after="0"/>
              <w:ind w:left="32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4" w:after="0"/>
              <w:ind w:left="27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4" w:after="0"/>
              <w:ind w:left="11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单价（元）</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 w:after="0" w:line="230" w:lineRule="auto"/>
              <w:ind w:left="254" w:right="13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供应时间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 w:after="0" w:line="230" w:lineRule="auto"/>
              <w:ind w:left="297" w:right="17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送达地点</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24" w:after="0"/>
              <w:ind w:left="7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附件 </w:t>
      </w:r>
      <w:r>
        <w:rPr>
          <w:rFonts w:ascii="宋体" w:eastAsia="宋体" w:hAnsi="宋体" w:cs="宋体"/>
          <w:color w:val="231F20"/>
          <w:sz w:val="22"/>
          <w:szCs w:val="22"/>
        </w:rPr>
        <w:t>6:</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绿化养护责任书</w:t>
      </w:r>
    </w:p>
    <w:p>
      <w:pPr>
        <w:widowControl w:val="0"/>
        <w:spacing w:before="0" w:after="0"/>
        <w:rPr>
          <w:rFonts w:ascii="Times New Roman" w:eastAsia="Times New Roman" w:hAnsi="Times New Roman" w:cs="Times New Roman"/>
          <w:sz w:val="20"/>
          <w:szCs w:val="20"/>
        </w:rPr>
      </w:pPr>
    </w:p>
    <w:p>
      <w:pPr>
        <w:widowControl w:val="0"/>
        <w:spacing w:before="11" w:after="0"/>
        <w:rPr>
          <w:rFonts w:ascii="Times New Roman" w:eastAsia="Times New Roman" w:hAnsi="Times New Roman" w:cs="Times New Roman"/>
          <w:sz w:val="13"/>
          <w:szCs w:val="13"/>
        </w:rPr>
      </w:pPr>
    </w:p>
    <w:p>
      <w:pPr>
        <w:widowControl w:val="0"/>
        <w:tabs>
          <w:tab w:val="left" w:pos="7648"/>
        </w:tabs>
        <w:spacing w:before="22" w:after="0" w:line="319" w:lineRule="auto"/>
        <w:ind w:left="117" w:right="23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发包人和承包人根据《园林绿化养护标准</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CJJ/T287）或</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地方标准）等相关规定，经协商一致就</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工程全称）签订绿化养护责任书。</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一、责任范围和内容</w:t>
      </w:r>
    </w:p>
    <w:p>
      <w:pPr>
        <w:widowControl w:val="0"/>
        <w:spacing w:before="121" w:after="0" w:line="319" w:lineRule="auto"/>
        <w:ind w:left="117" w:right="235" w:firstLine="440"/>
        <w:rPr>
          <w:rFonts w:ascii="Times New Roman" w:eastAsia="Times New Roman" w:hAnsi="Times New Roman" w:cs="Times New Roman"/>
          <w:sz w:val="22"/>
          <w:szCs w:val="22"/>
        </w:rPr>
      </w:pPr>
      <w:r>
        <w:rPr>
          <w:rFonts w:ascii="宋体" w:eastAsia="宋体" w:hAnsi="宋体" w:cs="宋体"/>
          <w:color w:val="231F20"/>
          <w:sz w:val="22"/>
          <w:szCs w:val="22"/>
        </w:rPr>
        <w:t>承包人在绿化养护期内，按照有关法律规定和合同约定，承担施工范围内的绿化养护责任。</w:t>
      </w:r>
    </w:p>
    <w:p>
      <w:pPr>
        <w:widowControl w:val="0"/>
        <w:spacing w:before="25" w:after="0" w:line="319" w:lineRule="auto"/>
        <w:ind w:left="117" w:right="232" w:firstLine="440"/>
        <w:rPr>
          <w:rFonts w:ascii="Times New Roman" w:eastAsia="Times New Roman" w:hAnsi="Times New Roman" w:cs="Times New Roman"/>
          <w:sz w:val="22"/>
          <w:szCs w:val="22"/>
        </w:rPr>
      </w:pPr>
      <w:r>
        <w:rPr>
          <w:rFonts w:ascii="宋体" w:eastAsia="宋体" w:hAnsi="宋体" w:cs="宋体"/>
          <w:color w:val="231F20"/>
          <w:sz w:val="22"/>
          <w:szCs w:val="22"/>
        </w:rPr>
        <w:t>内容包括对养护范围内植物采取的整形修剪、松土除草、灌溉与排水、施肥、有害生物防治、改植与补植、绿地防护（如防台风、防寒）等技术措施</w:t>
      </w:r>
      <w:r>
        <w:rPr>
          <w:rFonts w:ascii="宋体" w:eastAsia="宋体" w:hAnsi="宋体" w:cs="宋体"/>
          <w:color w:val="231F20"/>
          <w:spacing w:val="-55"/>
          <w:sz w:val="22"/>
          <w:szCs w:val="22"/>
        </w:rPr>
        <w:t>；</w:t>
      </w:r>
      <w:r>
        <w:rPr>
          <w:rFonts w:ascii="宋体" w:eastAsia="宋体" w:hAnsi="宋体" w:cs="宋体"/>
          <w:color w:val="231F20"/>
          <w:sz w:val="22"/>
          <w:szCs w:val="22"/>
        </w:rPr>
        <w:t>其他内容双方约定如下</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二、养护标准</w:t>
      </w:r>
    </w:p>
    <w:p>
      <w:pPr>
        <w:widowControl w:val="0"/>
        <w:tabs>
          <w:tab w:val="left" w:pos="7931"/>
        </w:tabs>
        <w:spacing w:before="121" w:after="0" w:line="319" w:lineRule="auto"/>
        <w:ind w:left="117" w:right="116" w:firstLine="440"/>
        <w:rPr>
          <w:rFonts w:ascii="方正书宋_GBK" w:eastAsia="方正书宋_GBK" w:hAnsi="方正书宋_GBK" w:cs="方正书宋_GBK"/>
          <w:sz w:val="20"/>
          <w:szCs w:val="20"/>
          <w:u w:val="single"/>
        </w:rPr>
      </w:pPr>
      <w:r>
        <w:rPr>
          <w:rFonts w:ascii="宋体" w:eastAsia="宋体" w:hAnsi="宋体" w:cs="宋体"/>
          <w:color w:val="231F20"/>
          <w:spacing w:val="7"/>
          <w:sz w:val="22"/>
          <w:szCs w:val="22"/>
        </w:rPr>
        <w:t>绿化养护质量按照</w:t>
      </w:r>
      <w:r>
        <w:rPr>
          <w:rFonts w:ascii="宋体" w:eastAsia="宋体" w:hAnsi="宋体" w:cs="宋体"/>
          <w:color w:val="231F20"/>
          <w:sz w:val="22"/>
          <w:szCs w:val="22"/>
        </w:rPr>
        <w:t>□</w:t>
      </w:r>
      <w:r>
        <w:rPr>
          <w:rFonts w:ascii="宋体" w:eastAsia="宋体" w:hAnsi="宋体" w:cs="宋体"/>
          <w:color w:val="231F20"/>
          <w:spacing w:val="7"/>
          <w:sz w:val="22"/>
          <w:szCs w:val="22"/>
        </w:rPr>
        <w:t>《园林绿化养护标准</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pacing w:val="-24"/>
          <w:sz w:val="22"/>
          <w:szCs w:val="22"/>
        </w:rPr>
        <w:t xml:space="preserve"> </w:t>
      </w:r>
      <w:r>
        <w:rPr>
          <w:rFonts w:ascii="宋体" w:eastAsia="宋体" w:hAnsi="宋体" w:cs="宋体"/>
          <w:color w:val="231F20"/>
          <w:sz w:val="22"/>
          <w:szCs w:val="22"/>
        </w:rPr>
        <w:t>CJJ/T287）</w:t>
      </w:r>
      <w:r>
        <w:rPr>
          <w:rFonts w:ascii="宋体" w:eastAsia="宋体" w:hAnsi="宋体" w:cs="宋体"/>
          <w:color w:val="231F20"/>
          <w:spacing w:val="7"/>
          <w:sz w:val="22"/>
          <w:szCs w:val="22"/>
        </w:rPr>
        <w:t>或</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7"/>
          <w:sz w:val="22"/>
          <w:szCs w:val="22"/>
          <w:u w:val="single" w:color="231F20"/>
        </w:rPr>
        <w:t>（</w:t>
      </w:r>
      <w:r>
        <w:rPr>
          <w:rFonts w:ascii="宋体" w:eastAsia="宋体" w:hAnsi="宋体" w:cs="宋体"/>
          <w:color w:val="231F20"/>
          <w:spacing w:val="7"/>
          <w:sz w:val="22"/>
          <w:szCs w:val="22"/>
        </w:rPr>
        <w:t xml:space="preserve">地方标准） </w:t>
      </w:r>
      <w:r>
        <w:rPr>
          <w:rFonts w:ascii="宋体" w:eastAsia="宋体" w:hAnsi="宋体" w:cs="宋体"/>
          <w:color w:val="231F20"/>
          <w:sz w:val="22"/>
          <w:szCs w:val="22"/>
        </w:rPr>
        <w:t>中</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级标准。</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三、考核标准</w:t>
      </w:r>
    </w:p>
    <w:p>
      <w:pPr>
        <w:widowControl w:val="0"/>
        <w:tabs>
          <w:tab w:val="left" w:pos="2791"/>
          <w:tab w:val="left" w:pos="7868"/>
        </w:tabs>
        <w:spacing w:before="122" w:after="0" w:line="319" w:lineRule="auto"/>
        <w:ind w:left="117" w:right="23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由发包人按</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□国家标准□行业标准□地方标准）中</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级标准进行考核，相关费用从质量保证金中扣除。</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四、绿化养护期</w:t>
      </w:r>
    </w:p>
    <w:p>
      <w:pPr>
        <w:widowControl w:val="0"/>
        <w:tabs>
          <w:tab w:val="left" w:pos="2313"/>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绿化养护期</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个月，从工程竣工验收合格之日起计算。</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五、养护责任</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1．为确保养护质量，承包人应安排专业队伍和人员进行养护管理。</w:t>
      </w:r>
    </w:p>
    <w:p>
      <w:pPr>
        <w:widowControl w:val="0"/>
        <w:spacing w:before="109" w:after="0" w:line="319" w:lineRule="auto"/>
        <w:ind w:left="117" w:right="22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2．承包人在养护过程中应采取安全措施，避免造成对第三方人身和财产的损害。因承包人操作不当、管理不善而造成人身伤害或财产损失的，由承包人承担。发生紧急事故需处置的，承包人在接到事故通知后，应当立即到达事故现场处置。</w:t>
      </w:r>
    </w:p>
    <w:p>
      <w:pPr>
        <w:widowControl w:val="0"/>
        <w:spacing w:before="26" w:after="0" w:line="319" w:lineRule="auto"/>
        <w:ind w:left="117" w:right="235" w:firstLine="440"/>
        <w:rPr>
          <w:rFonts w:ascii="Times New Roman" w:eastAsia="Times New Roman" w:hAnsi="Times New Roman" w:cs="Times New Roman"/>
          <w:sz w:val="22"/>
          <w:szCs w:val="22"/>
        </w:rPr>
      </w:pPr>
      <w:r>
        <w:rPr>
          <w:rFonts w:ascii="宋体" w:eastAsia="宋体" w:hAnsi="宋体" w:cs="宋体"/>
          <w:color w:val="231F20"/>
          <w:sz w:val="22"/>
          <w:szCs w:val="22"/>
        </w:rPr>
        <w:t>3．苗木成活率按合同约定执行，发生苗木等植物材料死亡，须按原设计品种和规格及时更换，更换费用由承包人承担。</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4．绿化养护期满后，由发包人组织验收。</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5．其他责任约定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六、养护费用</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养护费用由承包人承担。</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tabs>
          <w:tab w:val="left" w:pos="918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七、其他约定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。绿化养护责任书由发包人、承包人在工程竣工验收前共同签署，作为施工合同附件，其有</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效期限至绿化养护期满。</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5" w:after="0"/>
        <w:rPr>
          <w:rFonts w:ascii="Times New Roman" w:eastAsia="Times New Roman" w:hAnsi="Times New Roman" w:cs="Times New Roman"/>
          <w:sz w:val="28"/>
          <w:szCs w:val="28"/>
        </w:rPr>
      </w:pPr>
    </w:p>
    <w:p>
      <w:pPr>
        <w:widowControl w:val="0"/>
        <w:tabs>
          <w:tab w:val="left" w:pos="527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w:t>
      </w:r>
      <w:r>
        <w:rPr>
          <w:rFonts w:ascii="宋体" w:eastAsia="宋体" w:hAnsi="宋体" w:cs="宋体"/>
          <w:color w:val="231F20"/>
          <w:spacing w:val="-165"/>
          <w:sz w:val="22"/>
          <w:szCs w:val="22"/>
        </w:rPr>
        <w:t>：</w:t>
      </w:r>
      <w:r>
        <w:rPr>
          <w:rFonts w:ascii="宋体" w:eastAsia="宋体" w:hAnsi="宋体" w:cs="宋体"/>
          <w:color w:val="231F20"/>
          <w:sz w:val="22"/>
          <w:szCs w:val="22"/>
        </w:rPr>
        <w:t>（公章）</w:t>
      </w:r>
      <w:r>
        <w:rPr>
          <w:rFonts w:ascii="宋体" w:eastAsia="宋体" w:hAnsi="宋体" w:cs="宋体"/>
          <w:color w:val="231F20"/>
          <w:sz w:val="22"/>
          <w:szCs w:val="22"/>
        </w:rPr>
        <w:tab/>
      </w:r>
      <w:r>
        <w:rPr>
          <w:rFonts w:ascii="宋体" w:eastAsia="宋体" w:hAnsi="宋体" w:cs="宋体"/>
          <w:color w:val="231F20"/>
          <w:sz w:val="22"/>
          <w:szCs w:val="22"/>
        </w:rPr>
        <w:t>承包人</w:t>
      </w:r>
      <w:r>
        <w:rPr>
          <w:rFonts w:ascii="宋体" w:eastAsia="宋体" w:hAnsi="宋体" w:cs="宋体"/>
          <w:color w:val="231F20"/>
          <w:spacing w:val="-165"/>
          <w:sz w:val="22"/>
          <w:szCs w:val="22"/>
        </w:rPr>
        <w:t>：</w:t>
      </w:r>
      <w:r>
        <w:rPr>
          <w:rFonts w:ascii="宋体" w:eastAsia="宋体" w:hAnsi="宋体" w:cs="宋体"/>
          <w:color w:val="231F20"/>
          <w:sz w:val="22"/>
          <w:szCs w:val="22"/>
        </w:rPr>
        <w:t>（公章）</w:t>
      </w:r>
    </w:p>
    <w:p>
      <w:pPr>
        <w:widowControl w:val="0"/>
        <w:tabs>
          <w:tab w:val="left" w:pos="527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法定代表人或其委托代理人：</w:t>
      </w:r>
      <w:r>
        <w:rPr>
          <w:rFonts w:ascii="宋体" w:eastAsia="宋体" w:hAnsi="宋体" w:cs="宋体"/>
          <w:color w:val="231F20"/>
          <w:sz w:val="22"/>
          <w:szCs w:val="22"/>
        </w:rPr>
        <w:tab/>
      </w:r>
      <w:r>
        <w:rPr>
          <w:rFonts w:ascii="宋体" w:eastAsia="宋体" w:hAnsi="宋体" w:cs="宋体"/>
          <w:color w:val="231F20"/>
          <w:sz w:val="22"/>
          <w:szCs w:val="22"/>
        </w:rPr>
        <w:t>法定代表人或其委托代理人：</w:t>
      </w:r>
    </w:p>
    <w:p>
      <w:pPr>
        <w:widowControl w:val="0"/>
        <w:tabs>
          <w:tab w:val="left" w:pos="2482"/>
          <w:tab w:val="left" w:pos="4022"/>
          <w:tab w:val="left" w:pos="4077"/>
          <w:tab w:val="left" w:pos="5167"/>
          <w:tab w:val="left" w:pos="7642"/>
          <w:tab w:val="left" w:pos="9188"/>
        </w:tabs>
        <w:spacing w:before="109" w:after="0" w:line="319" w:lineRule="auto"/>
        <w:ind w:left="557" w:right="215" w:hanging="11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（签字</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（签字</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日</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pacing w:val="5"/>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5"/>
          <w:sz w:val="22"/>
          <w:szCs w:val="22"/>
          <w:u w:val="single" w:color="231F20"/>
        </w:rPr>
        <w:t xml:space="preserve"> </w:t>
      </w:r>
      <w:r>
        <w:rPr>
          <w:rFonts w:ascii="宋体" w:eastAsia="宋体" w:hAnsi="宋体" w:cs="宋体"/>
          <w:color w:val="231F20"/>
          <w:sz w:val="22"/>
          <w:szCs w:val="22"/>
        </w:rPr>
        <w:t>日</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日</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2"/>
          <w:sz w:val="22"/>
          <w:szCs w:val="22"/>
          <w:u w:val="single" w:color="231F20"/>
        </w:rPr>
        <w:t xml:space="preserve"> </w:t>
      </w:r>
      <w:r>
        <w:rPr>
          <w:rFonts w:ascii="宋体" w:eastAsia="宋体" w:hAnsi="宋体" w:cs="宋体"/>
          <w:color w:val="231F20"/>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附件7：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工程质量保修书</w:t>
      </w:r>
    </w:p>
    <w:p>
      <w:pPr>
        <w:widowControl w:val="0"/>
        <w:spacing w:before="0" w:after="0"/>
        <w:rPr>
          <w:rFonts w:ascii="Times New Roman" w:eastAsia="Times New Roman" w:hAnsi="Times New Roman" w:cs="Times New Roman"/>
          <w:sz w:val="20"/>
          <w:szCs w:val="20"/>
        </w:rPr>
      </w:pPr>
    </w:p>
    <w:p>
      <w:pPr>
        <w:widowControl w:val="0"/>
        <w:spacing w:before="11" w:after="0"/>
        <w:rPr>
          <w:rFonts w:ascii="Times New Roman" w:eastAsia="Times New Roman" w:hAnsi="Times New Roman" w:cs="Times New Roman"/>
          <w:sz w:val="13"/>
          <w:szCs w:val="13"/>
        </w:rPr>
      </w:pPr>
    </w:p>
    <w:p>
      <w:pPr>
        <w:widowControl w:val="0"/>
        <w:spacing w:before="22"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发包人和承包人根</w:t>
      </w:r>
      <w:r>
        <w:rPr>
          <w:rFonts w:ascii="宋体" w:eastAsia="宋体" w:hAnsi="宋体" w:cs="宋体"/>
          <w:color w:val="231F20"/>
          <w:sz w:val="22"/>
          <w:szCs w:val="22"/>
        </w:rPr>
        <w:t>据</w:t>
      </w:r>
      <w:r>
        <w:rPr>
          <w:rFonts w:ascii="宋体" w:eastAsia="宋体" w:hAnsi="宋体" w:cs="宋体"/>
          <w:color w:val="231F20"/>
          <w:spacing w:val="2"/>
          <w:sz w:val="22"/>
          <w:szCs w:val="22"/>
        </w:rPr>
        <w:t>《中华人民共和国建筑法</w:t>
      </w:r>
      <w:r>
        <w:rPr>
          <w:rFonts w:ascii="宋体" w:eastAsia="宋体" w:hAnsi="宋体" w:cs="宋体"/>
          <w:color w:val="231F20"/>
          <w:spacing w:val="-110"/>
          <w:sz w:val="22"/>
          <w:szCs w:val="22"/>
        </w:rPr>
        <w:t>》</w:t>
      </w:r>
      <w:r>
        <w:rPr>
          <w:rFonts w:ascii="宋体" w:eastAsia="宋体" w:hAnsi="宋体" w:cs="宋体"/>
          <w:color w:val="231F20"/>
          <w:spacing w:val="2"/>
          <w:sz w:val="22"/>
          <w:szCs w:val="22"/>
        </w:rPr>
        <w:t>《建设工程质量管理条例》</w:t>
      </w:r>
      <w:r>
        <w:rPr>
          <w:rFonts w:ascii="宋体" w:eastAsia="宋体" w:hAnsi="宋体" w:cs="宋体"/>
          <w:color w:val="231F20"/>
          <w:sz w:val="22"/>
          <w:szCs w:val="22"/>
        </w:rPr>
        <w:t>和</w:t>
      </w:r>
      <w:r>
        <w:rPr>
          <w:rFonts w:ascii="宋体" w:eastAsia="宋体" w:hAnsi="宋体" w:cs="宋体"/>
          <w:color w:val="231F20"/>
          <w:spacing w:val="2"/>
          <w:sz w:val="22"/>
          <w:szCs w:val="22"/>
        </w:rPr>
        <w:t>《园林绿化</w:t>
      </w:r>
      <w:r>
        <w:rPr>
          <w:rFonts w:ascii="宋体" w:eastAsia="宋体" w:hAnsi="宋体" w:cs="宋体"/>
          <w:color w:val="231F20"/>
          <w:spacing w:val="1"/>
          <w:sz w:val="22"/>
          <w:szCs w:val="22"/>
        </w:rPr>
        <w:t>工程施工及验收规范</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C</w:t>
      </w:r>
      <w:r>
        <w:rPr>
          <w:rFonts w:ascii="宋体" w:eastAsia="宋体" w:hAnsi="宋体" w:cs="宋体"/>
          <w:color w:val="231F20"/>
          <w:sz w:val="22"/>
          <w:szCs w:val="22"/>
        </w:rPr>
        <w:t>J</w:t>
      </w:r>
      <w:r>
        <w:rPr>
          <w:rFonts w:ascii="宋体" w:eastAsia="宋体" w:hAnsi="宋体" w:cs="宋体"/>
          <w:color w:val="231F20"/>
          <w:spacing w:val="-1"/>
          <w:sz w:val="22"/>
          <w:szCs w:val="22"/>
        </w:rPr>
        <w:t>J</w:t>
      </w:r>
      <w:r>
        <w:rPr>
          <w:rFonts w:ascii="宋体" w:eastAsia="宋体" w:hAnsi="宋体" w:cs="宋体"/>
          <w:color w:val="231F20"/>
          <w:sz w:val="22"/>
          <w:szCs w:val="22"/>
        </w:rPr>
        <w:t>82</w:t>
      </w:r>
      <w:r>
        <w:rPr>
          <w:rFonts w:ascii="宋体" w:eastAsia="宋体" w:hAnsi="宋体" w:cs="宋体"/>
          <w:color w:val="231F20"/>
          <w:spacing w:val="1"/>
          <w:sz w:val="22"/>
          <w:szCs w:val="22"/>
        </w:rPr>
        <w:t>）以</w:t>
      </w:r>
      <w:r>
        <w:rPr>
          <w:rFonts w:ascii="宋体" w:eastAsia="宋体" w:hAnsi="宋体" w:cs="宋体"/>
          <w:color w:val="231F20"/>
          <w:sz w:val="22"/>
          <w:szCs w:val="22"/>
        </w:rPr>
        <w:t>及</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pacing w:val="1"/>
          <w:sz w:val="22"/>
          <w:szCs w:val="22"/>
          <w:u w:val="single" w:color="231F20"/>
        </w:rPr>
        <w:t>（</w:t>
      </w:r>
      <w:r>
        <w:rPr>
          <w:rFonts w:ascii="宋体" w:eastAsia="宋体" w:hAnsi="宋体" w:cs="宋体"/>
          <w:color w:val="231F20"/>
          <w:spacing w:val="1"/>
          <w:sz w:val="22"/>
          <w:szCs w:val="22"/>
        </w:rPr>
        <w:t>地方标准</w:t>
      </w:r>
      <w:r>
        <w:rPr>
          <w:rFonts w:ascii="宋体" w:eastAsia="宋体" w:hAnsi="宋体" w:cs="宋体"/>
          <w:color w:val="231F20"/>
          <w:spacing w:val="-110"/>
          <w:sz w:val="22"/>
          <w:szCs w:val="22"/>
        </w:rPr>
        <w:t>）</w:t>
      </w:r>
      <w:r>
        <w:rPr>
          <w:rFonts w:ascii="宋体" w:eastAsia="宋体" w:hAnsi="宋体" w:cs="宋体"/>
          <w:color w:val="231F20"/>
          <w:spacing w:val="1"/>
          <w:sz w:val="22"/>
          <w:szCs w:val="22"/>
        </w:rPr>
        <w:t>，经协商一致</w:t>
      </w:r>
      <w:r>
        <w:rPr>
          <w:rFonts w:ascii="宋体" w:eastAsia="宋体" w:hAnsi="宋体" w:cs="宋体"/>
          <w:color w:val="231F20"/>
          <w:sz w:val="22"/>
          <w:szCs w:val="22"/>
        </w:rPr>
        <w:t>就</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工程名称）签订工程质量保修书。</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一、工程质量保修范围和内容</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承包人在质量保修期内，按照有关法律规定和合同约定，承担工程质量保修责任。</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质量保修范围包括地基基础工</w:t>
      </w:r>
      <w:r>
        <w:rPr>
          <w:rFonts w:ascii="宋体" w:eastAsia="宋体" w:hAnsi="宋体" w:cs="宋体"/>
          <w:color w:val="231F20"/>
          <w:sz w:val="22"/>
          <w:szCs w:val="22"/>
        </w:rPr>
        <w:t>程</w:t>
      </w:r>
      <w:r>
        <w:rPr>
          <w:rFonts w:ascii="宋体" w:eastAsia="宋体" w:hAnsi="宋体" w:cs="宋体"/>
          <w:color w:val="231F20"/>
          <w:spacing w:val="2"/>
          <w:sz w:val="22"/>
          <w:szCs w:val="22"/>
        </w:rPr>
        <w:t>、主体结构工</w:t>
      </w:r>
      <w:r>
        <w:rPr>
          <w:rFonts w:ascii="宋体" w:eastAsia="宋体" w:hAnsi="宋体" w:cs="宋体"/>
          <w:color w:val="231F20"/>
          <w:sz w:val="22"/>
          <w:szCs w:val="22"/>
        </w:rPr>
        <w:t>程</w:t>
      </w:r>
      <w:r>
        <w:rPr>
          <w:rFonts w:ascii="宋体" w:eastAsia="宋体" w:hAnsi="宋体" w:cs="宋体"/>
          <w:color w:val="231F20"/>
          <w:spacing w:val="2"/>
          <w:sz w:val="22"/>
          <w:szCs w:val="22"/>
        </w:rPr>
        <w:t>，屋面防水工</w:t>
      </w:r>
      <w:r>
        <w:rPr>
          <w:rFonts w:ascii="宋体" w:eastAsia="宋体" w:hAnsi="宋体" w:cs="宋体"/>
          <w:color w:val="231F20"/>
          <w:sz w:val="22"/>
          <w:szCs w:val="22"/>
        </w:rPr>
        <w:t>程</w:t>
      </w:r>
      <w:r>
        <w:rPr>
          <w:rFonts w:ascii="宋体" w:eastAsia="宋体" w:hAnsi="宋体" w:cs="宋体"/>
          <w:color w:val="231F20"/>
          <w:spacing w:val="2"/>
          <w:sz w:val="22"/>
          <w:szCs w:val="22"/>
        </w:rPr>
        <w:t>、有防水要求的卫生</w:t>
      </w:r>
      <w:r>
        <w:rPr>
          <w:rFonts w:ascii="宋体" w:eastAsia="宋体" w:hAnsi="宋体" w:cs="宋体"/>
          <w:color w:val="231F20"/>
          <w:sz w:val="22"/>
          <w:szCs w:val="22"/>
        </w:rPr>
        <w:t>间、房间和外墙面的防渗漏，供热与供冷系统，电气管线、给排水管道、设备安装、装修工程，绿</w:t>
      </w:r>
      <w:r>
        <w:rPr>
          <w:rFonts w:ascii="宋体" w:eastAsia="宋体" w:hAnsi="宋体" w:cs="宋体"/>
          <w:color w:val="231F20"/>
          <w:spacing w:val="7"/>
          <w:sz w:val="22"/>
          <w:szCs w:val="22"/>
        </w:rPr>
        <w:t>化工</w:t>
      </w:r>
      <w:r>
        <w:rPr>
          <w:rFonts w:ascii="宋体" w:eastAsia="宋体" w:hAnsi="宋体" w:cs="宋体"/>
          <w:color w:val="231F20"/>
          <w:sz w:val="22"/>
          <w:szCs w:val="22"/>
        </w:rPr>
        <w:t>程</w:t>
      </w:r>
      <w:r>
        <w:rPr>
          <w:rFonts w:ascii="宋体" w:eastAsia="宋体" w:hAnsi="宋体" w:cs="宋体"/>
          <w:color w:val="231F20"/>
          <w:spacing w:val="7"/>
          <w:sz w:val="22"/>
          <w:szCs w:val="22"/>
        </w:rPr>
        <w:t>、园林附属工</w:t>
      </w:r>
      <w:r>
        <w:rPr>
          <w:rFonts w:ascii="宋体" w:eastAsia="宋体" w:hAnsi="宋体" w:cs="宋体"/>
          <w:color w:val="231F20"/>
          <w:sz w:val="22"/>
          <w:szCs w:val="22"/>
        </w:rPr>
        <w:t>程</w:t>
      </w:r>
      <w:r>
        <w:rPr>
          <w:rFonts w:ascii="宋体" w:eastAsia="宋体" w:hAnsi="宋体" w:cs="宋体"/>
          <w:color w:val="231F20"/>
          <w:spacing w:val="7"/>
          <w:sz w:val="22"/>
          <w:szCs w:val="22"/>
        </w:rPr>
        <w:t>（园路与广场铺</w:t>
      </w:r>
      <w:r>
        <w:rPr>
          <w:rFonts w:ascii="宋体" w:eastAsia="宋体" w:hAnsi="宋体" w:cs="宋体"/>
          <w:color w:val="231F20"/>
          <w:sz w:val="22"/>
          <w:szCs w:val="22"/>
        </w:rPr>
        <w:t>装</w:t>
      </w:r>
      <w:r>
        <w:rPr>
          <w:rFonts w:ascii="宋体" w:eastAsia="宋体" w:hAnsi="宋体" w:cs="宋体"/>
          <w:color w:val="231F20"/>
          <w:spacing w:val="7"/>
          <w:sz w:val="22"/>
          <w:szCs w:val="22"/>
        </w:rPr>
        <w:t>、假</w:t>
      </w:r>
      <w:r>
        <w:rPr>
          <w:rFonts w:ascii="宋体" w:eastAsia="宋体" w:hAnsi="宋体" w:cs="宋体"/>
          <w:color w:val="231F20"/>
          <w:sz w:val="22"/>
          <w:szCs w:val="22"/>
        </w:rPr>
        <w:t>山</w:t>
      </w:r>
      <w:r>
        <w:rPr>
          <w:rFonts w:ascii="宋体" w:eastAsia="宋体" w:hAnsi="宋体" w:cs="宋体"/>
          <w:color w:val="231F20"/>
          <w:spacing w:val="7"/>
          <w:sz w:val="22"/>
          <w:szCs w:val="22"/>
        </w:rPr>
        <w:t>、叠</w:t>
      </w:r>
      <w:r>
        <w:rPr>
          <w:rFonts w:ascii="宋体" w:eastAsia="宋体" w:hAnsi="宋体" w:cs="宋体"/>
          <w:color w:val="231F20"/>
          <w:sz w:val="22"/>
          <w:szCs w:val="22"/>
        </w:rPr>
        <w:t>石</w:t>
      </w:r>
      <w:r>
        <w:rPr>
          <w:rFonts w:ascii="宋体" w:eastAsia="宋体" w:hAnsi="宋体" w:cs="宋体"/>
          <w:color w:val="231F20"/>
          <w:spacing w:val="7"/>
          <w:sz w:val="22"/>
          <w:szCs w:val="22"/>
        </w:rPr>
        <w:t>、置</w:t>
      </w:r>
      <w:r>
        <w:rPr>
          <w:rFonts w:ascii="宋体" w:eastAsia="宋体" w:hAnsi="宋体" w:cs="宋体"/>
          <w:color w:val="231F20"/>
          <w:sz w:val="22"/>
          <w:szCs w:val="22"/>
        </w:rPr>
        <w:t>石</w:t>
      </w:r>
      <w:r>
        <w:rPr>
          <w:rFonts w:ascii="宋体" w:eastAsia="宋体" w:hAnsi="宋体" w:cs="宋体"/>
          <w:color w:val="231F20"/>
          <w:spacing w:val="7"/>
          <w:sz w:val="22"/>
          <w:szCs w:val="22"/>
        </w:rPr>
        <w:t>、园林理</w:t>
      </w:r>
      <w:r>
        <w:rPr>
          <w:rFonts w:ascii="宋体" w:eastAsia="宋体" w:hAnsi="宋体" w:cs="宋体"/>
          <w:color w:val="231F20"/>
          <w:sz w:val="22"/>
          <w:szCs w:val="22"/>
        </w:rPr>
        <w:t>水</w:t>
      </w:r>
      <w:r>
        <w:rPr>
          <w:rFonts w:ascii="宋体" w:eastAsia="宋体" w:hAnsi="宋体" w:cs="宋体"/>
          <w:color w:val="231F20"/>
          <w:spacing w:val="7"/>
          <w:sz w:val="22"/>
          <w:szCs w:val="22"/>
        </w:rPr>
        <w:t>、园林设施安装</w:t>
      </w:r>
      <w:r>
        <w:rPr>
          <w:rFonts w:ascii="宋体" w:eastAsia="宋体" w:hAnsi="宋体" w:cs="宋体"/>
          <w:color w:val="231F20"/>
          <w:spacing w:val="-110"/>
          <w:sz w:val="22"/>
          <w:szCs w:val="22"/>
        </w:rPr>
        <w:t>）</w:t>
      </w:r>
      <w:r>
        <w:rPr>
          <w:rFonts w:ascii="宋体" w:eastAsia="宋体" w:hAnsi="宋体" w:cs="宋体"/>
          <w:color w:val="231F20"/>
          <w:sz w:val="22"/>
          <w:szCs w:val="22"/>
        </w:rPr>
        <w:t>，以及双方约定的其他项目。具体保修的内容，双方约定如下</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sz w:val="22"/>
          <w:szCs w:val="22"/>
        </w:rPr>
        <w:t>。</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二、质量保修期</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工程的质量保修期如下：</w:t>
      </w:r>
    </w:p>
    <w:p>
      <w:pPr>
        <w:widowControl w:val="0"/>
        <w:numPr>
          <w:ilvl w:val="0"/>
          <w:numId w:val="35"/>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地基基础工程和主体结构工程为设计文件规定的工程合理使用年限；</w:t>
      </w:r>
    </w:p>
    <w:p>
      <w:pPr>
        <w:widowControl w:val="0"/>
        <w:numPr>
          <w:ilvl w:val="0"/>
          <w:numId w:val="35"/>
        </w:numPr>
        <w:tabs>
          <w:tab w:val="left" w:pos="867"/>
          <w:tab w:val="left" w:pos="7907"/>
        </w:tabs>
        <w:spacing w:before="109" w:line="319" w:lineRule="auto"/>
        <w:ind w:left="117" w:right="212"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屋面防水工程、有防水要求的卫生间、房间和外墙面的防渗为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52"/>
          <w:sz w:val="22"/>
          <w:szCs w:val="22"/>
        </w:rPr>
        <w:t>；</w:t>
      </w:r>
      <w:r>
        <w:rPr>
          <w:rFonts w:ascii="宋体" w:eastAsia="宋体" w:hAnsi="宋体" w:cs="宋体"/>
          <w:color w:val="231F20"/>
          <w:spacing w:val="0"/>
          <w:sz w:val="22"/>
          <w:szCs w:val="22"/>
        </w:rPr>
        <w:t>其他防水 工程</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年。</w:t>
      </w:r>
    </w:p>
    <w:p>
      <w:pPr>
        <w:widowControl w:val="0"/>
        <w:numPr>
          <w:ilvl w:val="0"/>
          <w:numId w:val="35"/>
        </w:numPr>
        <w:tabs>
          <w:tab w:val="left" w:pos="867"/>
          <w:tab w:val="left" w:pos="2754"/>
        </w:tabs>
        <w:spacing w:before="25"/>
        <w:ind w:left="117" w:right="0" w:firstLine="440"/>
        <w:jc w:val="left"/>
        <w:rPr>
          <w:rFonts w:ascii="方正书宋_GBK" w:eastAsia="方正书宋_GBK" w:hAnsi="方正书宋_GBK" w:cs="方正书宋_GBK"/>
          <w:spacing w:val="0"/>
          <w:sz w:val="22"/>
          <w:szCs w:val="22"/>
          <w:u w:val="single"/>
        </w:rPr>
      </w:pPr>
      <w:r>
        <w:rPr>
          <w:rFonts w:ascii="宋体" w:eastAsia="宋体" w:hAnsi="宋体" w:cs="宋体"/>
          <w:spacing w:val="0"/>
          <w:sz w:val="22"/>
          <w:szCs w:val="22"/>
        </w:rPr>
        <w:t>装修工程为</w:t>
      </w:r>
      <w:r>
        <w:rPr>
          <w:rFonts w:ascii="宋体" w:eastAsia="宋体" w:hAnsi="宋体" w:cs="宋体"/>
          <w:spacing w:val="0"/>
          <w:sz w:val="22"/>
          <w:szCs w:val="22"/>
          <w:u w:val="single"/>
        </w:rPr>
        <w:t xml:space="preserve"> </w:t>
      </w:r>
      <w:r>
        <w:rPr>
          <w:rFonts w:ascii="宋体" w:eastAsia="宋体" w:hAnsi="宋体" w:cs="宋体"/>
          <w:spacing w:val="0"/>
          <w:sz w:val="22"/>
          <w:szCs w:val="22"/>
          <w:u w:val="single"/>
        </w:rPr>
        <w:tab/>
      </w:r>
      <w:r>
        <w:rPr>
          <w:rFonts w:ascii="宋体" w:eastAsia="宋体" w:hAnsi="宋体" w:cs="宋体"/>
          <w:spacing w:val="0"/>
          <w:sz w:val="22"/>
          <w:szCs w:val="22"/>
        </w:rPr>
        <w:t>年；</w:t>
      </w:r>
    </w:p>
    <w:p>
      <w:pPr>
        <w:widowControl w:val="0"/>
        <w:numPr>
          <w:ilvl w:val="0"/>
          <w:numId w:val="35"/>
        </w:numPr>
        <w:tabs>
          <w:tab w:val="left" w:pos="867"/>
          <w:tab w:val="left" w:pos="3746"/>
        </w:tabs>
        <w:spacing w:before="108" w:after="0" w:line="319" w:lineRule="auto"/>
        <w:ind w:left="557" w:right="3568" w:firstLine="0"/>
        <w:jc w:val="left"/>
        <w:rPr>
          <w:rFonts w:ascii="方正书宋_GBK" w:eastAsia="方正书宋_GBK" w:hAnsi="方正书宋_GBK" w:cs="方正书宋_GBK"/>
          <w:spacing w:val="0"/>
          <w:sz w:val="22"/>
          <w:szCs w:val="22"/>
          <w:u w:val="single"/>
        </w:rPr>
      </w:pPr>
      <w:r>
        <w:rPr>
          <w:rFonts w:ascii="宋体" w:eastAsia="宋体" w:hAnsi="宋体" w:cs="宋体"/>
          <w:spacing w:val="0"/>
          <w:sz w:val="22"/>
          <w:szCs w:val="22"/>
        </w:rPr>
        <w:t>电气管线、给排水管道、设备安装工程为</w:t>
      </w:r>
      <w:r>
        <w:rPr>
          <w:rFonts w:ascii="宋体" w:eastAsia="宋体" w:hAnsi="宋体" w:cs="宋体"/>
          <w:spacing w:val="0"/>
          <w:sz w:val="22"/>
          <w:szCs w:val="22"/>
          <w:u w:val="single"/>
        </w:rPr>
        <w:t xml:space="preserve"> </w:t>
      </w:r>
      <w:r>
        <w:rPr>
          <w:rFonts w:ascii="宋体" w:eastAsia="宋体" w:hAnsi="宋体" w:cs="宋体"/>
          <w:spacing w:val="0"/>
          <w:sz w:val="22"/>
          <w:szCs w:val="22"/>
          <w:u w:val="single"/>
        </w:rPr>
        <w:tab/>
      </w:r>
      <w:r>
        <w:rPr>
          <w:rFonts w:ascii="宋体" w:eastAsia="宋体" w:hAnsi="宋体" w:cs="宋体"/>
          <w:spacing w:val="0"/>
          <w:sz w:val="22"/>
          <w:szCs w:val="22"/>
        </w:rPr>
        <w:t>年； 5．供热与供冷系统为</w:t>
      </w:r>
      <w:r>
        <w:rPr>
          <w:rFonts w:ascii="宋体" w:eastAsia="宋体" w:hAnsi="宋体" w:cs="宋体"/>
          <w:spacing w:val="0"/>
          <w:sz w:val="22"/>
          <w:szCs w:val="22"/>
          <w:u w:val="single"/>
        </w:rPr>
        <w:t xml:space="preserve"> </w:t>
      </w:r>
      <w:r>
        <w:rPr>
          <w:rFonts w:ascii="宋体" w:eastAsia="宋体" w:hAnsi="宋体" w:cs="宋体"/>
          <w:spacing w:val="0"/>
          <w:sz w:val="22"/>
          <w:szCs w:val="22"/>
          <w:u w:val="single"/>
        </w:rPr>
        <w:t>    </w:t>
      </w:r>
      <w:r>
        <w:rPr>
          <w:rFonts w:ascii="宋体" w:eastAsia="宋体" w:hAnsi="宋体" w:cs="宋体"/>
          <w:spacing w:val="0"/>
          <w:sz w:val="22"/>
          <w:szCs w:val="22"/>
        </w:rPr>
        <w:t>个采暖期、供冷期；</w:t>
      </w:r>
    </w:p>
    <w:p>
      <w:pPr>
        <w:widowControl w:val="0"/>
        <w:numPr>
          <w:ilvl w:val="0"/>
          <w:numId w:val="36"/>
        </w:numPr>
        <w:tabs>
          <w:tab w:val="left" w:pos="867"/>
          <w:tab w:val="left" w:pos="2974"/>
        </w:tabs>
        <w:spacing w:before="25"/>
        <w:ind w:left="557" w:right="0" w:firstLine="0"/>
        <w:jc w:val="left"/>
        <w:rPr>
          <w:rFonts w:ascii="方正书宋_GBK" w:eastAsia="方正书宋_GBK" w:hAnsi="方正书宋_GBK" w:cs="方正书宋_GBK"/>
          <w:spacing w:val="0"/>
          <w:sz w:val="22"/>
          <w:szCs w:val="22"/>
          <w:u w:val="single"/>
        </w:rPr>
      </w:pPr>
      <w:r>
        <w:rPr>
          <w:rFonts w:ascii="宋体" w:eastAsia="宋体" w:hAnsi="宋体" w:cs="宋体"/>
          <w:spacing w:val="0"/>
          <w:sz w:val="22"/>
          <w:szCs w:val="22"/>
        </w:rPr>
        <w:t>绿化工程为</w:t>
      </w:r>
      <w:r>
        <w:rPr>
          <w:rFonts w:ascii="宋体" w:eastAsia="宋体" w:hAnsi="宋体" w:cs="宋体"/>
          <w:spacing w:val="0"/>
          <w:sz w:val="22"/>
          <w:szCs w:val="22"/>
          <w:u w:val="single"/>
        </w:rPr>
        <w:t xml:space="preserve"> </w:t>
      </w:r>
      <w:r>
        <w:rPr>
          <w:rFonts w:ascii="宋体" w:eastAsia="宋体" w:hAnsi="宋体" w:cs="宋体"/>
          <w:spacing w:val="0"/>
          <w:sz w:val="22"/>
          <w:szCs w:val="22"/>
          <w:u w:val="single"/>
        </w:rPr>
        <w:tab/>
      </w:r>
      <w:r>
        <w:rPr>
          <w:rFonts w:ascii="宋体" w:eastAsia="宋体" w:hAnsi="宋体" w:cs="宋体"/>
          <w:spacing w:val="0"/>
          <w:sz w:val="22"/>
          <w:szCs w:val="22"/>
        </w:rPr>
        <w:t>个月；</w:t>
      </w:r>
    </w:p>
    <w:p>
      <w:pPr>
        <w:widowControl w:val="0"/>
        <w:numPr>
          <w:ilvl w:val="0"/>
          <w:numId w:val="36"/>
        </w:numPr>
        <w:tabs>
          <w:tab w:val="left" w:pos="867"/>
          <w:tab w:val="left" w:pos="3414"/>
        </w:tabs>
        <w:spacing w:before="109"/>
        <w:ind w:left="557" w:right="0" w:firstLine="0"/>
        <w:jc w:val="left"/>
        <w:rPr>
          <w:rFonts w:ascii="方正书宋_GBK" w:eastAsia="方正书宋_GBK" w:hAnsi="方正书宋_GBK" w:cs="方正书宋_GBK"/>
          <w:spacing w:val="0"/>
          <w:sz w:val="22"/>
          <w:szCs w:val="22"/>
          <w:u w:val="single"/>
        </w:rPr>
      </w:pPr>
      <w:r>
        <w:rPr>
          <w:rFonts w:ascii="宋体" w:eastAsia="宋体" w:hAnsi="宋体" w:cs="宋体"/>
          <w:spacing w:val="0"/>
          <w:sz w:val="22"/>
          <w:szCs w:val="22"/>
        </w:rPr>
        <w:t>园林附属工程为</w:t>
      </w:r>
      <w:r>
        <w:rPr>
          <w:rFonts w:ascii="宋体" w:eastAsia="宋体" w:hAnsi="宋体" w:cs="宋体"/>
          <w:spacing w:val="0"/>
          <w:sz w:val="22"/>
          <w:szCs w:val="22"/>
          <w:u w:val="single"/>
        </w:rPr>
        <w:t xml:space="preserve"> </w:t>
      </w:r>
      <w:r>
        <w:rPr>
          <w:rFonts w:ascii="宋体" w:eastAsia="宋体" w:hAnsi="宋体" w:cs="宋体"/>
          <w:spacing w:val="0"/>
          <w:sz w:val="22"/>
          <w:szCs w:val="22"/>
          <w:u w:val="single"/>
        </w:rPr>
        <w:tab/>
      </w:r>
      <w:r>
        <w:rPr>
          <w:rFonts w:ascii="宋体" w:eastAsia="宋体" w:hAnsi="宋体" w:cs="宋体"/>
          <w:spacing w:val="0"/>
          <w:sz w:val="22"/>
          <w:szCs w:val="22"/>
        </w:rPr>
        <w:t>个月；</w:t>
      </w:r>
    </w:p>
    <w:p>
      <w:pPr>
        <w:widowControl w:val="0"/>
        <w:numPr>
          <w:ilvl w:val="0"/>
          <w:numId w:val="36"/>
        </w:numPr>
        <w:tabs>
          <w:tab w:val="left" w:pos="867"/>
          <w:tab w:val="left" w:pos="9078"/>
        </w:tabs>
        <w:spacing w:before="109" w:after="0" w:line="319" w:lineRule="auto"/>
        <w:ind w:left="557" w:right="105" w:firstLine="0"/>
        <w:jc w:val="left"/>
        <w:rPr>
          <w:rFonts w:ascii="方正书宋_GBK" w:eastAsia="方正书宋_GBK" w:hAnsi="方正书宋_GBK" w:cs="方正书宋_GBK"/>
          <w:spacing w:val="0"/>
          <w:sz w:val="22"/>
          <w:szCs w:val="22"/>
          <w:u w:val="single"/>
        </w:rPr>
      </w:pPr>
      <w:r>
        <w:rPr>
          <w:rFonts w:ascii="宋体" w:eastAsia="宋体" w:hAnsi="宋体" w:cs="宋体"/>
          <w:spacing w:val="0"/>
          <w:sz w:val="22"/>
          <w:szCs w:val="22"/>
        </w:rPr>
        <w:t>其他项目保修期限约定如下</w:t>
      </w:r>
      <w:r>
        <w:rPr>
          <w:rFonts w:ascii="宋体" w:eastAsia="宋体" w:hAnsi="宋体" w:cs="宋体"/>
          <w:spacing w:val="0"/>
          <w:sz w:val="22"/>
          <w:szCs w:val="22"/>
          <w:u w:val="single"/>
        </w:rPr>
        <w:t>：</w:t>
      </w:r>
      <w:r>
        <w:rPr>
          <w:rFonts w:ascii="宋体" w:eastAsia="宋体" w:hAnsi="宋体" w:cs="宋体"/>
          <w:spacing w:val="0"/>
          <w:sz w:val="22"/>
          <w:szCs w:val="22"/>
          <w:u w:val="single"/>
        </w:rPr>
        <w:tab/>
      </w:r>
      <w:r>
        <w:rPr>
          <w:rFonts w:ascii="宋体" w:eastAsia="宋体" w:hAnsi="宋体" w:cs="宋体"/>
          <w:spacing w:val="0"/>
          <w:sz w:val="22"/>
          <w:szCs w:val="22"/>
        </w:rPr>
        <w:t>。</w:t>
      </w:r>
      <w:r>
        <w:rPr>
          <w:rFonts w:ascii="宋体" w:eastAsia="宋体" w:hAnsi="宋体" w:cs="宋体"/>
          <w:color w:val="231F20"/>
          <w:spacing w:val="0"/>
          <w:sz w:val="22"/>
          <w:szCs w:val="22"/>
        </w:rPr>
        <w:t>质量保修期自工程竣工验收合格之日起计算。</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三、缺陷责任期</w:t>
      </w:r>
    </w:p>
    <w:p>
      <w:pPr>
        <w:widowControl w:val="0"/>
        <w:tabs>
          <w:tab w:val="left" w:pos="2988"/>
        </w:tabs>
        <w:spacing w:before="121"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工程缺陷责任期为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个月，缺陷责任期自工程竣工验收合格之日起计算。单位工程先 于全部工程进行验收，单位工程缺陷责任期自单位工程验收合格之日起算。</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sz w:val="22"/>
          <w:szCs w:val="22"/>
        </w:rPr>
        <w:t>缺陷责任期终止后，发包人应退还剩余的质量保证金。</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四、质量保修责任</w:t>
      </w:r>
    </w:p>
    <w:p>
      <w:pPr>
        <w:widowControl w:val="0"/>
        <w:numPr>
          <w:ilvl w:val="0"/>
          <w:numId w:val="37"/>
        </w:numPr>
        <w:tabs>
          <w:tab w:val="left" w:pos="867"/>
        </w:tabs>
        <w:spacing w:before="122" w:after="0" w:line="319" w:lineRule="auto"/>
        <w:ind w:left="117" w:right="209"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2"/>
          <w:sz w:val="22"/>
          <w:szCs w:val="22"/>
        </w:rPr>
        <w:t xml:space="preserve">属于保修范围、内容的项目，承包人应当在接到保修通知之日起 </w:t>
      </w:r>
      <w:r>
        <w:rPr>
          <w:rFonts w:ascii="宋体" w:eastAsia="宋体" w:hAnsi="宋体" w:cs="宋体"/>
          <w:color w:val="231F20"/>
          <w:sz w:val="22"/>
          <w:szCs w:val="22"/>
        </w:rPr>
        <w:t>7</w:t>
      </w:r>
      <w:r>
        <w:rPr>
          <w:rFonts w:ascii="宋体" w:eastAsia="宋体" w:hAnsi="宋体" w:cs="宋体"/>
          <w:color w:val="231F20"/>
          <w:spacing w:val="5"/>
          <w:sz w:val="22"/>
          <w:szCs w:val="22"/>
        </w:rPr>
        <w:t xml:space="preserve"> 天内派人保修。承</w:t>
      </w:r>
      <w:r>
        <w:rPr>
          <w:rFonts w:ascii="宋体" w:eastAsia="宋体" w:hAnsi="宋体" w:cs="宋体"/>
          <w:color w:val="231F20"/>
          <w:spacing w:val="1"/>
          <w:sz w:val="22"/>
          <w:szCs w:val="22"/>
        </w:rPr>
        <w:t>包人不在约定期限内派人保修的，发包人可以委托他人修理，费用由承包人承担，从质量保</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证金中扣除。</w:t>
      </w:r>
    </w:p>
    <w:p>
      <w:pPr>
        <w:widowControl w:val="0"/>
        <w:numPr>
          <w:ilvl w:val="0"/>
          <w:numId w:val="38"/>
        </w:numPr>
        <w:spacing w:before="10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发生紧急事故需抢修的，承包人在接到事故通知后，应当立即到达事故现场抢修。</w:t>
      </w:r>
    </w:p>
    <w:p>
      <w:pPr>
        <w:widowControl w:val="0"/>
        <w:numPr>
          <w:ilvl w:val="0"/>
          <w:numId w:val="38"/>
        </w:numPr>
        <w:tabs>
          <w:tab w:val="left" w:pos="867"/>
        </w:tabs>
        <w:spacing w:before="109" w:line="319" w:lineRule="auto"/>
        <w:ind w:left="117" w:right="1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对于涉及结构安全的质量问题，应当按照《建设工程质量管理条例》的规定，立即向当地住房和城乡建设行政主管部门及有关部门报告，采取安全防范措施，并由原设计人或者具有相应资质等级的设计人提出保修方案，承包人实施保修。</w:t>
      </w:r>
    </w:p>
    <w:p>
      <w:pPr>
        <w:widowControl w:val="0"/>
        <w:numPr>
          <w:ilvl w:val="0"/>
          <w:numId w:val="38"/>
        </w:numPr>
        <w:tabs>
          <w:tab w:val="left" w:pos="867"/>
        </w:tabs>
        <w:spacing w:before="26" w:line="319" w:lineRule="auto"/>
        <w:ind w:left="117" w:right="1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在工程质量保修期内，未能在合理期限对工程质量问题进行修复，或拒绝按要求进行修复的，承包人应向发包人支付修复工程支出的实际金额。</w:t>
      </w:r>
    </w:p>
    <w:p>
      <w:pPr>
        <w:widowControl w:val="0"/>
        <w:numPr>
          <w:ilvl w:val="0"/>
          <w:numId w:val="38"/>
        </w:numPr>
        <w:spacing w:before="26"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质量保修完成后，由发包人组织验收。</w:t>
      </w:r>
    </w:p>
    <w:p>
      <w:pPr>
        <w:widowControl w:val="0"/>
        <w:tabs>
          <w:tab w:val="left" w:pos="6222"/>
        </w:tabs>
        <w:spacing w:before="103" w:after="0"/>
        <w:ind w:left="557"/>
        <w:rPr>
          <w:rFonts w:ascii="方正黑体_GBK" w:eastAsia="方正黑体_GBK" w:hAnsi="方正黑体_GBK" w:cs="方正黑体_GBK"/>
          <w:sz w:val="20"/>
          <w:szCs w:val="20"/>
          <w:u w:val="single"/>
        </w:rPr>
      </w:pPr>
      <w:r>
        <w:rPr>
          <w:rFonts w:ascii="宋体" w:eastAsia="宋体" w:hAnsi="宋体" w:cs="宋体"/>
          <w:color w:val="231F20"/>
          <w:sz w:val="22"/>
          <w:szCs w:val="22"/>
        </w:rPr>
        <w:t>五、双方约定的其他工程质量保修项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22"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工程质量保修书由发包人、承包人在工程竣工验收前共同签署，作为施工合同附件，其有效期限至保修期满。</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tabs>
          <w:tab w:val="left" w:pos="5577"/>
        </w:tabs>
        <w:spacing w:before="184"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w:t>
      </w:r>
      <w:r>
        <w:rPr>
          <w:rFonts w:ascii="宋体" w:eastAsia="宋体" w:hAnsi="宋体" w:cs="宋体"/>
          <w:color w:val="231F20"/>
          <w:spacing w:val="-165"/>
          <w:sz w:val="22"/>
          <w:szCs w:val="22"/>
        </w:rPr>
        <w:t>：</w:t>
      </w:r>
      <w:r>
        <w:rPr>
          <w:rFonts w:ascii="宋体" w:eastAsia="宋体" w:hAnsi="宋体" w:cs="宋体"/>
          <w:color w:val="231F20"/>
          <w:sz w:val="22"/>
          <w:szCs w:val="22"/>
        </w:rPr>
        <w:t>（公章）</w:t>
      </w:r>
      <w:r>
        <w:rPr>
          <w:rFonts w:ascii="宋体" w:eastAsia="宋体" w:hAnsi="宋体" w:cs="宋体"/>
          <w:color w:val="231F20"/>
          <w:sz w:val="22"/>
          <w:szCs w:val="22"/>
        </w:rPr>
        <w:tab/>
      </w:r>
      <w:r>
        <w:rPr>
          <w:rFonts w:ascii="宋体" w:eastAsia="宋体" w:hAnsi="宋体" w:cs="宋体"/>
          <w:color w:val="231F20"/>
          <w:sz w:val="22"/>
          <w:szCs w:val="22"/>
        </w:rPr>
        <w:t>承包人</w:t>
      </w:r>
      <w:r>
        <w:rPr>
          <w:rFonts w:ascii="宋体" w:eastAsia="宋体" w:hAnsi="宋体" w:cs="宋体"/>
          <w:color w:val="231F20"/>
          <w:spacing w:val="-165"/>
          <w:sz w:val="22"/>
          <w:szCs w:val="22"/>
        </w:rPr>
        <w:t>：</w:t>
      </w:r>
      <w:r>
        <w:rPr>
          <w:rFonts w:ascii="宋体" w:eastAsia="宋体" w:hAnsi="宋体" w:cs="宋体"/>
          <w:color w:val="231F20"/>
          <w:sz w:val="22"/>
          <w:szCs w:val="22"/>
        </w:rPr>
        <w:t>（公章）</w:t>
      </w:r>
    </w:p>
    <w:p>
      <w:pPr>
        <w:widowControl w:val="0"/>
        <w:tabs>
          <w:tab w:val="left" w:pos="557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法定代表人或其委托代理人：</w:t>
      </w:r>
      <w:r>
        <w:rPr>
          <w:rFonts w:ascii="宋体" w:eastAsia="宋体" w:hAnsi="宋体" w:cs="宋体"/>
          <w:color w:val="231F20"/>
          <w:sz w:val="22"/>
          <w:szCs w:val="22"/>
        </w:rPr>
        <w:tab/>
      </w:r>
      <w:r>
        <w:rPr>
          <w:rFonts w:ascii="宋体" w:eastAsia="宋体" w:hAnsi="宋体" w:cs="宋体"/>
          <w:color w:val="231F20"/>
          <w:sz w:val="22"/>
          <w:szCs w:val="22"/>
        </w:rPr>
        <w:t>法定代表人或其委托代理人：</w:t>
      </w:r>
    </w:p>
    <w:p>
      <w:pPr>
        <w:widowControl w:val="0"/>
        <w:tabs>
          <w:tab w:val="left" w:pos="4077"/>
          <w:tab w:val="left" w:pos="5467"/>
          <w:tab w:val="left" w:pos="9188"/>
        </w:tabs>
        <w:spacing w:before="109" w:after="0" w:line="319" w:lineRule="auto"/>
        <w:ind w:left="557" w:right="115" w:hanging="110"/>
        <w:rPr>
          <w:rFonts w:ascii="方正书宋_GBK" w:eastAsia="方正书宋_GBK" w:hAnsi="方正书宋_GBK" w:cs="方正书宋_GBK"/>
          <w:sz w:val="20"/>
          <w:szCs w:val="20"/>
          <w:u w:val="single"/>
        </w:rPr>
      </w:pPr>
      <w:r>
        <w:rPr>
          <w:rFonts w:ascii="宋体" w:eastAsia="宋体" w:hAnsi="宋体" w:cs="宋体"/>
          <w:color w:val="231F20"/>
          <w:sz w:val="22"/>
          <w:szCs w:val="22"/>
        </w:rPr>
        <w:t>（签字</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（签字</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社会统一信用代码证号：</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社会统一信用代码证号：</w:t>
      </w:r>
    </w:p>
    <w:p>
      <w:pPr>
        <w:widowControl w:val="0"/>
        <w:spacing w:before="7"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9264" behindDoc="0" locked="0" layoutInCell="1" allowOverlap="1">
            <wp:simplePos x="0" y="0"/>
            <wp:positionH relativeFrom="page">
              <wp:posOffset>1179195</wp:posOffset>
            </wp:positionH>
            <wp:positionV relativeFrom="paragraph">
              <wp:posOffset>222250</wp:posOffset>
            </wp:positionV>
            <wp:extent cx="224790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2247900" cy="9525"/>
                    </a:xfrm>
                    <a:prstGeom prst="rect">
                      <a:avLst/>
                    </a:prstGeom>
                  </pic:spPr>
                </pic:pic>
              </a:graphicData>
            </a:graphic>
          </wp:anchor>
        </w:drawing>
      </w:r>
      <w:r>
        <w:rPr>
          <w:rFonts w:ascii="宋体" w:eastAsia="宋体" w:hAnsi="宋体" w:cs="宋体"/>
          <w:strike w:val="0"/>
          <w:sz w:val="20"/>
          <w:szCs w:val="20"/>
          <w:u w:val="none"/>
        </w:rPr>
        <w:br/>
      </w:r>
      <w:r>
        <w:rPr>
          <w:rFonts w:ascii="Times New Roman" w:eastAsia="Times New Roman" w:hAnsi="Times New Roman" w:cs="Times New Roman"/>
          <w:strike w:val="0"/>
          <w:sz w:val="20"/>
          <w:szCs w:val="20"/>
          <w:u w:val="none"/>
        </w:rPr>
        <w:drawing>
          <wp:anchor simplePos="0" relativeHeight="251660288" behindDoc="0" locked="0" layoutInCell="1" allowOverlap="1">
            <wp:simplePos x="0" y="0"/>
            <wp:positionH relativeFrom="page">
              <wp:posOffset>4366895</wp:posOffset>
            </wp:positionH>
            <wp:positionV relativeFrom="paragraph">
              <wp:posOffset>222250</wp:posOffset>
            </wp:positionV>
            <wp:extent cx="2305050" cy="9525"/>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2305050" cy="9525"/>
                    </a:xfrm>
                    <a:prstGeom prst="rect">
                      <a:avLst/>
                    </a:prstGeom>
                  </pic:spPr>
                </pic:pic>
              </a:graphicData>
            </a:graphic>
          </wp:anchor>
        </w:drawing>
      </w:r>
    </w:p>
    <w:p>
      <w:pPr>
        <w:widowControl w:val="0"/>
        <w:tabs>
          <w:tab w:val="left" w:pos="2482"/>
          <w:tab w:val="left" w:pos="4022"/>
          <w:tab w:val="left" w:pos="5577"/>
          <w:tab w:val="left" w:pos="7502"/>
          <w:tab w:val="left" w:pos="9188"/>
        </w:tabs>
        <w:spacing w:before="83" w:after="0" w:line="319" w:lineRule="auto"/>
        <w:ind w:left="557" w:right="11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开户银行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账</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账</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日</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pacing w:val="5"/>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5"/>
          <w:sz w:val="22"/>
          <w:szCs w:val="22"/>
          <w:u w:val="single" w:color="231F20"/>
        </w:rPr>
        <w:t xml:space="preserve"> </w:t>
      </w:r>
      <w:r>
        <w:rPr>
          <w:rFonts w:ascii="宋体" w:eastAsia="宋体" w:hAnsi="宋体" w:cs="宋体"/>
          <w:color w:val="231F20"/>
          <w:sz w:val="22"/>
          <w:szCs w:val="22"/>
        </w:rPr>
        <w:t>日</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日</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2"/>
          <w:sz w:val="22"/>
          <w:szCs w:val="22"/>
          <w:u w:val="single" w:color="231F20"/>
        </w:rPr>
        <w:t xml:space="preserve"> </w:t>
      </w:r>
      <w:r>
        <w:rPr>
          <w:rFonts w:ascii="宋体" w:eastAsia="宋体" w:hAnsi="宋体" w:cs="宋体"/>
          <w:color w:val="231F20"/>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附件8：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廉政建设责任书</w:t>
      </w:r>
    </w:p>
    <w:p>
      <w:pPr>
        <w:widowControl w:val="0"/>
        <w:spacing w:before="0" w:after="0"/>
        <w:rPr>
          <w:rFonts w:ascii="Times New Roman" w:eastAsia="Times New Roman" w:hAnsi="Times New Roman" w:cs="Times New Roman"/>
          <w:sz w:val="20"/>
          <w:szCs w:val="20"/>
        </w:rPr>
      </w:pPr>
    </w:p>
    <w:p>
      <w:pPr>
        <w:widowControl w:val="0"/>
        <w:spacing w:before="11" w:after="0"/>
        <w:rPr>
          <w:rFonts w:ascii="Times New Roman" w:eastAsia="Times New Roman" w:hAnsi="Times New Roman" w:cs="Times New Roman"/>
          <w:sz w:val="13"/>
          <w:szCs w:val="13"/>
        </w:rPr>
      </w:pPr>
    </w:p>
    <w:p>
      <w:pPr>
        <w:widowControl w:val="0"/>
        <w:spacing w:before="22"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为加强建设工程廉政建设，规范建设工程各项活动中发包人承包人双方的行为，防止谋取不正当利益的违法违纪现象的发生，保护国家、集体和当事人的合法权益，根据国家有关工程建设的法律法规和廉政建设的有关规定，订立本廉政建设责任书。</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一、双方的责任</w:t>
      </w:r>
    </w:p>
    <w:p>
      <w:pPr>
        <w:widowControl w:val="0"/>
        <w:spacing w:before="121" w:after="0"/>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应严格遵守国家关于建设工程的有关法律、法规，相关政策，以及廉政建设的各项规定。</w:t>
      </w:r>
    </w:p>
    <w:p>
      <w:pPr>
        <w:widowControl w:val="0"/>
        <w:spacing w:before="109" w:after="0"/>
        <w:ind w:left="884" w:hanging="327"/>
        <w:rPr>
          <w:rFonts w:ascii="Times New Roman" w:eastAsia="Times New Roman" w:hAnsi="Times New Roman" w:cs="Times New Roman"/>
          <w:sz w:val="22"/>
          <w:szCs w:val="22"/>
        </w:rPr>
      </w:pPr>
      <w:r>
        <w:rPr>
          <w:rFonts w:ascii="宋体" w:eastAsia="宋体" w:hAnsi="宋体" w:cs="宋体"/>
          <w:color w:val="231F20"/>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严格执行建设工程合同文件，自觉按合同办事。</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各项活动必须坚持公开、公平、公正、诚信、透明的原则</w:t>
      </w:r>
      <w:r>
        <w:rPr>
          <w:rFonts w:ascii="宋体" w:eastAsia="宋体" w:hAnsi="宋体" w:cs="宋体"/>
          <w:color w:val="231F20"/>
          <w:sz w:val="22"/>
          <w:szCs w:val="22"/>
        </w:rPr>
        <w:t>（除法律法规另有规定者外</w:t>
      </w:r>
      <w:r>
        <w:rPr>
          <w:rFonts w:ascii="宋体" w:eastAsia="宋体" w:hAnsi="宋体" w:cs="宋体"/>
          <w:color w:val="231F20"/>
          <w:spacing w:val="-110"/>
          <w:sz w:val="22"/>
          <w:szCs w:val="22"/>
        </w:rPr>
        <w:t>）</w:t>
      </w:r>
      <w:r>
        <w:rPr>
          <w:rFonts w:ascii="宋体" w:eastAsia="宋体" w:hAnsi="宋体" w:cs="宋体"/>
          <w:color w:val="231F20"/>
          <w:sz w:val="22"/>
          <w:szCs w:val="22"/>
        </w:rPr>
        <w:t>，不得为获取不正当的利益，损害国家、集体和对方利益，不得违反建设工程管理的规章制度。</w:t>
      </w:r>
    </w:p>
    <w:p>
      <w:pPr>
        <w:widowControl w:val="0"/>
        <w:spacing w:before="25" w:after="0" w:line="319"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发现对方在业务活动中有违规、违纪、违法行为的，应及时提醒对方，情节严重的， 应向其上级主管部门或纪检监察、司法等有关机关举报。</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二、发包人责任</w:t>
      </w:r>
    </w:p>
    <w:p>
      <w:pPr>
        <w:widowControl w:val="0"/>
        <w:spacing w:before="12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发包人从事该建设工程项目的负责人和工作人员，在工程建设的事前、事中、事后应遵守以下规定：</w:t>
      </w:r>
    </w:p>
    <w:p>
      <w:pPr>
        <w:widowControl w:val="0"/>
        <w:spacing w:before="26"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不得向承包人和相关单位索要或接受回扣、礼金、有价证券、贵重物品和好处费、感</w:t>
      </w:r>
      <w:r>
        <w:rPr>
          <w:rFonts w:ascii="宋体" w:eastAsia="宋体" w:hAnsi="宋体" w:cs="宋体"/>
          <w:color w:val="231F20"/>
          <w:sz w:val="22"/>
          <w:szCs w:val="22"/>
        </w:rPr>
        <w:t>谢费等。</w:t>
      </w:r>
    </w:p>
    <w:p>
      <w:pPr>
        <w:widowControl w:val="0"/>
        <w:spacing w:before="26" w:after="0"/>
        <w:ind w:left="884" w:hanging="327"/>
        <w:rPr>
          <w:rFonts w:ascii="Times New Roman" w:eastAsia="Times New Roman" w:hAnsi="Times New Roman" w:cs="Times New Roman"/>
          <w:sz w:val="22"/>
          <w:szCs w:val="22"/>
        </w:rPr>
      </w:pPr>
      <w:r>
        <w:rPr>
          <w:rFonts w:ascii="宋体" w:eastAsia="宋体" w:hAnsi="宋体" w:cs="宋体"/>
          <w:color w:val="231F20"/>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不得在承包人和相关单位报销任何应由发包人或个人支付的费用。</w:t>
      </w:r>
    </w:p>
    <w:p>
      <w:pPr>
        <w:widowControl w:val="0"/>
        <w:spacing w:before="109" w:after="0" w:line="319" w:lineRule="auto"/>
        <w:ind w:left="117" w:right="212" w:firstLine="440"/>
        <w:rPr>
          <w:rFonts w:ascii="Times New Roman" w:eastAsia="Times New Roman" w:hAnsi="Times New Roman" w:cs="Times New Roman"/>
          <w:sz w:val="22"/>
          <w:szCs w:val="22"/>
        </w:rPr>
      </w:pPr>
      <w:r>
        <w:rPr>
          <w:rFonts w:ascii="宋体" w:eastAsia="宋体" w:hAnsi="宋体" w:cs="宋体"/>
          <w:color w:val="231F20"/>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不得要求、暗示或接受承包人和相关单位为个人装修住房、婚丧嫁娶、配偶子女的工作安排以及出国（境</w:t>
      </w:r>
      <w:r>
        <w:rPr>
          <w:rFonts w:ascii="宋体" w:eastAsia="宋体" w:hAnsi="宋体" w:cs="宋体"/>
          <w:color w:val="231F20"/>
          <w:spacing w:val="-110"/>
          <w:sz w:val="22"/>
          <w:szCs w:val="22"/>
        </w:rPr>
        <w:t>）</w:t>
      </w:r>
      <w:r>
        <w:rPr>
          <w:rFonts w:ascii="宋体" w:eastAsia="宋体" w:hAnsi="宋体" w:cs="宋体"/>
          <w:color w:val="231F20"/>
          <w:sz w:val="22"/>
          <w:szCs w:val="22"/>
        </w:rPr>
        <w:t>、旅游等提供方便。</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不得参加有可能影响公正执行公务的承包人和相关单位的宴请、健身、娱乐等活动。</w:t>
      </w:r>
    </w:p>
    <w:p>
      <w:pPr>
        <w:widowControl w:val="0"/>
        <w:spacing w:before="109" w:after="0" w:line="319" w:lineRule="auto"/>
        <w:ind w:left="117" w:right="208" w:firstLine="440"/>
        <w:rPr>
          <w:rFonts w:ascii="Times New Roman" w:eastAsia="Times New Roman" w:hAnsi="Times New Roman" w:cs="Times New Roman"/>
          <w:sz w:val="22"/>
          <w:szCs w:val="22"/>
        </w:rPr>
      </w:pPr>
      <w:r>
        <w:rPr>
          <w:rFonts w:ascii="宋体" w:eastAsia="宋体" w:hAnsi="宋体" w:cs="宋体"/>
          <w:color w:val="231F20"/>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不得向承包人和相关单位介绍或为配偶、子女、亲属参与同发包人工程建设管理合同</w:t>
      </w:r>
      <w:r>
        <w:rPr>
          <w:rFonts w:ascii="宋体" w:eastAsia="宋体" w:hAnsi="宋体" w:cs="宋体"/>
          <w:color w:val="231F20"/>
          <w:spacing w:val="-7"/>
          <w:sz w:val="22"/>
          <w:szCs w:val="22"/>
        </w:rPr>
        <w:t>有关的业务活动；不得以任何理由要求承包人和相关单位使用某种产品、材料和设备。</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三、承包人责任</w:t>
      </w:r>
    </w:p>
    <w:p>
      <w:pPr>
        <w:widowControl w:val="0"/>
        <w:spacing w:before="12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应与发包人保持正常的业务交往，按照有关法律法规和程序开展业务工作，严格执行工程建设的有关方针、政策，执行工程建设强制性标准，并遵守以下规定：</w:t>
      </w:r>
    </w:p>
    <w:p>
      <w:pPr>
        <w:widowControl w:val="0"/>
        <w:spacing w:before="25" w:after="0" w:line="319" w:lineRule="auto"/>
        <w:ind w:left="117" w:right="212" w:firstLine="440"/>
        <w:rPr>
          <w:rFonts w:ascii="Times New Roman" w:eastAsia="Times New Roman" w:hAnsi="Times New Roman" w:cs="Times New Roman"/>
          <w:sz w:val="22"/>
          <w:szCs w:val="22"/>
        </w:rPr>
      </w:pPr>
      <w:r>
        <w:rPr>
          <w:rFonts w:ascii="宋体" w:eastAsia="宋体" w:hAnsi="宋体" w:cs="宋体"/>
          <w:color w:val="231F20"/>
          <w:sz w:val="22"/>
          <w:szCs w:val="22"/>
        </w:rPr>
        <w:t>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不得以任何理由向发包人及其工作人员索要、接受或赠送礼金、有价证券、贵重物品及回扣、好处费、感谢费等。</w:t>
      </w:r>
    </w:p>
    <w:p>
      <w:pPr>
        <w:widowControl w:val="0"/>
        <w:spacing w:before="25" w:after="0"/>
        <w:ind w:left="884" w:hanging="327"/>
        <w:rPr>
          <w:rFonts w:ascii="Times New Roman" w:eastAsia="Times New Roman" w:hAnsi="Times New Roman" w:cs="Times New Roman"/>
          <w:sz w:val="22"/>
          <w:szCs w:val="22"/>
        </w:rPr>
      </w:pPr>
      <w:r>
        <w:rPr>
          <w:rFonts w:ascii="宋体" w:eastAsia="宋体" w:hAnsi="宋体" w:cs="宋体"/>
          <w:color w:val="231F20"/>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不得以任何理由为发包人和相关单位报销应由对方或个人支付的费用。</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不得接受或暗示为发包人、相关单位或个人装修住房、婚丧嫁娶、配偶子女的工作安</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排以及出国（境</w:t>
      </w:r>
      <w:r>
        <w:rPr>
          <w:rFonts w:ascii="宋体" w:eastAsia="宋体" w:hAnsi="宋体" w:cs="宋体"/>
          <w:color w:val="231F20"/>
          <w:spacing w:val="-110"/>
          <w:sz w:val="22"/>
          <w:szCs w:val="22"/>
        </w:rPr>
        <w:t>）</w:t>
      </w:r>
      <w:r>
        <w:rPr>
          <w:rFonts w:ascii="宋体" w:eastAsia="宋体" w:hAnsi="宋体" w:cs="宋体"/>
          <w:color w:val="231F20"/>
          <w:sz w:val="22"/>
          <w:szCs w:val="22"/>
        </w:rPr>
        <w:t>、旅游等提供方便。</w:t>
      </w:r>
    </w:p>
    <w:p>
      <w:pPr>
        <w:widowControl w:val="0"/>
        <w:spacing w:before="109" w:after="0" w:line="319" w:lineRule="auto"/>
        <w:ind w:left="117" w:right="108" w:firstLine="440"/>
        <w:rPr>
          <w:rFonts w:ascii="Times New Roman" w:eastAsia="Times New Roman" w:hAnsi="Times New Roman" w:cs="Times New Roman"/>
          <w:sz w:val="22"/>
          <w:szCs w:val="22"/>
        </w:rPr>
      </w:pPr>
      <w:r>
        <w:rPr>
          <w:rFonts w:ascii="宋体" w:eastAsia="宋体" w:hAnsi="宋体" w:cs="宋体"/>
          <w:color w:val="231F20"/>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不得以任何理由为发包人、相关单位或个人组织有可能影响公正执行公务的宴请、健</w:t>
      </w:r>
      <w:r>
        <w:rPr>
          <w:rFonts w:ascii="宋体" w:eastAsia="宋体" w:hAnsi="宋体" w:cs="宋体"/>
          <w:color w:val="231F20"/>
          <w:sz w:val="22"/>
          <w:szCs w:val="22"/>
        </w:rPr>
        <w:t>身、娱乐等活动。</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四、违约责任</w:t>
      </w:r>
    </w:p>
    <w:p>
      <w:pPr>
        <w:widowControl w:val="0"/>
        <w:spacing w:before="121" w:after="0" w:line="319" w:lineRule="auto"/>
        <w:ind w:left="117" w:right="113" w:firstLine="440"/>
        <w:rPr>
          <w:rFonts w:ascii="Times New Roman" w:eastAsia="Times New Roman" w:hAnsi="Times New Roman" w:cs="Times New Roman"/>
          <w:sz w:val="22"/>
          <w:szCs w:val="22"/>
        </w:rPr>
      </w:pPr>
      <w:r>
        <w:rPr>
          <w:rFonts w:ascii="宋体" w:eastAsia="宋体" w:hAnsi="宋体" w:cs="宋体"/>
          <w:color w:val="231F20"/>
          <w:sz w:val="22"/>
          <w:szCs w:val="22"/>
        </w:rPr>
        <w:t>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发包人工作人员有违反本责任书第一、二条责任行为的，依据有关法律、法规给予处</w:t>
      </w:r>
      <w:r>
        <w:rPr>
          <w:rFonts w:ascii="宋体" w:eastAsia="宋体" w:hAnsi="宋体" w:cs="宋体"/>
          <w:color w:val="231F20"/>
          <w:spacing w:val="-11"/>
          <w:sz w:val="22"/>
          <w:szCs w:val="22"/>
        </w:rPr>
        <w:t>理；涉嫌犯罪的，移交司法机关追究刑事责任；给承包人单位造成经济损失的，应予以赔偿。</w:t>
      </w:r>
    </w:p>
    <w:p>
      <w:pPr>
        <w:widowControl w:val="0"/>
        <w:spacing w:before="25"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承包人工作人员有违反本责任书第一、三条责任行为的，依据有关法律法规处理；涉嫌</w:t>
      </w:r>
      <w:r>
        <w:rPr>
          <w:rFonts w:ascii="宋体" w:eastAsia="宋体" w:hAnsi="宋体" w:cs="宋体"/>
          <w:color w:val="231F20"/>
          <w:spacing w:val="-6"/>
          <w:sz w:val="22"/>
          <w:szCs w:val="22"/>
        </w:rPr>
        <w:t>犯罪的，移交司法机关追究刑事责任；给发包人单位造成经济损失的，应予以赔偿。</w:t>
      </w:r>
    </w:p>
    <w:p>
      <w:pPr>
        <w:widowControl w:val="0"/>
        <w:spacing w:before="25" w:after="0" w:line="319" w:lineRule="auto"/>
        <w:ind w:left="117" w:right="102" w:firstLine="440"/>
        <w:rPr>
          <w:rFonts w:ascii="Times New Roman" w:eastAsia="Times New Roman" w:hAnsi="Times New Roman" w:cs="Times New Roman"/>
          <w:sz w:val="22"/>
          <w:szCs w:val="22"/>
        </w:rPr>
      </w:pPr>
      <w:r>
        <w:rPr>
          <w:rFonts w:ascii="宋体" w:eastAsia="宋体" w:hAnsi="宋体" w:cs="宋体"/>
          <w:color w:val="231F20"/>
          <w:sz w:val="22"/>
          <w:szCs w:val="22"/>
        </w:rPr>
        <w:t>4.3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本责任书作为本合同的组成部分，与本合同具有同等法律效力，经双方签署后立即</w:t>
      </w:r>
      <w:r>
        <w:rPr>
          <w:rFonts w:ascii="宋体" w:eastAsia="宋体" w:hAnsi="宋体" w:cs="宋体"/>
          <w:color w:val="231F20"/>
          <w:spacing w:val="6"/>
          <w:sz w:val="22"/>
          <w:szCs w:val="22"/>
        </w:rPr>
        <w:t>生效。</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五、责任书有效期</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本责任书的有效期为双方签署之日起至该工程项目竣工验收合格时止。</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六、责任书份数</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本责任书一式两份，发包人承包人各执一份，具有同等效力。</w:t>
      </w:r>
    </w:p>
    <w:p>
      <w:pPr>
        <w:widowControl w:val="0"/>
        <w:spacing w:before="0" w:after="0"/>
        <w:rPr>
          <w:rFonts w:ascii="Times New Roman" w:eastAsia="Times New Roman" w:hAnsi="Times New Roman" w:cs="Times New Roman"/>
        </w:rPr>
      </w:pPr>
    </w:p>
    <w:p>
      <w:pPr>
        <w:widowControl w:val="0"/>
        <w:tabs>
          <w:tab w:val="left" w:pos="5697"/>
        </w:tabs>
        <w:spacing w:before="188"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w:t>
      </w:r>
      <w:r>
        <w:rPr>
          <w:rFonts w:ascii="宋体" w:eastAsia="宋体" w:hAnsi="宋体" w:cs="宋体"/>
          <w:color w:val="231F20"/>
          <w:spacing w:val="-165"/>
          <w:sz w:val="22"/>
          <w:szCs w:val="22"/>
        </w:rPr>
        <w:t>：</w:t>
      </w:r>
      <w:r>
        <w:rPr>
          <w:rFonts w:ascii="宋体" w:eastAsia="宋体" w:hAnsi="宋体" w:cs="宋体"/>
          <w:color w:val="231F20"/>
          <w:sz w:val="22"/>
          <w:szCs w:val="22"/>
        </w:rPr>
        <w:t>（公章）</w:t>
      </w:r>
      <w:r>
        <w:rPr>
          <w:rFonts w:ascii="宋体" w:eastAsia="宋体" w:hAnsi="宋体" w:cs="宋体"/>
          <w:color w:val="231F20"/>
          <w:sz w:val="22"/>
          <w:szCs w:val="22"/>
        </w:rPr>
        <w:tab/>
      </w:r>
      <w:r>
        <w:rPr>
          <w:rFonts w:ascii="宋体" w:eastAsia="宋体" w:hAnsi="宋体" w:cs="宋体"/>
          <w:color w:val="231F20"/>
          <w:sz w:val="22"/>
          <w:szCs w:val="22"/>
        </w:rPr>
        <w:t>承包人</w:t>
      </w:r>
      <w:r>
        <w:rPr>
          <w:rFonts w:ascii="宋体" w:eastAsia="宋体" w:hAnsi="宋体" w:cs="宋体"/>
          <w:color w:val="231F20"/>
          <w:spacing w:val="-165"/>
          <w:sz w:val="22"/>
          <w:szCs w:val="22"/>
        </w:rPr>
        <w:t>：</w:t>
      </w:r>
      <w:r>
        <w:rPr>
          <w:rFonts w:ascii="宋体" w:eastAsia="宋体" w:hAnsi="宋体" w:cs="宋体"/>
          <w:color w:val="231F20"/>
          <w:sz w:val="22"/>
          <w:szCs w:val="22"/>
        </w:rPr>
        <w:t>（公章）</w:t>
      </w:r>
    </w:p>
    <w:p>
      <w:pPr>
        <w:widowControl w:val="0"/>
        <w:tabs>
          <w:tab w:val="left" w:pos="5697"/>
        </w:tabs>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法定代表人或其委托代理人：</w:t>
      </w:r>
      <w:r>
        <w:rPr>
          <w:rFonts w:ascii="宋体" w:eastAsia="宋体" w:hAnsi="宋体" w:cs="宋体"/>
          <w:color w:val="231F20"/>
          <w:sz w:val="22"/>
          <w:szCs w:val="22"/>
        </w:rPr>
        <w:tab/>
      </w:r>
      <w:r>
        <w:rPr>
          <w:rFonts w:ascii="宋体" w:eastAsia="宋体" w:hAnsi="宋体" w:cs="宋体"/>
          <w:color w:val="231F20"/>
          <w:sz w:val="22"/>
          <w:szCs w:val="22"/>
        </w:rPr>
        <w:t>法定代表人或其委托代理人：</w:t>
      </w:r>
    </w:p>
    <w:p>
      <w:pPr>
        <w:widowControl w:val="0"/>
        <w:tabs>
          <w:tab w:val="left" w:pos="2482"/>
          <w:tab w:val="left" w:pos="4022"/>
          <w:tab w:val="left" w:pos="4077"/>
          <w:tab w:val="left" w:pos="5587"/>
          <w:tab w:val="left" w:pos="7622"/>
          <w:tab w:val="left" w:pos="9188"/>
        </w:tabs>
        <w:spacing w:before="108" w:after="0" w:line="319" w:lineRule="auto"/>
        <w:ind w:left="557" w:right="115" w:hanging="11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（签字</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（签字</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日</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pacing w:val="5"/>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5"/>
          <w:sz w:val="22"/>
          <w:szCs w:val="22"/>
          <w:u w:val="single" w:color="231F20"/>
        </w:rPr>
        <w:t xml:space="preserve"> </w:t>
      </w:r>
      <w:r>
        <w:rPr>
          <w:rFonts w:ascii="宋体" w:eastAsia="宋体" w:hAnsi="宋体" w:cs="宋体"/>
          <w:color w:val="231F20"/>
          <w:sz w:val="22"/>
          <w:szCs w:val="22"/>
        </w:rPr>
        <w:t>日</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日</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2"/>
          <w:sz w:val="22"/>
          <w:szCs w:val="22"/>
          <w:u w:val="single" w:color="231F20"/>
        </w:rPr>
        <w:t xml:space="preserve"> </w:t>
      </w:r>
      <w:r>
        <w:rPr>
          <w:rFonts w:ascii="宋体" w:eastAsia="宋体" w:hAnsi="宋体" w:cs="宋体"/>
          <w:color w:val="231F20"/>
          <w:sz w:val="22"/>
          <w:szCs w:val="22"/>
        </w:rPr>
        <w:t>日</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4"/>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7"/>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9"/>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0"/>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2"/>
      <w:numFmt w:val="decimal"/>
      <w:lvlText w:val="%1."/>
      <w:lvlJc w:val="left"/>
      <w:pPr>
        <w:tabs>
          <w:tab w:val="num" w:pos="720"/>
        </w:tabs>
        <w:ind w:left="720" w:hanging="360"/>
      </w:pPr>
    </w:lvl>
    <w:lvl w:ilvl="1">
      <w:start w:val="2"/>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4"/>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numbering" Target="numbering.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