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60" w:lineRule="atLeast"/>
        <w:jc w:val="both"/>
        <w:rPr>
          <w:rFonts w:ascii="Times New Roman" w:eastAsia="Times New Roman" w:hAnsi="Times New Roman" w:cs="Times New Roman"/>
        </w:rPr>
      </w:pPr>
      <w:r>
        <w:rPr>
          <w:rFonts w:ascii="宋体" w:eastAsia="宋体" w:hAnsi="宋体" w:cs="宋体"/>
          <w:b/>
          <w:bCs/>
          <w:sz w:val="28"/>
          <w:szCs w:val="28"/>
        </w:rPr>
        <w:t>JF-2020-083</w:t>
      </w:r>
      <w:r>
        <w:rPr>
          <w:rFonts w:ascii="宋体" w:eastAsia="宋体" w:hAnsi="宋体" w:cs="宋体"/>
          <w:b/>
          <w:bCs/>
          <w:sz w:val="28"/>
          <w:szCs w:val="28"/>
        </w:rPr>
        <w:t xml:space="preserve">                                   </w:t>
      </w:r>
      <w:r>
        <w:rPr>
          <w:rFonts w:ascii="宋体" w:eastAsia="宋体" w:hAnsi="宋体" w:cs="宋体"/>
          <w:b/>
          <w:bCs/>
          <w:sz w:val="28"/>
          <w:szCs w:val="28"/>
        </w:rPr>
        <w:t>合同编号：</w:t>
      </w:r>
      <w:r>
        <w:rPr>
          <w:rFonts w:ascii="宋体" w:eastAsia="宋体" w:hAnsi="宋体" w:cs="宋体"/>
          <w:sz w:val="28"/>
          <w:szCs w:val="28"/>
        </w:rPr>
        <w:t xml:space="preserve"> </w:t>
      </w:r>
      <w:r>
        <w:rPr>
          <w:rFonts w:ascii="宋体" w:eastAsia="宋体" w:hAnsi="宋体" w:cs="宋体"/>
          <w:color w:val="FF0000"/>
          <w:sz w:val="32"/>
          <w:szCs w:val="32"/>
        </w:rPr>
        <w:t xml:space="preserve"> </w:t>
      </w:r>
      <w:r>
        <w:rPr>
          <w:rFonts w:ascii="宋体" w:eastAsia="宋体" w:hAnsi="宋体" w:cs="宋体"/>
          <w:sz w:val="32"/>
          <w:szCs w:val="32"/>
        </w:rPr>
        <w:t xml:space="preserve">               </w:t>
      </w:r>
    </w:p>
    <w:p>
      <w:pPr>
        <w:widowControl w:val="0"/>
        <w:spacing w:before="0" w:after="0" w:line="560" w:lineRule="atLeast"/>
        <w:jc w:val="center"/>
        <w:rPr>
          <w:rFonts w:ascii="Times New Roman" w:eastAsia="Times New Roman" w:hAnsi="Times New Roman" w:cs="Times New Roman"/>
        </w:rPr>
      </w:pPr>
    </w:p>
    <w:p>
      <w:pPr>
        <w:spacing w:before="0" w:after="0" w:line="560" w:lineRule="atLeast"/>
        <w:jc w:val="center"/>
        <w:rPr>
          <w:rFonts w:ascii="Times New Roman" w:eastAsia="Times New Roman" w:hAnsi="Times New Roman" w:cs="Times New Roman"/>
        </w:rPr>
      </w:pPr>
      <w:r>
        <w:rPr>
          <w:rFonts w:ascii="宋体" w:eastAsia="宋体" w:hAnsi="宋体" w:cs="宋体"/>
          <w:sz w:val="40"/>
          <w:szCs w:val="40"/>
        </w:rPr>
        <w:t>天津市农村集体房屋租赁合同</w:t>
      </w:r>
    </w:p>
    <w:p>
      <w:pPr>
        <w:spacing w:before="0" w:after="0" w:line="560" w:lineRule="atLeast"/>
        <w:jc w:val="center"/>
        <w:rPr>
          <w:rFonts w:ascii="Times New Roman" w:eastAsia="Times New Roman" w:hAnsi="Times New Roman" w:cs="Times New Roman"/>
        </w:rPr>
      </w:pPr>
      <w:r>
        <w:rPr>
          <w:rFonts w:ascii="宋体" w:eastAsia="宋体" w:hAnsi="宋体" w:cs="宋体"/>
          <w:sz w:val="28"/>
          <w:szCs w:val="28"/>
        </w:rPr>
        <w:t>（本合同适用于村集体经济组织租赁厂房、房屋、门面等）</w:t>
      </w:r>
    </w:p>
    <w:p>
      <w:pPr>
        <w:spacing w:before="0" w:after="0" w:line="560" w:lineRule="atLeast"/>
        <w:jc w:val="center"/>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出租人（以下简称甲方）：</w:t>
      </w:r>
      <w:r>
        <w:rPr>
          <w:rFonts w:ascii="宋体" w:eastAsia="宋体" w:hAnsi="宋体" w:cs="宋体"/>
          <w:b/>
          <w:bCs/>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承租人（以下简称乙方）：</w:t>
      </w:r>
      <w:r>
        <w:rPr>
          <w:rFonts w:ascii="宋体" w:eastAsia="宋体" w:hAnsi="宋体" w:cs="宋体"/>
          <w:b/>
          <w:bCs/>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根据《中华人民共和国合同法》等有关法律、法规，甲、乙双方遵循自愿、平等、公平、诚实信用的原则，经协商一致，达成如下条款：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标的物情况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1.甲方将座落于</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路、道、街</w:t>
      </w:r>
      <w:r>
        <w:rPr>
          <w:rFonts w:ascii="宋体" w:eastAsia="宋体" w:hAnsi="宋体" w:cs="宋体"/>
          <w:sz w:val="22"/>
          <w:szCs w:val="22"/>
          <w:u w:val="single"/>
        </w:rPr>
        <w:t xml:space="preserve">       </w:t>
      </w:r>
      <w:r>
        <w:rPr>
          <w:rFonts w:ascii="宋体" w:eastAsia="宋体" w:hAnsi="宋体" w:cs="宋体"/>
          <w:sz w:val="22"/>
          <w:szCs w:val="22"/>
        </w:rPr>
        <w:t>（房屋/厂房/门面/其他）出租给乙方。该出租标的面积</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u w:val="single"/>
        </w:rPr>
        <w:t xml:space="preserve">        </w:t>
      </w:r>
      <w:r>
        <w:rPr>
          <w:rFonts w:ascii="宋体" w:eastAsia="宋体" w:hAnsi="宋体" w:cs="宋体"/>
          <w:sz w:val="22"/>
          <w:szCs w:val="22"/>
        </w:rPr>
        <w:t>（建筑面积/使用面积），产别</w:t>
      </w:r>
      <w:r>
        <w:rPr>
          <w:rFonts w:ascii="宋体" w:eastAsia="宋体" w:hAnsi="宋体" w:cs="宋体"/>
          <w:sz w:val="22"/>
          <w:szCs w:val="22"/>
        </w:rPr>
        <w:tab/>
      </w:r>
      <w:r>
        <w:rPr>
          <w:rFonts w:ascii="宋体" w:eastAsia="宋体" w:hAnsi="宋体" w:cs="宋体"/>
          <w:sz w:val="22"/>
          <w:szCs w:val="22"/>
        </w:rPr>
        <w:t>，结构</w:t>
      </w:r>
      <w:r>
        <w:rPr>
          <w:rFonts w:ascii="宋体" w:eastAsia="宋体" w:hAnsi="宋体" w:cs="宋体"/>
          <w:sz w:val="22"/>
          <w:szCs w:val="22"/>
          <w:u w:val="single"/>
        </w:rPr>
        <w:t xml:space="preserve">           </w:t>
      </w:r>
      <w:r>
        <w:rPr>
          <w:rFonts w:ascii="宋体" w:eastAsia="宋体" w:hAnsi="宋体" w:cs="宋体"/>
          <w:sz w:val="22"/>
          <w:szCs w:val="22"/>
        </w:rPr>
        <w:t>，房屋类型</w:t>
      </w:r>
      <w:r>
        <w:rPr>
          <w:rFonts w:ascii="宋体" w:eastAsia="宋体" w:hAnsi="宋体" w:cs="宋体"/>
          <w:sz w:val="22"/>
          <w:szCs w:val="22"/>
          <w:u w:val="single"/>
        </w:rPr>
        <w:t xml:space="preserve">          </w:t>
      </w:r>
      <w:r>
        <w:rPr>
          <w:rFonts w:ascii="宋体" w:eastAsia="宋体" w:hAnsi="宋体" w:cs="宋体"/>
          <w:sz w:val="22"/>
          <w:szCs w:val="22"/>
        </w:rPr>
        <w:t>（平房/多层/高层），设计用途</w:t>
      </w:r>
      <w:r>
        <w:rPr>
          <w:rFonts w:ascii="宋体" w:eastAsia="宋体" w:hAnsi="宋体" w:cs="宋体"/>
          <w:sz w:val="22"/>
          <w:szCs w:val="22"/>
          <w:u w:val="single"/>
        </w:rPr>
        <w:t xml:space="preserve">             </w:t>
      </w:r>
      <w:r>
        <w:rPr>
          <w:rFonts w:ascii="宋体" w:eastAsia="宋体" w:hAnsi="宋体" w:cs="宋体"/>
          <w:sz w:val="22"/>
          <w:szCs w:val="22"/>
        </w:rPr>
        <w:t>，房屋所有权证号为</w:t>
      </w:r>
      <w:r>
        <w:rPr>
          <w:rFonts w:ascii="宋体" w:eastAsia="宋体" w:hAnsi="宋体" w:cs="宋体"/>
          <w:sz w:val="22"/>
          <w:szCs w:val="22"/>
          <w:u w:val="single"/>
        </w:rPr>
        <w:t xml:space="preserve">                 </w:t>
      </w:r>
      <w:r>
        <w:rPr>
          <w:rFonts w:ascii="宋体" w:eastAsia="宋体" w:hAnsi="宋体" w:cs="宋体"/>
          <w:sz w:val="22"/>
          <w:szCs w:val="22"/>
        </w:rPr>
        <w:t>。该房屋</w:t>
      </w:r>
      <w:r>
        <w:rPr>
          <w:rFonts w:ascii="宋体" w:eastAsia="宋体" w:hAnsi="宋体" w:cs="宋体"/>
          <w:sz w:val="22"/>
          <w:szCs w:val="22"/>
          <w:u w:val="single"/>
        </w:rPr>
        <w:t xml:space="preserve">            </w:t>
      </w:r>
      <w:r>
        <w:rPr>
          <w:rFonts w:ascii="宋体" w:eastAsia="宋体" w:hAnsi="宋体" w:cs="宋体"/>
          <w:sz w:val="22"/>
          <w:szCs w:val="22"/>
        </w:rPr>
        <w:t>（已/未（设定抵押）。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2.标的交付时装修、家具、设备情况，返还时状态及违约责任（见附件一）。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b/>
          <w:bCs/>
          <w:sz w:val="22"/>
          <w:szCs w:val="22"/>
        </w:rPr>
        <w:t xml:space="preserve">  </w:t>
      </w:r>
      <w:r>
        <w:rPr>
          <w:rFonts w:ascii="宋体" w:eastAsia="宋体" w:hAnsi="宋体" w:cs="宋体"/>
          <w:b/>
          <w:bCs/>
          <w:sz w:val="22"/>
          <w:szCs w:val="22"/>
        </w:rPr>
        <w:t>租赁用途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1.乙方所承租标的用于</w:t>
      </w:r>
      <w:r>
        <w:rPr>
          <w:rFonts w:ascii="宋体" w:eastAsia="宋体" w:hAnsi="宋体" w:cs="宋体"/>
          <w:sz w:val="22"/>
          <w:szCs w:val="22"/>
          <w:u w:val="single"/>
        </w:rPr>
        <w:t xml:space="preserve">        </w:t>
      </w:r>
      <w:r>
        <w:rPr>
          <w:rFonts w:ascii="宋体" w:eastAsia="宋体" w:hAnsi="宋体" w:cs="宋体"/>
          <w:sz w:val="22"/>
          <w:szCs w:val="22"/>
        </w:rPr>
        <w:t>（居住/商业/服务业/办公/工业/其它约定）。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2.乙方应按照约定的用途使用房屋，不得利用承租标的进行违法活动。乙方改变标的用途的，应征得甲方书面同意。未经甲方书面同意，乙方擅自改变标的用途，甲方可以解除合同，并要求乙方赔偿损失。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租赁期限和交付日期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1.标的租赁期限自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日前，将出租标的交付乙方。甲方延期交付标的，乙方有权按下述第</w:t>
      </w:r>
      <w:r>
        <w:rPr>
          <w:rFonts w:ascii="宋体" w:eastAsia="宋体" w:hAnsi="宋体" w:cs="宋体"/>
          <w:sz w:val="22"/>
          <w:szCs w:val="22"/>
          <w:u w:val="single"/>
        </w:rPr>
        <w:t xml:space="preserve">     </w:t>
      </w:r>
      <w:r>
        <w:rPr>
          <w:rFonts w:ascii="宋体" w:eastAsia="宋体" w:hAnsi="宋体" w:cs="宋体"/>
          <w:sz w:val="22"/>
          <w:szCs w:val="22"/>
        </w:rPr>
        <w:t>种约定追究甲方违约责任：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合同继续履行。甲方自应交付标的之次日起至实际交付之日止，按每日</w:t>
      </w:r>
      <w:r>
        <w:rPr>
          <w:rFonts w:ascii="宋体" w:eastAsia="宋体" w:hAnsi="宋体" w:cs="宋体"/>
          <w:sz w:val="22"/>
          <w:szCs w:val="22"/>
          <w:u w:val="single"/>
        </w:rPr>
        <w:t>　　　　　</w:t>
      </w:r>
      <w:r>
        <w:rPr>
          <w:rFonts w:ascii="宋体" w:eastAsia="宋体" w:hAnsi="宋体" w:cs="宋体"/>
          <w:sz w:val="22"/>
          <w:szCs w:val="22"/>
        </w:rPr>
        <w:t>元向乙方支付违约金。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解除合同。超过应交付日期</w:t>
      </w:r>
      <w:r>
        <w:rPr>
          <w:rFonts w:ascii="宋体" w:eastAsia="宋体" w:hAnsi="宋体" w:cs="宋体"/>
          <w:sz w:val="22"/>
          <w:szCs w:val="22"/>
          <w:u w:val="single"/>
        </w:rPr>
        <w:t>　　　　</w:t>
      </w:r>
      <w:r>
        <w:rPr>
          <w:rFonts w:ascii="宋体" w:eastAsia="宋体" w:hAnsi="宋体" w:cs="宋体"/>
          <w:sz w:val="22"/>
          <w:szCs w:val="22"/>
        </w:rPr>
        <w:t>个月的，乙方可以解除合同，要求甲方一次性支付</w:t>
      </w:r>
      <w:r>
        <w:rPr>
          <w:rFonts w:ascii="宋体" w:eastAsia="宋体" w:hAnsi="宋体" w:cs="宋体"/>
          <w:sz w:val="22"/>
          <w:szCs w:val="22"/>
          <w:u w:val="single"/>
        </w:rPr>
        <w:t>　　　　　　</w:t>
      </w:r>
      <w:r>
        <w:rPr>
          <w:rFonts w:ascii="宋体" w:eastAsia="宋体" w:hAnsi="宋体" w:cs="宋体"/>
          <w:sz w:val="22"/>
          <w:szCs w:val="22"/>
        </w:rPr>
        <w:t>元违约金。若约定的违约金不足抵付乙方损失的，甲方还应负责赔偿超过违约金部分的损失。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3.租赁期届满时，甲方有权收回标的，乙方应按期返还。乙方需继续承租该标的时，应提前</w:t>
      </w:r>
      <w:r>
        <w:rPr>
          <w:rFonts w:ascii="宋体" w:eastAsia="宋体" w:hAnsi="宋体" w:cs="宋体"/>
          <w:sz w:val="22"/>
          <w:szCs w:val="22"/>
          <w:u w:val="single"/>
        </w:rPr>
        <w:t xml:space="preserve">      </w:t>
      </w:r>
      <w:r>
        <w:rPr>
          <w:rFonts w:ascii="宋体" w:eastAsia="宋体" w:hAnsi="宋体" w:cs="宋体"/>
          <w:sz w:val="22"/>
          <w:szCs w:val="22"/>
        </w:rPr>
        <w:t>个月与甲方协商。甲方要求返还标的，乙方逾期返还的，自租赁期届满之次日起至实际返还标的之日止，乙方除支付租金外，还应按每日</w:t>
      </w:r>
      <w:r>
        <w:rPr>
          <w:rFonts w:ascii="宋体" w:eastAsia="宋体" w:hAnsi="宋体" w:cs="宋体"/>
          <w:sz w:val="22"/>
          <w:szCs w:val="22"/>
          <w:u w:val="single"/>
        </w:rPr>
        <w:t xml:space="preserve">       </w:t>
      </w:r>
      <w:r>
        <w:rPr>
          <w:rFonts w:ascii="宋体" w:eastAsia="宋体" w:hAnsi="宋体" w:cs="宋体"/>
          <w:sz w:val="22"/>
          <w:szCs w:val="22"/>
        </w:rPr>
        <w:t>元向甲方支付违约金。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bCs/>
          <w:sz w:val="22"/>
          <w:szCs w:val="22"/>
        </w:rPr>
        <w:t xml:space="preserve">  </w:t>
      </w:r>
      <w:r>
        <w:rPr>
          <w:rFonts w:ascii="宋体" w:eastAsia="宋体" w:hAnsi="宋体" w:cs="宋体"/>
          <w:b/>
          <w:bCs/>
          <w:sz w:val="22"/>
          <w:szCs w:val="22"/>
        </w:rPr>
        <w:t>租金、支付方式和期限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甲、乙双方按下列第</w:t>
      </w:r>
      <w:r>
        <w:rPr>
          <w:rFonts w:ascii="宋体" w:eastAsia="宋体" w:hAnsi="宋体" w:cs="宋体"/>
          <w:sz w:val="22"/>
          <w:szCs w:val="22"/>
          <w:u w:val="single"/>
        </w:rPr>
        <w:t xml:space="preserve">        </w:t>
      </w:r>
      <w:r>
        <w:rPr>
          <w:rFonts w:ascii="宋体" w:eastAsia="宋体" w:hAnsi="宋体" w:cs="宋体"/>
          <w:sz w:val="22"/>
          <w:szCs w:val="22"/>
        </w:rPr>
        <w:t>种方式计算租金。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按建筑面积计算租金，每平方米（月租金、日租金）为</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元（人民币）；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按使用面积计算租金，每平方米（月租金、日租金）为</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元（人民币）；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按套计算租金，每套（月/日租金）为</w:t>
      </w:r>
      <w:r>
        <w:rPr>
          <w:rFonts w:ascii="宋体" w:eastAsia="宋体" w:hAnsi="宋体" w:cs="宋体"/>
          <w:sz w:val="22"/>
          <w:szCs w:val="22"/>
          <w:u w:val="single"/>
        </w:rPr>
        <w:t>　　　　　</w:t>
      </w:r>
      <w:r>
        <w:rPr>
          <w:rFonts w:ascii="宋体" w:eastAsia="宋体" w:hAnsi="宋体" w:cs="宋体"/>
          <w:sz w:val="22"/>
          <w:szCs w:val="22"/>
        </w:rPr>
        <w:t>元（人民币）。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2.乙方按下列第</w:t>
      </w:r>
      <w:r>
        <w:rPr>
          <w:rFonts w:ascii="宋体" w:eastAsia="宋体" w:hAnsi="宋体" w:cs="宋体"/>
          <w:sz w:val="22"/>
          <w:szCs w:val="22"/>
          <w:u w:val="single"/>
        </w:rPr>
        <w:t xml:space="preserve">          </w:t>
      </w:r>
      <w:r>
        <w:rPr>
          <w:rFonts w:ascii="宋体" w:eastAsia="宋体" w:hAnsi="宋体" w:cs="宋体"/>
          <w:sz w:val="22"/>
          <w:szCs w:val="22"/>
        </w:rPr>
        <w:t>种方式支付租金。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按月支付租金，付款时间</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按季支付租金，付款时间</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按年支付租金，付款时间</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420" w:lineRule="atLeast"/>
        <w:ind w:left="6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u w:val="single"/>
        </w:rPr>
        <w:t xml:space="preserve">                                                </w:t>
      </w:r>
      <w:r>
        <w:rPr>
          <w:rFonts w:ascii="宋体" w:eastAsia="宋体" w:hAnsi="宋体" w:cs="宋体"/>
          <w:sz w:val="22"/>
          <w:szCs w:val="22"/>
        </w:rPr>
        <w:t>。3. 租金变动：__________________________________。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4．乙方延期支付租金，甲方有权按下述第</w:t>
      </w:r>
      <w:r>
        <w:rPr>
          <w:rFonts w:ascii="宋体" w:eastAsia="宋体" w:hAnsi="宋体" w:cs="宋体"/>
          <w:sz w:val="22"/>
          <w:szCs w:val="22"/>
          <w:u w:val="single"/>
        </w:rPr>
        <w:t xml:space="preserve">          </w:t>
      </w:r>
      <w:r>
        <w:rPr>
          <w:rFonts w:ascii="宋体" w:eastAsia="宋体" w:hAnsi="宋体" w:cs="宋体"/>
          <w:sz w:val="22"/>
          <w:szCs w:val="22"/>
        </w:rPr>
        <w:t>种约定追究乙方违约责任：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合同继续履行。乙方除应支付拖欠租金外，还应自应交租金之次日起至实际交付拖欠租金之日止，按每日</w:t>
      </w:r>
      <w:r>
        <w:rPr>
          <w:rFonts w:ascii="宋体" w:eastAsia="宋体" w:hAnsi="宋体" w:cs="宋体"/>
          <w:sz w:val="22"/>
          <w:szCs w:val="22"/>
          <w:u w:val="single"/>
        </w:rPr>
        <w:t>　　　　</w:t>
      </w:r>
      <w:r>
        <w:rPr>
          <w:rFonts w:ascii="宋体" w:eastAsia="宋体" w:hAnsi="宋体" w:cs="宋体"/>
          <w:sz w:val="22"/>
          <w:szCs w:val="22"/>
        </w:rPr>
        <w:t>元向甲方支付违约金。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解除合同。乙方拖欠租金累计达</w:t>
      </w:r>
      <w:r>
        <w:rPr>
          <w:rFonts w:ascii="宋体" w:eastAsia="宋体" w:hAnsi="宋体" w:cs="宋体"/>
          <w:sz w:val="22"/>
          <w:szCs w:val="22"/>
          <w:u w:val="single"/>
        </w:rPr>
        <w:t xml:space="preserve">       </w:t>
      </w:r>
      <w:r>
        <w:rPr>
          <w:rFonts w:ascii="宋体" w:eastAsia="宋体" w:hAnsi="宋体" w:cs="宋体"/>
          <w:sz w:val="22"/>
          <w:szCs w:val="22"/>
        </w:rPr>
        <w:t>个月及其以上的，甲方可以解除合同。乙方除应支付累计拖欠租金外，还应自解除合同之次日起至实际交付拖欠租金之日止，按每日</w:t>
      </w:r>
      <w:r>
        <w:rPr>
          <w:rFonts w:ascii="宋体" w:eastAsia="宋体" w:hAnsi="宋体" w:cs="宋体"/>
          <w:sz w:val="22"/>
          <w:szCs w:val="22"/>
          <w:u w:val="single"/>
        </w:rPr>
        <w:t>　　　</w:t>
      </w:r>
      <w:r>
        <w:rPr>
          <w:rFonts w:ascii="宋体" w:eastAsia="宋体" w:hAnsi="宋体" w:cs="宋体"/>
          <w:sz w:val="22"/>
          <w:szCs w:val="22"/>
        </w:rPr>
        <w:t>元向甲方支付违约金。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特别提醒：每届村集体经济组织理事会或代行职能的村民委员会收取的承包费用，不得超过本届村集体经济组织理事会或代行职能的村民委员会任期的剩余期限。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b/>
          <w:bCs/>
          <w:sz w:val="22"/>
          <w:szCs w:val="22"/>
        </w:rPr>
        <w:t xml:space="preserve">  </w:t>
      </w:r>
      <w:r>
        <w:rPr>
          <w:rFonts w:ascii="宋体" w:eastAsia="宋体" w:hAnsi="宋体" w:cs="宋体"/>
          <w:b/>
          <w:bCs/>
          <w:sz w:val="22"/>
          <w:szCs w:val="22"/>
        </w:rPr>
        <w:t>押金和其他费用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1.甲方交付该标的时，乙方向甲方支付押金，押金为</w:t>
      </w:r>
      <w:r>
        <w:rPr>
          <w:rFonts w:ascii="宋体" w:eastAsia="宋体" w:hAnsi="宋体" w:cs="宋体"/>
          <w:sz w:val="22"/>
          <w:szCs w:val="22"/>
          <w:u w:val="single"/>
        </w:rPr>
        <w:t xml:space="preserve">    </w:t>
      </w:r>
      <w:r>
        <w:rPr>
          <w:rFonts w:ascii="宋体" w:eastAsia="宋体" w:hAnsi="宋体" w:cs="宋体"/>
          <w:sz w:val="22"/>
          <w:szCs w:val="22"/>
        </w:rPr>
        <w:t>元。甲方收取押金后，应向乙方开具收条。租赁关系终止时，甲方收取的押金以及产生的利息除用以抵充应由乙方承担的</w:t>
      </w:r>
      <w:r>
        <w:rPr>
          <w:rFonts w:ascii="宋体" w:eastAsia="宋体" w:hAnsi="宋体" w:cs="宋体"/>
          <w:sz w:val="22"/>
          <w:szCs w:val="22"/>
          <w:u w:val="single"/>
        </w:rPr>
        <w:t xml:space="preserve">                            </w:t>
      </w:r>
      <w:r>
        <w:rPr>
          <w:rFonts w:ascii="宋体" w:eastAsia="宋体" w:hAnsi="宋体" w:cs="宋体"/>
          <w:sz w:val="22"/>
          <w:szCs w:val="22"/>
        </w:rPr>
        <w:t>费用外，剩余部分归还乙方。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2.租赁期间，使用该标的所发生的费用（水、电、煤气、通讯、物业管理、有线电视、供热费等）中，</w:t>
      </w:r>
      <w:r>
        <w:rPr>
          <w:rFonts w:ascii="宋体" w:eastAsia="宋体" w:hAnsi="宋体" w:cs="宋体"/>
          <w:sz w:val="22"/>
          <w:szCs w:val="22"/>
          <w:u w:val="single"/>
        </w:rPr>
        <w:t xml:space="preserve">                </w:t>
      </w:r>
      <w:r>
        <w:rPr>
          <w:rFonts w:ascii="宋体" w:eastAsia="宋体" w:hAnsi="宋体" w:cs="宋体"/>
          <w:sz w:val="22"/>
          <w:szCs w:val="22"/>
        </w:rPr>
        <w:t>费用由</w:t>
      </w:r>
      <w:r>
        <w:rPr>
          <w:rFonts w:ascii="宋体" w:eastAsia="宋体" w:hAnsi="宋体" w:cs="宋体"/>
          <w:sz w:val="22"/>
          <w:szCs w:val="22"/>
          <w:u w:val="single"/>
        </w:rPr>
        <w:t xml:space="preserve">          </w:t>
      </w:r>
      <w:r>
        <w:rPr>
          <w:rFonts w:ascii="宋体" w:eastAsia="宋体" w:hAnsi="宋体" w:cs="宋体"/>
          <w:sz w:val="22"/>
          <w:szCs w:val="22"/>
        </w:rPr>
        <w:t>承担；其他有关费用，均由</w:t>
      </w:r>
      <w:r>
        <w:rPr>
          <w:rFonts w:ascii="宋体" w:eastAsia="宋体" w:hAnsi="宋体" w:cs="宋体"/>
          <w:sz w:val="22"/>
          <w:szCs w:val="22"/>
          <w:u w:val="single"/>
        </w:rPr>
        <w:t xml:space="preserve">       </w:t>
      </w:r>
      <w:r>
        <w:rPr>
          <w:rFonts w:ascii="宋体" w:eastAsia="宋体" w:hAnsi="宋体" w:cs="宋体"/>
          <w:sz w:val="22"/>
          <w:szCs w:val="22"/>
        </w:rPr>
        <w:t>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bCs/>
          <w:sz w:val="22"/>
          <w:szCs w:val="22"/>
        </w:rPr>
        <w:t xml:space="preserve">  </w:t>
      </w:r>
      <w:r>
        <w:rPr>
          <w:rFonts w:ascii="宋体" w:eastAsia="宋体" w:hAnsi="宋体" w:cs="宋体"/>
          <w:b/>
          <w:bCs/>
          <w:sz w:val="22"/>
          <w:szCs w:val="22"/>
        </w:rPr>
        <w:t>标的使用和维修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1.在租赁期内，甲方应保证出租标的的使用安全。乙方应合理使用其所承租的标的及其附属设备。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2.租赁期间，乙方拆改标的的，应预先征得甲方书面同意，并按规定报经住建管理部门批准。未经甲方书面同意，乙方拆改标的的，甲方可以解除合同，并要求乙方赔偿损失。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装修标的、增加设备的，应预先征得甲方书面同意，并商定增加的装修、设备的归属及维修责任（见附件二）。未经甲方书面同意，乙方装修标的、增加设备，或因使用不当使标的和设备损坏的，甲方可以要求乙方给予修复，并赔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3.标的及原有附属设备因乙方正常使用，发生损坏的，双方按下列第</w:t>
      </w:r>
      <w:r>
        <w:rPr>
          <w:rFonts w:ascii="宋体" w:eastAsia="宋体" w:hAnsi="宋体" w:cs="宋体"/>
          <w:sz w:val="22"/>
          <w:szCs w:val="22"/>
          <w:u w:val="single"/>
        </w:rPr>
        <w:t xml:space="preserve">       </w:t>
      </w:r>
      <w:r>
        <w:rPr>
          <w:rFonts w:ascii="宋体" w:eastAsia="宋体" w:hAnsi="宋体" w:cs="宋体"/>
          <w:sz w:val="22"/>
          <w:szCs w:val="22"/>
        </w:rPr>
        <w:t>种方式承担维修责任。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甲方负责出租标的及原有附属设备的维修，承担维修费用；乙方发现标的及原有附属设备有损坏或故障时，应及时通知甲方修复；甲方应在接到乙方通知后</w:t>
      </w:r>
      <w:r>
        <w:rPr>
          <w:rFonts w:ascii="宋体" w:eastAsia="宋体" w:hAnsi="宋体" w:cs="宋体"/>
          <w:sz w:val="22"/>
          <w:szCs w:val="22"/>
          <w:u w:val="single"/>
        </w:rPr>
        <w:t>　　　</w:t>
      </w:r>
      <w:r>
        <w:rPr>
          <w:rFonts w:ascii="宋体" w:eastAsia="宋体" w:hAnsi="宋体" w:cs="宋体"/>
          <w:sz w:val="22"/>
          <w:szCs w:val="22"/>
        </w:rPr>
        <w:t>日内进行维修，乙方应予以协助。逾期不维修的，乙方可代为维修，甲方承担维修费用及逾期维修造成的损失。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乙方负责承租标的及原有附属设备的维修，并承担维修费用，甲方应予以协助。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bCs/>
          <w:sz w:val="22"/>
          <w:szCs w:val="22"/>
        </w:rPr>
        <w:t xml:space="preserve">  </w:t>
      </w:r>
      <w:r>
        <w:rPr>
          <w:rFonts w:ascii="宋体" w:eastAsia="宋体" w:hAnsi="宋体" w:cs="宋体"/>
          <w:b/>
          <w:bCs/>
          <w:sz w:val="22"/>
          <w:szCs w:val="22"/>
        </w:rPr>
        <w:t>标的转租及出售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1.经甲方同意，乙方可以将承租的标的转租给第三人使用。转租期限不得超过本合同约定的终止日期。乙方转租的，甲乙双方的租赁合同继续有效。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未经甲方同意，乙方擅自转租的，甲方可以解除合同，并要求乙方赔偿损失。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2.甲方在租赁期限内出售乙方承租标的时，应提前三个月通知乙方，同等条件下，乙方可优先购买。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第八条</w:t>
      </w:r>
      <w:r>
        <w:rPr>
          <w:rFonts w:ascii="宋体" w:eastAsia="宋体" w:hAnsi="宋体" w:cs="宋体"/>
          <w:b/>
          <w:bCs/>
          <w:sz w:val="22"/>
          <w:szCs w:val="22"/>
        </w:rPr>
        <w:t xml:space="preserve">  </w:t>
      </w:r>
      <w:r>
        <w:rPr>
          <w:rFonts w:ascii="宋体" w:eastAsia="宋体" w:hAnsi="宋体" w:cs="宋体"/>
          <w:b/>
          <w:bCs/>
          <w:sz w:val="22"/>
          <w:szCs w:val="22"/>
        </w:rPr>
        <w:t>提前解除合同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1.租赁期间，非本合同约定的情况，甲方解除本合同，提前收回标的的，甲方向乙方支付违约金</w:t>
      </w:r>
      <w:r>
        <w:rPr>
          <w:rFonts w:ascii="宋体" w:eastAsia="宋体" w:hAnsi="宋体" w:cs="宋体"/>
          <w:sz w:val="22"/>
          <w:szCs w:val="22"/>
          <w:u w:val="single"/>
        </w:rPr>
        <w:t xml:space="preserve">          </w:t>
      </w:r>
      <w:r>
        <w:rPr>
          <w:rFonts w:ascii="宋体" w:eastAsia="宋体" w:hAnsi="宋体" w:cs="宋体"/>
          <w:sz w:val="22"/>
          <w:szCs w:val="22"/>
        </w:rPr>
        <w:t>元。若约定的违约金不足抵付乙方损失的，甲方还应负责赔偿超过违约金部分的损失。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2.租赁期间，非本合同约定的情况，乙方解除本合同的，乙方向甲方支付违约金</w:t>
      </w:r>
      <w:r>
        <w:rPr>
          <w:rFonts w:ascii="宋体" w:eastAsia="宋体" w:hAnsi="宋体" w:cs="宋体"/>
          <w:sz w:val="22"/>
          <w:szCs w:val="22"/>
          <w:u w:val="single"/>
        </w:rPr>
        <w:t xml:space="preserve">          </w:t>
      </w:r>
      <w:r>
        <w:rPr>
          <w:rFonts w:ascii="宋体" w:eastAsia="宋体" w:hAnsi="宋体" w:cs="宋体"/>
          <w:sz w:val="22"/>
          <w:szCs w:val="22"/>
        </w:rPr>
        <w:t>元。若约定的违约金不足抵付甲方损失的，乙方还应负责赔偿超过违约金部分的损失。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第九条</w:t>
      </w:r>
      <w:r>
        <w:rPr>
          <w:rFonts w:ascii="宋体" w:eastAsia="宋体" w:hAnsi="宋体" w:cs="宋体"/>
          <w:b/>
          <w:bCs/>
          <w:sz w:val="22"/>
          <w:szCs w:val="22"/>
        </w:rPr>
        <w:t xml:space="preserve">  </w:t>
      </w:r>
      <w:r>
        <w:rPr>
          <w:rFonts w:ascii="宋体" w:eastAsia="宋体" w:hAnsi="宋体" w:cs="宋体"/>
          <w:b/>
          <w:bCs/>
          <w:sz w:val="22"/>
          <w:szCs w:val="22"/>
        </w:rPr>
        <w:t>纠纷解决方式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甲乙双方发生纠纷，可以协商解决，也可以请求镇（乡、街）人民政府等调解。当事人不愿协商、调解或者协商、调解不成的，可以向仲裁委员会申请仲裁，也可以直接向人民法院起诉。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第十条</w:t>
      </w:r>
      <w:r>
        <w:rPr>
          <w:rFonts w:ascii="宋体" w:eastAsia="宋体" w:hAnsi="宋体" w:cs="宋体"/>
          <w:b/>
          <w:bCs/>
          <w:sz w:val="22"/>
          <w:szCs w:val="22"/>
        </w:rPr>
        <w:t xml:space="preserve">  </w:t>
      </w:r>
      <w:r>
        <w:rPr>
          <w:rFonts w:ascii="宋体" w:eastAsia="宋体" w:hAnsi="宋体" w:cs="宋体"/>
          <w:b/>
          <w:bCs/>
          <w:sz w:val="22"/>
          <w:szCs w:val="22"/>
        </w:rPr>
        <w:t>其他条款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1.租赁期间，甲方抵押该标的，须书面通知乙方。</w:t>
      </w:r>
    </w:p>
    <w:p>
      <w:pPr>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2.本合同未尽事宜，甲乙双方另行签定书面补充协议，补充协议与本合同具有同等效力。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第十一条</w:t>
      </w:r>
      <w:r>
        <w:rPr>
          <w:rFonts w:ascii="宋体" w:eastAsia="宋体" w:hAnsi="宋体" w:cs="宋体"/>
          <w:b/>
          <w:bCs/>
          <w:sz w:val="22"/>
          <w:szCs w:val="22"/>
        </w:rPr>
        <w:t xml:space="preserve">  </w:t>
      </w:r>
      <w:r>
        <w:rPr>
          <w:rFonts w:ascii="宋体" w:eastAsia="宋体" w:hAnsi="宋体" w:cs="宋体"/>
          <w:b/>
          <w:bCs/>
          <w:sz w:val="22"/>
          <w:szCs w:val="22"/>
        </w:rPr>
        <w:t>其他</w:t>
      </w:r>
      <w:r>
        <w:rPr>
          <w:rFonts w:ascii="宋体" w:eastAsia="宋体" w:hAnsi="宋体" w:cs="宋体"/>
          <w:b/>
          <w:bCs/>
          <w:sz w:val="22"/>
          <w:szCs w:val="22"/>
        </w:rPr>
        <w:t>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本合同一式四份，双</w:t>
      </w:r>
      <w:r>
        <w:rPr>
          <w:rFonts w:ascii="宋体" w:eastAsia="宋体" w:hAnsi="宋体" w:cs="宋体"/>
          <w:sz w:val="22"/>
          <w:szCs w:val="22"/>
        </w:rPr>
        <w:t>方盖章/签字有效。</w:t>
      </w:r>
      <w:r>
        <w:rPr>
          <w:rFonts w:ascii="宋体" w:eastAsia="宋体" w:hAnsi="宋体" w:cs="宋体"/>
          <w:sz w:val="22"/>
          <w:szCs w:val="22"/>
        </w:rPr>
        <w:t>甲乙双方各执一份，镇（乡、街）农村集体资产管理部门备案一份，天津市农村产权流转交易市场留存一份。</w:t>
      </w:r>
      <w:r>
        <w:rPr>
          <w:rFonts w:ascii="宋体" w:eastAsia="宋体" w:hAnsi="宋体" w:cs="宋体"/>
          <w:sz w:val="22"/>
          <w:szCs w:val="22"/>
        </w:rPr>
        <w:t>经协商，决定</w:t>
      </w:r>
      <w:r>
        <w:rPr>
          <w:rFonts w:ascii="宋体" w:eastAsia="宋体" w:hAnsi="宋体" w:cs="宋体"/>
          <w:b/>
          <w:bCs/>
          <w:sz w:val="22"/>
          <w:szCs w:val="22"/>
        </w:rPr>
        <w:t>________</w:t>
      </w:r>
      <w:r>
        <w:rPr>
          <w:rFonts w:ascii="宋体" w:eastAsia="宋体" w:hAnsi="宋体" w:cs="宋体"/>
          <w:sz w:val="22"/>
          <w:szCs w:val="22"/>
        </w:rPr>
        <w:t>（提交/不提交）天津市农村产权流转交易市场鉴证。</w:t>
      </w: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color w:val="3F3C4A"/>
          <w:sz w:val="22"/>
          <w:szCs w:val="22"/>
        </w:rPr>
        <w:t>甲方（盖章/签字）：</w:t>
      </w:r>
      <w:r>
        <w:rPr>
          <w:rFonts w:ascii="宋体" w:eastAsia="宋体" w:hAnsi="宋体" w:cs="宋体"/>
          <w:color w:val="3F3C4A"/>
          <w:sz w:val="22"/>
          <w:szCs w:val="22"/>
        </w:rPr>
        <w:t xml:space="preserve">            </w:t>
      </w:r>
      <w:r>
        <w:rPr>
          <w:rFonts w:ascii="宋体" w:eastAsia="宋体" w:hAnsi="宋体" w:cs="宋体"/>
          <w:color w:val="3F3C4A"/>
          <w:sz w:val="22"/>
          <w:szCs w:val="22"/>
        </w:rPr>
        <w:t>_______</w:t>
      </w:r>
      <w:r>
        <w:rPr>
          <w:rFonts w:ascii="宋体" w:eastAsia="宋体" w:hAnsi="宋体" w:cs="宋体"/>
          <w:color w:val="3F3C4A"/>
          <w:sz w:val="22"/>
          <w:szCs w:val="22"/>
        </w:rPr>
        <w:t>年</w:t>
      </w:r>
      <w:r>
        <w:rPr>
          <w:rFonts w:ascii="宋体" w:eastAsia="宋体" w:hAnsi="宋体" w:cs="宋体"/>
          <w:color w:val="3F3C4A"/>
          <w:sz w:val="22"/>
          <w:szCs w:val="22"/>
        </w:rPr>
        <w:t>___</w:t>
      </w:r>
      <w:r>
        <w:rPr>
          <w:rFonts w:ascii="宋体" w:eastAsia="宋体" w:hAnsi="宋体" w:cs="宋体"/>
          <w:color w:val="3F3C4A"/>
          <w:sz w:val="22"/>
          <w:szCs w:val="22"/>
        </w:rPr>
        <w:t>月</w:t>
      </w:r>
      <w:r>
        <w:rPr>
          <w:rFonts w:ascii="宋体" w:eastAsia="宋体" w:hAnsi="宋体" w:cs="宋体"/>
          <w:color w:val="3F3C4A"/>
          <w:sz w:val="22"/>
          <w:szCs w:val="22"/>
        </w:rPr>
        <w:t>___</w:t>
      </w:r>
      <w:r>
        <w:rPr>
          <w:rFonts w:ascii="宋体" w:eastAsia="宋体" w:hAnsi="宋体" w:cs="宋体"/>
          <w:color w:val="3F3C4A"/>
          <w:sz w:val="22"/>
          <w:szCs w:val="22"/>
        </w:rPr>
        <w:t>日</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232"/>
        <w:gridCol w:w="609"/>
        <w:gridCol w:w="3134"/>
        <w:gridCol w:w="635"/>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699"/>
          <w:jc w:val="center"/>
        </w:trPr>
        <w:tc>
          <w:tcPr>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法定代表人或主要负责人姓名</w:t>
            </w:r>
          </w:p>
        </w:tc>
        <w:tc>
          <w:tcPr>
            <w:tcBorders>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统一社会</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信用代码</w:t>
            </w:r>
          </w:p>
        </w:tc>
        <w:tc>
          <w:tcPr>
            <w:tcBorders>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开户银行</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银行账号</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代理人姓名</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身份证号</w:t>
            </w: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firstLine="220"/>
        <w:rPr>
          <w:rFonts w:ascii="Times New Roman" w:eastAsia="Times New Roman" w:hAnsi="Times New Roman" w:cs="Times New Roman"/>
        </w:rPr>
      </w:pPr>
      <w:r>
        <w:rPr>
          <w:rFonts w:ascii="宋体" w:eastAsia="宋体" w:hAnsi="宋体" w:cs="宋体"/>
          <w:b/>
          <w:bCs/>
          <w:color w:val="3F3C4A"/>
          <w:sz w:val="22"/>
          <w:szCs w:val="22"/>
        </w:rPr>
        <w:t>乙方（盖章/签字）：</w:t>
      </w:r>
      <w:r>
        <w:rPr>
          <w:rFonts w:ascii="宋体" w:eastAsia="宋体" w:hAnsi="宋体" w:cs="宋体"/>
          <w:color w:val="3F3C4A"/>
          <w:sz w:val="22"/>
          <w:szCs w:val="22"/>
        </w:rPr>
        <w:t xml:space="preserve">            </w:t>
      </w:r>
      <w:r>
        <w:rPr>
          <w:rFonts w:ascii="宋体" w:eastAsia="宋体" w:hAnsi="宋体" w:cs="宋体"/>
          <w:color w:val="3F3C4A"/>
          <w:sz w:val="22"/>
          <w:szCs w:val="22"/>
        </w:rPr>
        <w:t xml:space="preserve">_______年___月___日 </w:t>
      </w:r>
    </w:p>
    <w:tbl>
      <w:tblPr>
        <w:tblW w:w="5000" w:type="pct"/>
        <w:jc w:val="center"/>
        <w:tblCellMar>
          <w:top w:w="0" w:type="dxa"/>
          <w:left w:w="0" w:type="dxa"/>
          <w:bottom w:w="0" w:type="dxa"/>
          <w:right w:w="0" w:type="dxa"/>
        </w:tblCellMar>
      </w:tblPr>
      <w:tblGrid>
        <w:gridCol w:w="3782"/>
        <w:gridCol w:w="431"/>
        <w:gridCol w:w="3979"/>
        <w:gridCol w:w="449"/>
      </w:tblGrid>
      <w:tr>
        <w:tblPrEx>
          <w:tblW w:w="5000" w:type="pct"/>
          <w:jc w:val="center"/>
          <w:tblCellMar>
            <w:top w:w="0" w:type="dxa"/>
            <w:left w:w="0" w:type="dxa"/>
            <w:bottom w:w="0" w:type="dxa"/>
            <w:right w:w="0" w:type="dxa"/>
          </w:tblCellMar>
        </w:tblPrEx>
        <w:trPr>
          <w:trHeight w:hRule="exact" w:val="1243"/>
          <w:jc w:val="center"/>
        </w:trPr>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自然人、</w:t>
            </w:r>
            <w:r>
              <w:rPr>
                <w:rFonts w:ascii="宋体" w:eastAsia="宋体" w:hAnsi="宋体" w:cs="宋体"/>
                <w:b w:val="0"/>
                <w:bCs w:val="0"/>
                <w:i w:val="0"/>
                <w:iCs w:val="0"/>
                <w:smallCaps w:val="0"/>
                <w:color w:val="000000"/>
                <w:sz w:val="18"/>
                <w:szCs w:val="18"/>
              </w:rPr>
              <w:t>法定代表人或主要负责人姓名</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身份证号（统一社会信用代码）</w:t>
            </w:r>
            <w:r>
              <w:rPr>
                <w:rFonts w:ascii="宋体" w:eastAsia="宋体" w:hAnsi="宋体" w:cs="宋体"/>
                <w:b w:val="0"/>
                <w:bCs w:val="0"/>
                <w:i w:val="0"/>
                <w:iCs w:val="0"/>
                <w:smallCaps w:val="0"/>
                <w:color w:val="000000"/>
                <w:sz w:val="18"/>
                <w:szCs w:val="18"/>
              </w:rPr>
              <w:t>责人姓名</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开户银行</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银行账号</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代理人姓名</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身份证号</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3F3C4A"/>
          <w:sz w:val="22"/>
          <w:szCs w:val="22"/>
        </w:rPr>
        <w:t>乡镇合同管理部门备案意见</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备案人：_____________________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备案日期：_______年___月___日</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3F3C4A"/>
          <w:sz w:val="22"/>
          <w:szCs w:val="22"/>
        </w:rPr>
        <w:t>鉴 证 方（签字/签章）</w:t>
      </w:r>
      <w:r>
        <w:rPr>
          <w:rFonts w:ascii="宋体" w:eastAsia="宋体" w:hAnsi="宋体" w:cs="宋体"/>
          <w:b/>
          <w:bCs/>
          <w:color w:val="3F3C4A"/>
          <w:sz w:val="22"/>
          <w:szCs w:val="22"/>
        </w:rPr>
        <w:t>：</w:t>
      </w:r>
      <w:r>
        <w:rPr>
          <w:rFonts w:ascii="宋体" w:eastAsia="宋体" w:hAnsi="宋体" w:cs="宋体"/>
          <w:color w:val="3F3C4A"/>
          <w:sz w:val="22"/>
          <w:szCs w:val="22"/>
        </w:rPr>
        <w:t>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地　　址：____________________________________________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联系方式：____________________________________________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鉴证日期：_______年___月___日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color w:val="3F3C4A"/>
          <w:sz w:val="22"/>
          <w:szCs w:val="22"/>
        </w:rPr>
        <w:t>合同</w:t>
      </w:r>
      <w:r>
        <w:rPr>
          <w:rFonts w:ascii="宋体" w:eastAsia="宋体" w:hAnsi="宋体" w:cs="宋体"/>
          <w:sz w:val="22"/>
          <w:szCs w:val="22"/>
        </w:rPr>
        <w:t xml:space="preserve">附件: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1.标的交付时装修、家具、设备情况，返还时状态及违约责任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2.</w:t>
      </w:r>
      <w:r>
        <w:rPr>
          <w:rFonts w:ascii="宋体" w:eastAsia="宋体" w:hAnsi="宋体" w:cs="宋体"/>
          <w:sz w:val="22"/>
          <w:szCs w:val="22"/>
        </w:rPr>
        <w:t>增加的装修、设备的归属及维修责任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3.</w:t>
      </w:r>
      <w:r>
        <w:rPr>
          <w:rFonts w:ascii="宋体" w:eastAsia="宋体" w:hAnsi="宋体" w:cs="宋体"/>
          <w:sz w:val="22"/>
          <w:szCs w:val="22"/>
        </w:rPr>
        <w:t>合同未尽事宜，双方订立的补充条款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right"/>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61950" cy="20955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bottom w:val="none" w:sz="0" w:space="1" w:color="auto"/>
      </w:pBdr>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上海市市场监督管理局 上海市农业农村委员会</dc:title>
  <cp:revision>1</cp:revision>
</cp:coreProperties>
</file>