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0"/>
        <w:ind w:firstLine="173"/>
        <w:jc w:val="center"/>
        <w:rPr>
          <w:rFonts w:ascii="Times New Roman" w:eastAsia="Times New Roman" w:hAnsi="Times New Roman" w:cs="Times New Roman"/>
          <w:sz w:val="72"/>
          <w:szCs w:val="72"/>
        </w:rPr>
      </w:pPr>
      <w:del w:id="0" w:author="李萌" w:date="2022-02-14T11:44:00Z">
        <w:r>
          <w:rPr>
            <w:rFonts w:ascii="宋体" w:eastAsia="宋体" w:hAnsi="宋体" w:cs="宋体"/>
            <w:b/>
            <w:bCs/>
            <w:color w:val="B5082E"/>
            <w:sz w:val="72"/>
            <w:szCs w:val="72"/>
          </w:rPr>
          <w:delText>天津市工商行政管理局文件</w:delText>
        </w:r>
      </w:del>
    </w:p>
    <w:p>
      <w:pPr>
        <w:widowControl w:val="0"/>
        <w:spacing w:before="0" w:after="0"/>
        <w:ind w:firstLine="76"/>
        <w:jc w:val="center"/>
        <w:rPr>
          <w:rFonts w:ascii="Times New Roman" w:eastAsia="Times New Roman" w:hAnsi="Times New Roman" w:cs="Times New Roman"/>
          <w:sz w:val="32"/>
          <w:szCs w:val="32"/>
        </w:rPr>
      </w:pPr>
    </w:p>
    <w:p>
      <w:pPr>
        <w:widowControl w:val="0"/>
        <w:spacing w:before="0" w:after="0"/>
        <w:ind w:firstLine="76"/>
        <w:jc w:val="center"/>
        <w:rPr>
          <w:rFonts w:ascii="Times New Roman" w:eastAsia="Times New Roman" w:hAnsi="Times New Roman" w:cs="Times New Roman"/>
          <w:sz w:val="32"/>
          <w:szCs w:val="32"/>
        </w:rPr>
      </w:pPr>
    </w:p>
    <w:p>
      <w:pPr>
        <w:widowControl w:val="0"/>
        <w:spacing w:before="0" w:after="0"/>
        <w:ind w:firstLine="76"/>
        <w:jc w:val="center"/>
        <w:rPr>
          <w:rFonts w:ascii="Times New Roman" w:eastAsia="Times New Roman" w:hAnsi="Times New Roman" w:cs="Times New Roman"/>
          <w:sz w:val="32"/>
          <w:szCs w:val="32"/>
        </w:rPr>
      </w:pPr>
      <w:del w:id="1" w:author="李萌" w:date="2022-02-14T11:44:00Z">
        <w:r>
          <w:rPr>
            <w:rFonts w:ascii="Times New Roman" w:eastAsia="Times New Roman" w:hAnsi="Times New Roman" w:cs="Times New Roman"/>
            <w:strike w:val="0"/>
            <w:sz w:val="32"/>
            <w:szCs w:val="32"/>
            <w:u w:val="none"/>
          </w:rPr>
          <w:drawing>
            <wp:anchor simplePos="0" relativeHeight="251658240" behindDoc="0" locked="0" layoutInCell="1" allowOverlap="1">
              <wp:simplePos x="0" y="0"/>
              <wp:positionH relativeFrom="column">
                <wp:posOffset>0</wp:posOffset>
              </wp:positionH>
              <wp:positionV relativeFrom="paragraph">
                <wp:posOffset>396240</wp:posOffset>
              </wp:positionV>
              <wp:extent cx="5619750" cy="19050"/>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4"/>
                      <a:stretch>
                        <a:fillRect/>
                      </a:stretch>
                    </pic:blipFill>
                    <pic:spPr>
                      <a:xfrm>
                        <a:off x="0" y="0"/>
                        <a:ext cx="5619750" cy="19050"/>
                      </a:xfrm>
                      <a:prstGeom prst="rect">
                        <a:avLst/>
                      </a:prstGeom>
                    </pic:spPr>
                  </pic:pic>
                </a:graphicData>
              </a:graphic>
            </wp:anchor>
          </w:drawing>
        </w:r>
      </w:del>
      <w:del w:id="2" w:author="李萌" w:date="2022-02-14T11:44:00Z">
        <w:r>
          <w:rPr>
            <w:rFonts w:ascii="宋体" w:eastAsia="宋体" w:hAnsi="宋体" w:cs="宋体"/>
            <w:color w:val="B5082E"/>
            <w:sz w:val="32"/>
            <w:szCs w:val="32"/>
          </w:rPr>
          <w:delText>津工商市字〔2011〕27号</w:delText>
        </w:r>
      </w:del>
    </w:p>
    <w:p>
      <w:pPr>
        <w:widowControl w:val="0"/>
        <w:spacing w:before="0" w:after="0" w:line="560" w:lineRule="atLeast"/>
        <w:ind w:firstLine="76"/>
        <w:jc w:val="center"/>
        <w:rPr>
          <w:rFonts w:ascii="Times New Roman" w:eastAsia="Times New Roman" w:hAnsi="Times New Roman" w:cs="Times New Roman"/>
        </w:rPr>
      </w:pPr>
    </w:p>
    <w:p>
      <w:pPr>
        <w:widowControl w:val="0"/>
        <w:spacing w:before="0" w:after="0" w:line="560" w:lineRule="atLeast"/>
        <w:ind w:firstLine="76"/>
        <w:jc w:val="center"/>
        <w:rPr>
          <w:rFonts w:ascii="Times New Roman" w:eastAsia="Times New Roman" w:hAnsi="Times New Roman" w:cs="Times New Roman"/>
        </w:rPr>
      </w:pPr>
    </w:p>
    <w:p>
      <w:pPr>
        <w:widowControl w:val="0"/>
        <w:spacing w:before="0" w:after="0" w:line="560" w:lineRule="atLeast"/>
        <w:ind w:firstLine="105"/>
        <w:jc w:val="center"/>
        <w:rPr>
          <w:rFonts w:ascii="Times New Roman" w:eastAsia="Times New Roman" w:hAnsi="Times New Roman" w:cs="Times New Roman"/>
        </w:rPr>
      </w:pPr>
      <w:del w:id="3" w:author="李萌" w:date="2022-02-14T11:44:00Z">
        <w:r>
          <w:rPr>
            <w:rFonts w:ascii="宋体" w:eastAsia="宋体" w:hAnsi="宋体" w:cs="宋体"/>
            <w:color w:val="B5082E"/>
            <w:sz w:val="44"/>
            <w:szCs w:val="44"/>
          </w:rPr>
          <w:delText>关于推行天津市机动车维修合同</w:delText>
        </w:r>
      </w:del>
    </w:p>
    <w:p>
      <w:pPr>
        <w:widowControl w:val="0"/>
        <w:spacing w:before="0" w:after="0" w:line="560" w:lineRule="atLeast"/>
        <w:ind w:firstLine="105"/>
        <w:jc w:val="center"/>
        <w:rPr>
          <w:rFonts w:ascii="Times New Roman" w:eastAsia="Times New Roman" w:hAnsi="Times New Roman" w:cs="Times New Roman"/>
        </w:rPr>
      </w:pPr>
      <w:del w:id="4" w:author="李萌" w:date="2022-02-14T11:44:00Z">
        <w:r>
          <w:rPr>
            <w:rFonts w:ascii="宋体" w:eastAsia="宋体" w:hAnsi="宋体" w:cs="宋体"/>
            <w:color w:val="B5082E"/>
            <w:sz w:val="44"/>
            <w:szCs w:val="44"/>
          </w:rPr>
          <w:delText>示范文本的通知</w:delText>
        </w:r>
      </w:del>
    </w:p>
    <w:p>
      <w:pPr>
        <w:widowControl w:val="0"/>
        <w:spacing w:before="0" w:after="0" w:line="560" w:lineRule="atLeast"/>
        <w:ind w:firstLine="106"/>
        <w:jc w:val="center"/>
        <w:rPr>
          <w:rFonts w:ascii="Times New Roman" w:eastAsia="Times New Roman" w:hAnsi="Times New Roman" w:cs="Times New Roman"/>
        </w:rPr>
      </w:pPr>
    </w:p>
    <w:p>
      <w:pPr>
        <w:widowControl w:val="0"/>
        <w:spacing w:before="0" w:after="0" w:line="560" w:lineRule="atLeast"/>
        <w:ind w:firstLine="76"/>
        <w:jc w:val="both"/>
        <w:rPr>
          <w:rFonts w:ascii="Times New Roman" w:eastAsia="Times New Roman" w:hAnsi="Times New Roman" w:cs="Times New Roman"/>
        </w:rPr>
      </w:pPr>
      <w:del w:id="5" w:author="李萌" w:date="2022-02-14T11:44:00Z">
        <w:r>
          <w:rPr>
            <w:rFonts w:ascii="宋体" w:eastAsia="宋体" w:hAnsi="宋体" w:cs="宋体"/>
            <w:color w:val="B5082E"/>
            <w:sz w:val="32"/>
            <w:szCs w:val="32"/>
          </w:rPr>
          <w:delText>各工商分局，滨海新区工商局：</w:delText>
        </w:r>
      </w:del>
    </w:p>
    <w:p>
      <w:pPr>
        <w:widowControl w:val="0"/>
        <w:spacing w:before="0" w:after="0" w:line="560" w:lineRule="atLeast"/>
        <w:ind w:firstLine="76"/>
        <w:jc w:val="both"/>
        <w:rPr>
          <w:rFonts w:ascii="Times New Roman" w:eastAsia="Times New Roman" w:hAnsi="Times New Roman" w:cs="Times New Roman"/>
        </w:rPr>
      </w:pPr>
      <w:del w:id="6" w:author="李萌" w:date="2022-02-14T11:44:00Z">
        <w:r>
          <w:rPr>
            <w:rFonts w:ascii="宋体" w:eastAsia="宋体" w:hAnsi="宋体" w:cs="宋体"/>
            <w:color w:val="B5082E"/>
            <w:sz w:val="32"/>
            <w:szCs w:val="32"/>
          </w:rPr>
          <w:delText>为了加强对本市机动车维修市场监督管理，维护汽车维修服务双方当事人的合法权益，减少服务纠纷，根据《中华人民共和国合同法》等有关法律、法规，结合我市机动车维修行业的实际情况，制订《天津市机动车维修合同》（JF-2011-055）示范文本，现印发给你们,文本自2011年11月1日起执行。</w:delText>
        </w:r>
      </w:del>
    </w:p>
    <w:p>
      <w:pPr>
        <w:widowControl w:val="0"/>
        <w:spacing w:before="0" w:after="0" w:line="560" w:lineRule="atLeast"/>
        <w:ind w:firstLine="76"/>
        <w:jc w:val="both"/>
        <w:rPr>
          <w:rFonts w:ascii="Times New Roman" w:eastAsia="Times New Roman" w:hAnsi="Times New Roman" w:cs="Times New Roman"/>
        </w:rPr>
      </w:pPr>
      <w:del w:id="7" w:author="李萌" w:date="2022-02-14T11:44:00Z">
        <w:r>
          <w:rPr>
            <w:rFonts w:ascii="Times New Roman" w:eastAsia="Times New Roman" w:hAnsi="Times New Roman" w:cs="Times New Roman"/>
            <w:strike w:val="0"/>
            <w:u w:val="none"/>
          </w:rPr>
          <w:drawing>
            <wp:anchor simplePos="0" relativeHeight="251659264" behindDoc="0" locked="0" layoutInCell="1" allowOverlap="1">
              <wp:simplePos x="0" y="0"/>
              <wp:positionH relativeFrom="column">
                <wp:posOffset>2667000</wp:posOffset>
              </wp:positionH>
              <wp:positionV relativeFrom="paragraph">
                <wp:posOffset>1379220</wp:posOffset>
              </wp:positionV>
              <wp:extent cx="1533525" cy="1533525"/>
              <wp:wrapNone/>
              <wp:docPr id="100003" name="" descr="用户:匿名用户&#10;时间:2011-10-12 14:00:08&#10;印章:天津市工商行政管理局&#10;使用者:办公室&#10;标识:A4F99DD207549D8C0F853DA96857930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1"/>
                      </pic:cNvPicPr>
                    </pic:nvPicPr>
                    <pic:blipFill>
                      <a:blip xmlns:r="http://schemas.openxmlformats.org/officeDocument/2006/relationships" r:embed="rId5"/>
                      <a:stretch>
                        <a:fillRect/>
                      </a:stretch>
                    </pic:blipFill>
                    <pic:spPr>
                      <a:xfrm>
                        <a:off x="0" y="0"/>
                        <a:ext cx="1533525" cy="1533525"/>
                      </a:xfrm>
                      <a:prstGeom prst="rect">
                        <a:avLst/>
                      </a:prstGeom>
                    </pic:spPr>
                  </pic:pic>
                </a:graphicData>
              </a:graphic>
            </wp:anchor>
          </w:drawing>
        </w:r>
      </w:del>
      <w:del w:id="8" w:author="李萌" w:date="2022-02-14T11:44:00Z">
        <w:r>
          <w:rPr>
            <w:rFonts w:ascii="宋体" w:eastAsia="宋体" w:hAnsi="宋体" w:cs="宋体"/>
            <w:color w:val="B5082E"/>
            <w:sz w:val="32"/>
            <w:szCs w:val="32"/>
          </w:rPr>
          <w:delText>各单位要积极引导机动车维修双方当事人使用示范文本，提高依法签约、履约的意识。依法打击机动车维修合同违法行为，切实维护好合同当事人的合法权益。在推行使用过程中有何问题，及时上报市局市场（合同）处。</w:delText>
        </w:r>
      </w:del>
    </w:p>
    <w:p>
      <w:pPr>
        <w:widowControl w:val="0"/>
        <w:spacing w:before="0" w:after="0" w:line="560" w:lineRule="atLeast"/>
        <w:ind w:firstLine="76"/>
        <w:jc w:val="both"/>
        <w:rPr>
          <w:rFonts w:ascii="Times New Roman" w:eastAsia="Times New Roman" w:hAnsi="Times New Roman" w:cs="Times New Roman"/>
        </w:rPr>
      </w:pPr>
    </w:p>
    <w:p>
      <w:pPr>
        <w:widowControl w:val="0"/>
        <w:spacing w:before="0" w:after="0" w:line="560" w:lineRule="atLeast"/>
        <w:ind w:firstLine="76"/>
        <w:jc w:val="both"/>
        <w:rPr>
          <w:rFonts w:ascii="Times New Roman" w:eastAsia="Times New Roman" w:hAnsi="Times New Roman" w:cs="Times New Roman"/>
        </w:rPr>
      </w:pPr>
    </w:p>
    <w:p>
      <w:pPr>
        <w:widowControl w:val="0"/>
        <w:spacing w:before="0" w:after="0" w:line="560" w:lineRule="atLeast"/>
        <w:ind w:firstLine="76"/>
        <w:jc w:val="both"/>
        <w:rPr>
          <w:rFonts w:ascii="Times New Roman" w:eastAsia="Times New Roman" w:hAnsi="Times New Roman" w:cs="Times New Roman"/>
        </w:rPr>
      </w:pPr>
      <w:del w:id="9" w:author="李萌" w:date="2022-02-14T11:44:00Z">
        <w:r>
          <w:rPr>
            <w:rFonts w:ascii="宋体" w:eastAsia="宋体" w:hAnsi="宋体" w:cs="宋体"/>
            <w:color w:val="B5082E"/>
            <w:sz w:val="32"/>
            <w:szCs w:val="32"/>
          </w:rPr>
          <w:delText xml:space="preserve">                    </w:delText>
        </w:r>
      </w:del>
      <w:del w:id="10" w:author="李萌" w:date="2022-02-14T11:44:00Z">
        <w:r>
          <w:rPr>
            <w:rFonts w:ascii="宋体" w:eastAsia="宋体" w:hAnsi="宋体" w:cs="宋体"/>
            <w:color w:val="B5082E"/>
            <w:sz w:val="32"/>
            <w:szCs w:val="32"/>
          </w:rPr>
          <w:delText>二</w:delText>
        </w:r>
      </w:del>
      <w:del w:id="11" w:author="李萌" w:date="2022-02-14T11:44:00Z">
        <w:r>
          <w:rPr>
            <w:rFonts w:ascii="宋体" w:eastAsia="宋体" w:hAnsi="宋体" w:cs="宋体"/>
            <w:color w:val="B5082E"/>
            <w:sz w:val="32"/>
            <w:szCs w:val="32"/>
          </w:rPr>
          <w:delText>○</w:delText>
        </w:r>
      </w:del>
      <w:del w:id="12" w:author="李萌" w:date="2022-02-14T11:44:00Z">
        <w:r>
          <w:rPr>
            <w:rFonts w:ascii="宋体" w:eastAsia="宋体" w:hAnsi="宋体" w:cs="宋体"/>
            <w:color w:val="B5082E"/>
            <w:sz w:val="32"/>
            <w:szCs w:val="32"/>
          </w:rPr>
          <w:delText>一一年十月十一日</w:delText>
        </w:r>
      </w:del>
    </w:p>
    <w:p>
      <w:pPr>
        <w:widowControl w:val="0"/>
        <w:spacing w:before="0" w:after="0" w:line="440" w:lineRule="atLeast"/>
        <w:ind w:firstLine="67"/>
        <w:jc w:val="both"/>
        <w:rPr>
          <w:rFonts w:ascii="Times New Roman" w:eastAsia="Times New Roman" w:hAnsi="Times New Roman" w:cs="Times New Roman"/>
        </w:rPr>
      </w:pPr>
      <w:r>
        <w:rPr>
          <w:rFonts w:ascii="宋体" w:eastAsia="宋体" w:hAnsi="宋体" w:cs="宋体"/>
          <w:sz w:val="21"/>
          <w:szCs w:val="21"/>
        </w:rPr>
        <w:t>JF</w:t>
      </w:r>
      <w:del w:id="13" w:author="袁弘信" w:date="2022-02-17T11:26:00Z">
        <w:r>
          <w:rPr>
            <w:rFonts w:ascii="宋体" w:eastAsia="宋体" w:hAnsi="宋体" w:cs="宋体"/>
            <w:color w:val="2E97D3"/>
            <w:sz w:val="21"/>
            <w:szCs w:val="21"/>
          </w:rPr>
          <w:delText>—</w:delText>
        </w:r>
      </w:del>
      <w:r>
        <w:rPr>
          <w:rFonts w:ascii="宋体" w:eastAsia="宋体" w:hAnsi="宋体" w:cs="宋体"/>
          <w:sz w:val="21"/>
          <w:szCs w:val="21"/>
        </w:rPr>
        <w:t>—</w:t>
      </w:r>
      <w:r>
        <w:rPr>
          <w:rFonts w:ascii="宋体" w:eastAsia="宋体" w:hAnsi="宋体" w:cs="宋体"/>
          <w:sz w:val="21"/>
          <w:szCs w:val="21"/>
        </w:rPr>
        <w:t>2011</w:t>
      </w:r>
      <w:del w:id="14" w:author="袁弘信" w:date="2022-02-17T11:26:00Z">
        <w:r>
          <w:rPr>
            <w:rFonts w:ascii="宋体" w:eastAsia="宋体" w:hAnsi="宋体" w:cs="宋体"/>
            <w:color w:val="2E97D3"/>
            <w:sz w:val="21"/>
            <w:szCs w:val="21"/>
          </w:rPr>
          <w:delText>—</w:delText>
        </w:r>
      </w:del>
      <w:r>
        <w:rPr>
          <w:rFonts w:ascii="宋体" w:eastAsia="宋体" w:hAnsi="宋体" w:cs="宋体"/>
          <w:sz w:val="21"/>
          <w:szCs w:val="21"/>
        </w:rPr>
        <w:t>—</w:t>
      </w:r>
      <w:r>
        <w:rPr>
          <w:rFonts w:ascii="宋体" w:eastAsia="宋体" w:hAnsi="宋体" w:cs="宋体"/>
          <w:sz w:val="21"/>
          <w:szCs w:val="21"/>
        </w:rPr>
        <w:t>055</w:t>
      </w:r>
      <w:r>
        <w:rPr>
          <w:rFonts w:ascii="宋体" w:eastAsia="宋体" w:hAnsi="宋体" w:cs="宋体"/>
          <w:sz w:val="21"/>
          <w:szCs w:val="21"/>
        </w:rPr>
        <w:t xml:space="preserve">                                            </w:t>
      </w:r>
      <w:r>
        <w:rPr>
          <w:rFonts w:ascii="宋体" w:eastAsia="宋体" w:hAnsi="宋体" w:cs="宋体"/>
          <w:sz w:val="21"/>
          <w:szCs w:val="21"/>
        </w:rPr>
        <w:t>合同编号：</w:t>
      </w:r>
    </w:p>
    <w:p>
      <w:pPr>
        <w:widowControl w:val="0"/>
        <w:spacing w:before="0" w:after="0" w:line="440" w:lineRule="atLeast"/>
        <w:jc w:val="center"/>
        <w:rPr>
          <w:rFonts w:ascii="Times New Roman" w:eastAsia="Times New Roman" w:hAnsi="Times New Roman" w:cs="Times New Roman"/>
        </w:rPr>
      </w:pPr>
    </w:p>
    <w:p>
      <w:pPr>
        <w:widowControl w:val="0"/>
        <w:spacing w:before="0" w:after="0" w:line="440" w:lineRule="atLeast"/>
        <w:jc w:val="center"/>
        <w:rPr>
          <w:rFonts w:ascii="Times New Roman" w:eastAsia="Times New Roman" w:hAnsi="Times New Roman" w:cs="Times New Roman"/>
        </w:rPr>
      </w:pPr>
      <w:r>
        <w:rPr>
          <w:rFonts w:ascii="宋体" w:eastAsia="宋体" w:hAnsi="宋体" w:cs="宋体"/>
          <w:b/>
          <w:bCs/>
          <w:sz w:val="36"/>
          <w:szCs w:val="36"/>
        </w:rPr>
        <w:t>天津市机动车维修合同</w:t>
      </w:r>
    </w:p>
    <w:p>
      <w:pPr>
        <w:widowControl w:val="0"/>
        <w:spacing w:before="156" w:after="0"/>
        <w:ind w:left="42" w:firstLine="420"/>
        <w:jc w:val="both"/>
        <w:rPr>
          <w:rFonts w:ascii="Times New Roman" w:eastAsia="Times New Roman" w:hAnsi="Times New Roman" w:cs="Times New Roman"/>
          <w:sz w:val="21"/>
          <w:szCs w:val="21"/>
        </w:rPr>
      </w:pPr>
    </w:p>
    <w:p>
      <w:pPr>
        <w:widowControl w:val="0"/>
        <w:spacing w:before="0" w:after="0"/>
        <w:ind w:left="42" w:firstLine="420"/>
        <w:jc w:val="both"/>
        <w:rPr>
          <w:rFonts w:ascii="Times New Roman" w:eastAsia="Times New Roman" w:hAnsi="Times New Roman" w:cs="Times New Roman"/>
          <w:sz w:val="21"/>
          <w:szCs w:val="21"/>
        </w:rPr>
      </w:pPr>
      <w:r>
        <w:rPr>
          <w:rFonts w:ascii="宋体" w:eastAsia="宋体" w:hAnsi="宋体" w:cs="宋体"/>
          <w:b/>
          <w:bCs/>
          <w:sz w:val="21"/>
          <w:szCs w:val="21"/>
        </w:rPr>
        <w:t>委托人（甲方）：</w:t>
      </w:r>
      <w:r>
        <w:rPr>
          <w:rFonts w:ascii="宋体" w:eastAsia="宋体" w:hAnsi="宋体" w:cs="宋体"/>
          <w:b/>
          <w:bCs/>
          <w:sz w:val="21"/>
          <w:szCs w:val="21"/>
          <w:u w:val="single"/>
        </w:rPr>
        <w:t xml:space="preserve">                                                             </w:t>
      </w:r>
    </w:p>
    <w:p>
      <w:pPr>
        <w:widowControl w:val="0"/>
        <w:spacing w:before="0" w:after="0"/>
        <w:ind w:left="42" w:firstLine="420"/>
        <w:jc w:val="both"/>
        <w:rPr>
          <w:rFonts w:ascii="Times New Roman" w:eastAsia="Times New Roman" w:hAnsi="Times New Roman" w:cs="Times New Roman"/>
          <w:sz w:val="21"/>
          <w:szCs w:val="21"/>
        </w:rPr>
      </w:pPr>
      <w:r>
        <w:rPr>
          <w:rFonts w:ascii="宋体" w:eastAsia="宋体" w:hAnsi="宋体" w:cs="宋体"/>
          <w:b/>
          <w:bCs/>
          <w:sz w:val="21"/>
          <w:szCs w:val="21"/>
        </w:rPr>
        <w:t>承揽人（乙方）：</w:t>
      </w:r>
      <w:r>
        <w:rPr>
          <w:rFonts w:ascii="宋体" w:eastAsia="宋体" w:hAnsi="宋体" w:cs="宋体"/>
          <w:b/>
          <w:bCs/>
          <w:sz w:val="21"/>
          <w:szCs w:val="21"/>
          <w:u w:val="single"/>
        </w:rPr>
        <w:t xml:space="preserve">                                                             </w:t>
      </w:r>
    </w:p>
    <w:p>
      <w:pPr>
        <w:widowControl w:val="0"/>
        <w:spacing w:before="0" w:after="0"/>
        <w:ind w:left="42"/>
        <w:jc w:val="both"/>
        <w:rPr>
          <w:rFonts w:ascii="Times New Roman" w:eastAsia="Times New Roman" w:hAnsi="Times New Roman" w:cs="Times New Roman"/>
          <w:sz w:val="21"/>
          <w:szCs w:val="21"/>
        </w:rPr>
      </w:pPr>
      <w:r>
        <w:rPr>
          <w:rFonts w:ascii="宋体" w:eastAsia="宋体" w:hAnsi="宋体" w:cs="宋体"/>
          <w:b/>
          <w:bCs/>
          <w:sz w:val="21"/>
          <w:szCs w:val="21"/>
        </w:rPr>
        <w:t>1．托修车辆基本信息：</w:t>
      </w:r>
    </w:p>
    <w:tbl>
      <w:tblP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1026"/>
        <w:gridCol w:w="1234"/>
        <w:gridCol w:w="819"/>
        <w:gridCol w:w="1234"/>
        <w:gridCol w:w="1416"/>
        <w:gridCol w:w="1234"/>
        <w:gridCol w:w="1648"/>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c>
          <w:tcPr>
            <w:tcBorders>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车牌号</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品牌型号</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颜色</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发动机号</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VIN代码</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登记日期</w:t>
            </w:r>
          </w:p>
        </w:tc>
        <w:tc>
          <w:tcPr>
            <w:tcBorders>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里程表公里数</w:t>
            </w: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p>
        </w:tc>
      </w:tr>
      <w:tr>
        <w:tblPrEx>
          <w:tblW w:w="5000" w:type="pct"/>
          <w:tblCellMar>
            <w:top w:w="0" w:type="dxa"/>
            <w:left w:w="0" w:type="dxa"/>
            <w:bottom w:w="0" w:type="dxa"/>
            <w:right w:w="0" w:type="dxa"/>
          </w:tblCellMar>
        </w:tblPrEx>
        <w:tc>
          <w:tcPr>
            <w:gridSpan w:val="7"/>
            <w:tcBorders>
              <w:top w:val="single" w:sz="6" w:space="0" w:color="000000"/>
            </w:tcBorders>
            <w:noWrap w:val="0"/>
            <w:tcMar>
              <w:top w:w="8" w:type="dxa"/>
              <w:left w:w="108" w:type="dxa"/>
              <w:bottom w:w="8" w:type="dxa"/>
              <w:right w:w="108" w:type="dxa"/>
            </w:tcMar>
            <w:vAlign w:val="top"/>
            <w:hideMark/>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用户陈述：</w:t>
            </w:r>
          </w:p>
          <w:p>
            <w:pPr>
              <w:widowControl w:val="0"/>
              <w:spacing w:before="0" w:after="0"/>
              <w:jc w:val="both"/>
              <w:rPr>
                <w:rFonts w:ascii="Times New Roman" w:eastAsia="Times New Roman" w:hAnsi="Times New Roman" w:cs="Times New Roman"/>
                <w:b w:val="0"/>
                <w:bCs w:val="0"/>
                <w:i w:val="0"/>
                <w:iCs w:val="0"/>
                <w:smallCaps w:val="0"/>
                <w:color w:val="000000"/>
                <w:sz w:val="21"/>
                <w:szCs w:val="21"/>
              </w:rPr>
            </w:pPr>
          </w:p>
          <w:p>
            <w:pPr>
              <w:widowControl w:val="0"/>
              <w:spacing w:before="0" w:after="0"/>
              <w:jc w:val="both"/>
              <w:rPr>
                <w:rFonts w:ascii="Times New Roman" w:eastAsia="Times New Roman" w:hAnsi="Times New Roman" w:cs="Times New Roman"/>
                <w:b w:val="0"/>
                <w:bCs w:val="0"/>
                <w:i w:val="0"/>
                <w:iCs w:val="0"/>
                <w:smallCaps w:val="0"/>
                <w:color w:val="000000"/>
                <w:sz w:val="21"/>
                <w:szCs w:val="21"/>
              </w:rPr>
            </w:pPr>
          </w:p>
          <w:p>
            <w:pPr>
              <w:widowControl w:val="0"/>
              <w:spacing w:before="0" w:after="0"/>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bCs/>
                <w:i w:val="0"/>
                <w:iCs w:val="0"/>
                <w:smallCaps w:val="0"/>
                <w:color w:val="000000"/>
                <w:sz w:val="21"/>
                <w:szCs w:val="21"/>
              </w:rPr>
              <w:t>注：（故障发生状况、行驶速度、发动机状态、发生频度、发生时间、部位、天气、路面状况、声音等描述）</w:t>
            </w:r>
          </w:p>
        </w:tc>
      </w:tr>
    </w:tbl>
    <w:p>
      <w:pPr>
        <w:widowControl w:val="0"/>
        <w:spacing w:before="0" w:after="0"/>
        <w:jc w:val="both"/>
        <w:rPr>
          <w:rFonts w:ascii="Times New Roman" w:eastAsia="Times New Roman" w:hAnsi="Times New Roman" w:cs="Times New Roman"/>
          <w:sz w:val="21"/>
          <w:szCs w:val="21"/>
        </w:rPr>
      </w:pPr>
      <w:r>
        <w:rPr>
          <w:rFonts w:ascii="宋体" w:eastAsia="宋体" w:hAnsi="宋体" w:cs="宋体"/>
          <w:b/>
          <w:bCs/>
          <w:sz w:val="21"/>
          <w:szCs w:val="21"/>
        </w:rPr>
        <w:t>2．维修材料：</w:t>
      </w:r>
    </w:p>
    <w:tbl>
      <w:tblP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781"/>
        <w:gridCol w:w="979"/>
        <w:gridCol w:w="979"/>
        <w:gridCol w:w="781"/>
        <w:gridCol w:w="781"/>
        <w:gridCol w:w="781"/>
        <w:gridCol w:w="781"/>
        <w:gridCol w:w="781"/>
        <w:gridCol w:w="1967"/>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hRule="exact" w:val="454"/>
        </w:trPr>
        <w:tc>
          <w:tcPr>
            <w:tcBorders>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品名</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零件号</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制造商</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规格</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型号</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价格</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数量</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类别</w:t>
            </w:r>
          </w:p>
        </w:tc>
        <w:tc>
          <w:tcPr>
            <w:tcBorders>
              <w:left w:val="single" w:sz="6" w:space="0" w:color="000000"/>
              <w:bottom w:val="single" w:sz="6" w:space="0" w:color="000000"/>
            </w:tcBorders>
            <w:noWrap w:val="0"/>
            <w:tcMar>
              <w:top w:w="8" w:type="dxa"/>
              <w:left w:w="108" w:type="dxa"/>
              <w:bottom w:w="8" w:type="dxa"/>
              <w:right w:w="108" w:type="dxa"/>
            </w:tcMar>
            <w:vAlign w:val="top"/>
            <w:hideMark/>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提供商及提供方式</w:t>
            </w:r>
          </w:p>
        </w:tc>
      </w:tr>
      <w:tr>
        <w:tblPrEx>
          <w:tblW w:w="5000" w:type="pct"/>
          <w:tblCellMar>
            <w:top w:w="0" w:type="dxa"/>
            <w:left w:w="0" w:type="dxa"/>
            <w:bottom w:w="0" w:type="dxa"/>
            <w:right w:w="0" w:type="dxa"/>
          </w:tblCellMar>
        </w:tblPrEx>
        <w:trPr>
          <w:trHeight w:hRule="exact" w:val="454"/>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r>
      <w:tr>
        <w:tblPrEx>
          <w:tblW w:w="5000" w:type="pct"/>
          <w:tblCellMar>
            <w:top w:w="0" w:type="dxa"/>
            <w:left w:w="0" w:type="dxa"/>
            <w:bottom w:w="0" w:type="dxa"/>
            <w:right w:w="0" w:type="dxa"/>
          </w:tblCellMar>
        </w:tblPrEx>
        <w:trPr>
          <w:trHeight w:hRule="exact" w:val="454"/>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r>
      <w:tr>
        <w:tblPrEx>
          <w:tblW w:w="5000" w:type="pct"/>
          <w:tblCellMar>
            <w:top w:w="0" w:type="dxa"/>
            <w:left w:w="0" w:type="dxa"/>
            <w:bottom w:w="0" w:type="dxa"/>
            <w:right w:w="0" w:type="dxa"/>
          </w:tblCellMar>
        </w:tblPrEx>
        <w:trPr>
          <w:trHeight w:hRule="exact" w:val="454"/>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r>
      <w:tr>
        <w:tblPrEx>
          <w:tblW w:w="5000" w:type="pct"/>
          <w:tblCellMar>
            <w:top w:w="0" w:type="dxa"/>
            <w:left w:w="0" w:type="dxa"/>
            <w:bottom w:w="0" w:type="dxa"/>
            <w:right w:w="0" w:type="dxa"/>
          </w:tblCellMar>
        </w:tblPrEx>
        <w:tc>
          <w:tcPr>
            <w:gridSpan w:val="9"/>
            <w:tcBorders>
              <w:top w:val="single" w:sz="6" w:space="0" w:color="000000"/>
            </w:tcBorders>
            <w:noWrap w:val="0"/>
            <w:tcMar>
              <w:top w:w="8" w:type="dxa"/>
              <w:left w:w="108" w:type="dxa"/>
              <w:bottom w:w="8" w:type="dxa"/>
              <w:right w:w="108" w:type="dxa"/>
            </w:tcMar>
            <w:vAlign w:val="top"/>
            <w:hideMark/>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bCs/>
                <w:i w:val="0"/>
                <w:iCs w:val="0"/>
                <w:smallCaps w:val="0"/>
                <w:color w:val="000000"/>
                <w:sz w:val="21"/>
                <w:szCs w:val="21"/>
              </w:rPr>
              <w:t>注：1、以上内容可另附页。2、</w:t>
            </w:r>
            <w:r>
              <w:rPr>
                <w:rFonts w:ascii="宋体" w:eastAsia="宋体" w:hAnsi="宋体" w:cs="宋体"/>
                <w:b/>
                <w:bCs/>
                <w:i w:val="0"/>
                <w:iCs w:val="0"/>
                <w:smallCaps w:val="0"/>
                <w:color w:val="000000"/>
                <w:sz w:val="21"/>
                <w:szCs w:val="21"/>
              </w:rPr>
              <w:t>“</w:t>
            </w:r>
            <w:r>
              <w:rPr>
                <w:rFonts w:ascii="宋体" w:eastAsia="宋体" w:hAnsi="宋体" w:cs="宋体"/>
                <w:b/>
                <w:bCs/>
                <w:i w:val="0"/>
                <w:iCs w:val="0"/>
                <w:smallCaps w:val="0"/>
                <w:color w:val="000000"/>
                <w:sz w:val="21"/>
                <w:szCs w:val="21"/>
              </w:rPr>
              <w:t>类别</w:t>
            </w:r>
            <w:r>
              <w:rPr>
                <w:rFonts w:ascii="宋体" w:eastAsia="宋体" w:hAnsi="宋体" w:cs="宋体"/>
                <w:b/>
                <w:bCs/>
                <w:i w:val="0"/>
                <w:iCs w:val="0"/>
                <w:smallCaps w:val="0"/>
                <w:color w:val="000000"/>
                <w:sz w:val="21"/>
                <w:szCs w:val="21"/>
              </w:rPr>
              <w:t>”</w:t>
            </w:r>
            <w:r>
              <w:rPr>
                <w:rFonts w:ascii="宋体" w:eastAsia="宋体" w:hAnsi="宋体" w:cs="宋体"/>
                <w:b/>
                <w:bCs/>
                <w:i w:val="0"/>
                <w:iCs w:val="0"/>
                <w:smallCaps w:val="0"/>
                <w:color w:val="000000"/>
                <w:sz w:val="21"/>
                <w:szCs w:val="21"/>
              </w:rPr>
              <w:t>指</w:t>
            </w:r>
            <w:r>
              <w:rPr>
                <w:rFonts w:ascii="宋体" w:eastAsia="宋体" w:hAnsi="宋体" w:cs="宋体"/>
                <w:b/>
                <w:bCs/>
                <w:i w:val="0"/>
                <w:iCs w:val="0"/>
                <w:smallCaps w:val="0"/>
                <w:color w:val="000000"/>
                <w:sz w:val="21"/>
                <w:szCs w:val="21"/>
              </w:rPr>
              <w:t>“</w:t>
            </w:r>
            <w:r>
              <w:rPr>
                <w:rFonts w:ascii="宋体" w:eastAsia="宋体" w:hAnsi="宋体" w:cs="宋体"/>
                <w:b/>
                <w:bCs/>
                <w:i w:val="0"/>
                <w:iCs w:val="0"/>
                <w:smallCaps w:val="0"/>
                <w:color w:val="000000"/>
                <w:sz w:val="21"/>
                <w:szCs w:val="21"/>
              </w:rPr>
              <w:t>原厂件</w:t>
            </w:r>
            <w:r>
              <w:rPr>
                <w:rFonts w:ascii="宋体" w:eastAsia="宋体" w:hAnsi="宋体" w:cs="宋体"/>
                <w:b/>
                <w:bCs/>
                <w:i w:val="0"/>
                <w:iCs w:val="0"/>
                <w:smallCaps w:val="0"/>
                <w:color w:val="000000"/>
                <w:sz w:val="21"/>
                <w:szCs w:val="21"/>
              </w:rPr>
              <w:t>”</w:t>
            </w:r>
            <w:r>
              <w:rPr>
                <w:rFonts w:ascii="宋体" w:eastAsia="宋体" w:hAnsi="宋体" w:cs="宋体"/>
                <w:b/>
                <w:bCs/>
                <w:i w:val="0"/>
                <w:iCs w:val="0"/>
                <w:smallCaps w:val="0"/>
                <w:color w:val="000000"/>
                <w:sz w:val="21"/>
                <w:szCs w:val="21"/>
              </w:rPr>
              <w:t>、</w:t>
            </w:r>
            <w:r>
              <w:rPr>
                <w:rFonts w:ascii="宋体" w:eastAsia="宋体" w:hAnsi="宋体" w:cs="宋体"/>
                <w:b/>
                <w:bCs/>
                <w:i w:val="0"/>
                <w:iCs w:val="0"/>
                <w:smallCaps w:val="0"/>
                <w:color w:val="000000"/>
                <w:sz w:val="21"/>
                <w:szCs w:val="21"/>
              </w:rPr>
              <w:t>“</w:t>
            </w:r>
            <w:r>
              <w:rPr>
                <w:rFonts w:ascii="宋体" w:eastAsia="宋体" w:hAnsi="宋体" w:cs="宋体"/>
                <w:b/>
                <w:bCs/>
                <w:i w:val="0"/>
                <w:iCs w:val="0"/>
                <w:smallCaps w:val="0"/>
                <w:color w:val="000000"/>
                <w:sz w:val="21"/>
                <w:szCs w:val="21"/>
              </w:rPr>
              <w:t>副厂件</w:t>
            </w:r>
            <w:r>
              <w:rPr>
                <w:rFonts w:ascii="宋体" w:eastAsia="宋体" w:hAnsi="宋体" w:cs="宋体"/>
                <w:b/>
                <w:bCs/>
                <w:i w:val="0"/>
                <w:iCs w:val="0"/>
                <w:smallCaps w:val="0"/>
                <w:color w:val="000000"/>
                <w:sz w:val="21"/>
                <w:szCs w:val="21"/>
              </w:rPr>
              <w:t>”</w:t>
            </w:r>
            <w:r>
              <w:rPr>
                <w:rFonts w:ascii="宋体" w:eastAsia="宋体" w:hAnsi="宋体" w:cs="宋体"/>
                <w:b/>
                <w:bCs/>
                <w:i w:val="0"/>
                <w:iCs w:val="0"/>
                <w:smallCaps w:val="0"/>
                <w:color w:val="000000"/>
                <w:sz w:val="21"/>
                <w:szCs w:val="21"/>
              </w:rPr>
              <w:t>或</w:t>
            </w:r>
            <w:r>
              <w:rPr>
                <w:rFonts w:ascii="宋体" w:eastAsia="宋体" w:hAnsi="宋体" w:cs="宋体"/>
                <w:b/>
                <w:bCs/>
                <w:i w:val="0"/>
                <w:iCs w:val="0"/>
                <w:smallCaps w:val="0"/>
                <w:color w:val="000000"/>
                <w:sz w:val="21"/>
                <w:szCs w:val="21"/>
              </w:rPr>
              <w:t>“</w:t>
            </w:r>
            <w:r>
              <w:rPr>
                <w:rFonts w:ascii="宋体" w:eastAsia="宋体" w:hAnsi="宋体" w:cs="宋体"/>
                <w:b/>
                <w:bCs/>
                <w:i w:val="0"/>
                <w:iCs w:val="0"/>
                <w:smallCaps w:val="0"/>
                <w:color w:val="000000"/>
                <w:sz w:val="21"/>
                <w:szCs w:val="21"/>
              </w:rPr>
              <w:t>修复件</w:t>
            </w:r>
            <w:r>
              <w:rPr>
                <w:rFonts w:ascii="宋体" w:eastAsia="宋体" w:hAnsi="宋体" w:cs="宋体"/>
                <w:b/>
                <w:bCs/>
                <w:i w:val="0"/>
                <w:iCs w:val="0"/>
                <w:smallCaps w:val="0"/>
                <w:color w:val="000000"/>
                <w:sz w:val="21"/>
                <w:szCs w:val="21"/>
              </w:rPr>
              <w:t>”</w:t>
            </w:r>
            <w:r>
              <w:rPr>
                <w:rFonts w:ascii="宋体" w:eastAsia="宋体" w:hAnsi="宋体" w:cs="宋体"/>
                <w:b/>
                <w:bCs/>
                <w:i w:val="0"/>
                <w:iCs w:val="0"/>
                <w:smallCaps w:val="0"/>
                <w:color w:val="000000"/>
                <w:sz w:val="21"/>
                <w:szCs w:val="21"/>
              </w:rPr>
              <w:t>。3、</w:t>
            </w:r>
            <w:r>
              <w:rPr>
                <w:rFonts w:ascii="宋体" w:eastAsia="宋体" w:hAnsi="宋体" w:cs="宋体"/>
                <w:b/>
                <w:bCs/>
                <w:i w:val="0"/>
                <w:iCs w:val="0"/>
                <w:smallCaps w:val="0"/>
                <w:color w:val="000000"/>
                <w:sz w:val="21"/>
                <w:szCs w:val="21"/>
              </w:rPr>
              <w:t>“</w:t>
            </w:r>
            <w:r>
              <w:rPr>
                <w:rFonts w:ascii="宋体" w:eastAsia="宋体" w:hAnsi="宋体" w:cs="宋体"/>
                <w:b/>
                <w:bCs/>
                <w:i w:val="0"/>
                <w:iCs w:val="0"/>
                <w:smallCaps w:val="0"/>
                <w:color w:val="000000"/>
                <w:sz w:val="21"/>
                <w:szCs w:val="21"/>
              </w:rPr>
              <w:t>提供方式</w:t>
            </w:r>
            <w:r>
              <w:rPr>
                <w:rFonts w:ascii="宋体" w:eastAsia="宋体" w:hAnsi="宋体" w:cs="宋体"/>
                <w:b/>
                <w:bCs/>
                <w:i w:val="0"/>
                <w:iCs w:val="0"/>
                <w:smallCaps w:val="0"/>
                <w:color w:val="000000"/>
                <w:sz w:val="21"/>
                <w:szCs w:val="21"/>
              </w:rPr>
              <w:t>”</w:t>
            </w:r>
            <w:r>
              <w:rPr>
                <w:rFonts w:ascii="宋体" w:eastAsia="宋体" w:hAnsi="宋体" w:cs="宋体"/>
                <w:b/>
                <w:bCs/>
                <w:i w:val="0"/>
                <w:iCs w:val="0"/>
                <w:smallCaps w:val="0"/>
                <w:color w:val="000000"/>
                <w:sz w:val="21"/>
                <w:szCs w:val="21"/>
              </w:rPr>
              <w:t>指</w:t>
            </w:r>
            <w:r>
              <w:rPr>
                <w:rFonts w:ascii="宋体" w:eastAsia="宋体" w:hAnsi="宋体" w:cs="宋体"/>
                <w:b/>
                <w:bCs/>
                <w:i w:val="0"/>
                <w:iCs w:val="0"/>
                <w:smallCaps w:val="0"/>
                <w:color w:val="000000"/>
                <w:sz w:val="21"/>
                <w:szCs w:val="21"/>
              </w:rPr>
              <w:t>“</w:t>
            </w:r>
            <w:r>
              <w:rPr>
                <w:rFonts w:ascii="宋体" w:eastAsia="宋体" w:hAnsi="宋体" w:cs="宋体"/>
                <w:b/>
                <w:bCs/>
                <w:i w:val="0"/>
                <w:iCs w:val="0"/>
                <w:smallCaps w:val="0"/>
                <w:color w:val="000000"/>
                <w:sz w:val="21"/>
                <w:szCs w:val="21"/>
              </w:rPr>
              <w:t>甲方自备</w:t>
            </w:r>
            <w:r>
              <w:rPr>
                <w:rFonts w:ascii="宋体" w:eastAsia="宋体" w:hAnsi="宋体" w:cs="宋体"/>
                <w:b/>
                <w:bCs/>
                <w:i w:val="0"/>
                <w:iCs w:val="0"/>
                <w:smallCaps w:val="0"/>
                <w:color w:val="000000"/>
                <w:sz w:val="21"/>
                <w:szCs w:val="21"/>
              </w:rPr>
              <w:t>”</w:t>
            </w:r>
            <w:r>
              <w:rPr>
                <w:rFonts w:ascii="宋体" w:eastAsia="宋体" w:hAnsi="宋体" w:cs="宋体"/>
                <w:b/>
                <w:bCs/>
                <w:i w:val="0"/>
                <w:iCs w:val="0"/>
                <w:smallCaps w:val="0"/>
                <w:color w:val="000000"/>
                <w:sz w:val="21"/>
                <w:szCs w:val="21"/>
              </w:rPr>
              <w:t>或</w:t>
            </w:r>
            <w:r>
              <w:rPr>
                <w:rFonts w:ascii="宋体" w:eastAsia="宋体" w:hAnsi="宋体" w:cs="宋体"/>
                <w:b/>
                <w:bCs/>
                <w:i w:val="0"/>
                <w:iCs w:val="0"/>
                <w:smallCaps w:val="0"/>
                <w:color w:val="000000"/>
                <w:sz w:val="21"/>
                <w:szCs w:val="21"/>
              </w:rPr>
              <w:t>“</w:t>
            </w:r>
            <w:r>
              <w:rPr>
                <w:rFonts w:ascii="宋体" w:eastAsia="宋体" w:hAnsi="宋体" w:cs="宋体"/>
                <w:b/>
                <w:bCs/>
                <w:i w:val="0"/>
                <w:iCs w:val="0"/>
                <w:smallCaps w:val="0"/>
                <w:color w:val="000000"/>
                <w:sz w:val="21"/>
                <w:szCs w:val="21"/>
              </w:rPr>
              <w:t>乙方提供</w:t>
            </w:r>
            <w:r>
              <w:rPr>
                <w:rFonts w:ascii="宋体" w:eastAsia="宋体" w:hAnsi="宋体" w:cs="宋体"/>
                <w:b/>
                <w:bCs/>
                <w:i w:val="0"/>
                <w:iCs w:val="0"/>
                <w:smallCaps w:val="0"/>
                <w:color w:val="000000"/>
                <w:sz w:val="21"/>
                <w:szCs w:val="21"/>
              </w:rPr>
              <w:t>”</w:t>
            </w:r>
            <w:r>
              <w:rPr>
                <w:rFonts w:ascii="宋体" w:eastAsia="宋体" w:hAnsi="宋体" w:cs="宋体"/>
                <w:b/>
                <w:bCs/>
                <w:i w:val="0"/>
                <w:iCs w:val="0"/>
                <w:smallCaps w:val="0"/>
                <w:color w:val="000000"/>
                <w:sz w:val="21"/>
                <w:szCs w:val="21"/>
              </w:rPr>
              <w:t>。4、</w:t>
            </w:r>
            <w:r>
              <w:rPr>
                <w:rFonts w:ascii="宋体" w:eastAsia="宋体" w:hAnsi="宋体" w:cs="宋体"/>
                <w:b/>
                <w:bCs/>
                <w:i w:val="0"/>
                <w:iCs w:val="0"/>
                <w:smallCaps w:val="0"/>
                <w:color w:val="000000"/>
                <w:sz w:val="21"/>
                <w:szCs w:val="21"/>
              </w:rPr>
              <w:t>“</w:t>
            </w:r>
            <w:r>
              <w:rPr>
                <w:rFonts w:ascii="宋体" w:eastAsia="宋体" w:hAnsi="宋体" w:cs="宋体"/>
                <w:b/>
                <w:bCs/>
                <w:i w:val="0"/>
                <w:iCs w:val="0"/>
                <w:smallCaps w:val="0"/>
                <w:color w:val="000000"/>
                <w:sz w:val="21"/>
                <w:szCs w:val="21"/>
              </w:rPr>
              <w:t>提供商</w:t>
            </w:r>
            <w:r>
              <w:rPr>
                <w:rFonts w:ascii="宋体" w:eastAsia="宋体" w:hAnsi="宋体" w:cs="宋体"/>
                <w:b/>
                <w:bCs/>
                <w:i w:val="0"/>
                <w:iCs w:val="0"/>
                <w:smallCaps w:val="0"/>
                <w:color w:val="000000"/>
                <w:sz w:val="21"/>
                <w:szCs w:val="21"/>
              </w:rPr>
              <w:t>”</w:t>
            </w:r>
            <w:r>
              <w:rPr>
                <w:rFonts w:ascii="宋体" w:eastAsia="宋体" w:hAnsi="宋体" w:cs="宋体"/>
                <w:b/>
                <w:bCs/>
                <w:i w:val="0"/>
                <w:iCs w:val="0"/>
                <w:smallCaps w:val="0"/>
                <w:color w:val="000000"/>
                <w:sz w:val="21"/>
                <w:szCs w:val="21"/>
              </w:rPr>
              <w:t>指</w:t>
            </w:r>
            <w:r>
              <w:rPr>
                <w:rFonts w:ascii="宋体" w:eastAsia="宋体" w:hAnsi="宋体" w:cs="宋体"/>
                <w:b/>
                <w:bCs/>
                <w:i w:val="0"/>
                <w:iCs w:val="0"/>
                <w:smallCaps w:val="0"/>
                <w:color w:val="000000"/>
                <w:sz w:val="21"/>
                <w:szCs w:val="21"/>
              </w:rPr>
              <w:t>“</w:t>
            </w:r>
            <w:r>
              <w:rPr>
                <w:rFonts w:ascii="宋体" w:eastAsia="宋体" w:hAnsi="宋体" w:cs="宋体"/>
                <w:b/>
                <w:bCs/>
                <w:i w:val="0"/>
                <w:iCs w:val="0"/>
                <w:smallCaps w:val="0"/>
                <w:color w:val="000000"/>
                <w:sz w:val="21"/>
                <w:szCs w:val="21"/>
              </w:rPr>
              <w:t>乙方所提供的维修材料的供应商</w:t>
            </w:r>
            <w:r>
              <w:rPr>
                <w:rFonts w:ascii="宋体" w:eastAsia="宋体" w:hAnsi="宋体" w:cs="宋体"/>
                <w:b/>
                <w:bCs/>
                <w:i w:val="0"/>
                <w:iCs w:val="0"/>
                <w:smallCaps w:val="0"/>
                <w:color w:val="000000"/>
                <w:sz w:val="21"/>
                <w:szCs w:val="21"/>
              </w:rPr>
              <w:t>”</w:t>
            </w:r>
          </w:p>
        </w:tc>
      </w:tr>
    </w:tbl>
    <w:p>
      <w:pPr>
        <w:widowControl w:val="0"/>
        <w:spacing w:before="0" w:after="0"/>
        <w:jc w:val="both"/>
        <w:rPr>
          <w:rFonts w:ascii="Times New Roman" w:eastAsia="Times New Roman" w:hAnsi="Times New Roman" w:cs="Times New Roman"/>
          <w:sz w:val="22"/>
          <w:szCs w:val="22"/>
        </w:rPr>
      </w:pPr>
      <w:r>
        <w:rPr>
          <w:rFonts w:ascii="宋体" w:eastAsia="宋体" w:hAnsi="宋体" w:cs="宋体"/>
          <w:b/>
          <w:bCs/>
          <w:sz w:val="21"/>
          <w:szCs w:val="21"/>
        </w:rPr>
        <w:t>3．结算方式：</w:t>
      </w:r>
      <w:r>
        <w:rPr>
          <w:rFonts w:ascii="宋体" w:eastAsia="宋体" w:hAnsi="宋体" w:cs="宋体"/>
          <w:sz w:val="21"/>
          <w:szCs w:val="21"/>
          <w:u w:val="single"/>
        </w:rPr>
        <w:t xml:space="preserve">                                         </w:t>
      </w:r>
      <w:ins w:id="15" w:author="袁弘信" w:date="2022-02-17T11:28:00Z">
        <w:r>
          <w:rPr>
            <w:rFonts w:ascii="宋体" w:eastAsia="宋体" w:hAnsi="宋体" w:cs="宋体"/>
            <w:color w:val="2E97D3"/>
            <w:sz w:val="22"/>
            <w:szCs w:val="22"/>
            <w:u w:val="single" w:color="2E97D3"/>
          </w:rPr>
          <w:t xml:space="preserve">       </w:t>
        </w:r>
      </w:ins>
      <w:del w:id="16" w:author="袁弘信" w:date="2022-02-17T11:28:00Z">
        <w:r>
          <w:rPr>
            <w:rFonts w:ascii="宋体" w:eastAsia="宋体" w:hAnsi="宋体" w:cs="宋体"/>
            <w:color w:val="2E97D3"/>
            <w:sz w:val="21"/>
            <w:szCs w:val="21"/>
            <w:u w:val="single" w:color="2E97D3"/>
          </w:rPr>
          <w:delText xml:space="preserve">               </w:delText>
        </w:r>
      </w:del>
      <w:r>
        <w:rPr>
          <w:rFonts w:ascii="宋体" w:eastAsia="宋体" w:hAnsi="宋体" w:cs="宋体"/>
          <w:sz w:val="21"/>
          <w:szCs w:val="21"/>
          <w:u w:val="single"/>
        </w:rPr>
        <w:t xml:space="preserve">          </w:t>
      </w:r>
      <w:r>
        <w:rPr>
          <w:rFonts w:ascii="宋体" w:eastAsia="宋体" w:hAnsi="宋体" w:cs="宋体"/>
          <w:sz w:val="21"/>
          <w:szCs w:val="21"/>
        </w:rPr>
        <w:t>。</w:t>
      </w:r>
    </w:p>
    <w:p>
      <w:pPr>
        <w:widowControl w:val="0"/>
        <w:spacing w:before="0" w:after="0"/>
        <w:jc w:val="both"/>
        <w:rPr>
          <w:rFonts w:ascii="Times New Roman" w:eastAsia="Times New Roman" w:hAnsi="Times New Roman" w:cs="Times New Roman"/>
          <w:sz w:val="22"/>
          <w:szCs w:val="22"/>
        </w:rPr>
      </w:pPr>
      <w:r>
        <w:rPr>
          <w:rFonts w:ascii="宋体" w:eastAsia="宋体" w:hAnsi="宋体" w:cs="宋体"/>
          <w:b/>
          <w:bCs/>
          <w:sz w:val="21"/>
          <w:szCs w:val="21"/>
        </w:rPr>
        <w:t>4．验收及提车：</w:t>
      </w:r>
      <w:r>
        <w:rPr>
          <w:rFonts w:ascii="宋体" w:eastAsia="宋体" w:hAnsi="宋体" w:cs="宋体"/>
          <w:sz w:val="21"/>
          <w:szCs w:val="21"/>
        </w:rPr>
        <w:t>验车日期：</w:t>
      </w:r>
      <w:r>
        <w:rPr>
          <w:rFonts w:ascii="宋体" w:eastAsia="宋体" w:hAnsi="宋体" w:cs="宋体"/>
          <w:b/>
          <w:bCs/>
          <w:sz w:val="21"/>
          <w:szCs w:val="21"/>
        </w:rPr>
        <w:t xml:space="preserve"> </w:t>
      </w:r>
      <w:r>
        <w:rPr>
          <w:rFonts w:ascii="宋体" w:eastAsia="宋体" w:hAnsi="宋体" w:cs="宋体"/>
          <w:b/>
          <w:bCs/>
          <w:sz w:val="21"/>
          <w:szCs w:val="21"/>
          <w:u w:val="single"/>
        </w:rPr>
        <w:t xml:space="preserve">           </w:t>
      </w:r>
      <w:r>
        <w:rPr>
          <w:rFonts w:ascii="宋体" w:eastAsia="宋体" w:hAnsi="宋体" w:cs="宋体"/>
          <w:sz w:val="21"/>
          <w:szCs w:val="21"/>
        </w:rPr>
        <w:t xml:space="preserve">  </w:t>
      </w:r>
      <w:r>
        <w:rPr>
          <w:rFonts w:ascii="宋体" w:eastAsia="宋体" w:hAnsi="宋体" w:cs="宋体"/>
          <w:sz w:val="21"/>
          <w:szCs w:val="21"/>
        </w:rPr>
        <w:t>交车日期：</w:t>
      </w:r>
      <w:r>
        <w:rPr>
          <w:rFonts w:ascii="宋体" w:eastAsia="宋体" w:hAnsi="宋体" w:cs="宋体"/>
          <w:b/>
          <w:bCs/>
          <w:sz w:val="21"/>
          <w:szCs w:val="21"/>
        </w:rPr>
        <w:t xml:space="preserve"> </w:t>
      </w:r>
      <w:r>
        <w:rPr>
          <w:rFonts w:ascii="宋体" w:eastAsia="宋体" w:hAnsi="宋体" w:cs="宋体"/>
          <w:b/>
          <w:bCs/>
          <w:sz w:val="21"/>
          <w:szCs w:val="21"/>
          <w:u w:val="single"/>
        </w:rPr>
        <w:t xml:space="preserve">             </w:t>
      </w:r>
      <w:r>
        <w:rPr>
          <w:rFonts w:ascii="宋体" w:eastAsia="宋体" w:hAnsi="宋体" w:cs="宋体"/>
          <w:sz w:val="21"/>
          <w:szCs w:val="21"/>
        </w:rPr>
        <w:t xml:space="preserve">  </w:t>
      </w:r>
      <w:r>
        <w:rPr>
          <w:rFonts w:ascii="宋体" w:eastAsia="宋体" w:hAnsi="宋体" w:cs="宋体"/>
          <w:sz w:val="21"/>
          <w:szCs w:val="21"/>
        </w:rPr>
        <w:t>交车地点：</w:t>
      </w:r>
      <w:ins w:id="17" w:author="袁弘信" w:date="2022-02-17T11:28:00Z">
        <w:r>
          <w:rPr>
            <w:rFonts w:ascii="宋体" w:eastAsia="宋体" w:hAnsi="宋体" w:cs="宋体"/>
            <w:b/>
            <w:bCs/>
            <w:color w:val="2E97D3"/>
            <w:sz w:val="22"/>
            <w:szCs w:val="22"/>
            <w:u w:val="single" w:color="2E97D3"/>
          </w:rPr>
          <w:t xml:space="preserve">       </w:t>
        </w:r>
      </w:ins>
      <w:del w:id="18" w:author="袁弘信" w:date="2022-02-17T11:28:00Z">
        <w:r>
          <w:rPr>
            <w:rFonts w:ascii="宋体" w:eastAsia="宋体" w:hAnsi="宋体" w:cs="宋体"/>
            <w:color w:val="2E97D3"/>
            <w:sz w:val="21"/>
            <w:szCs w:val="21"/>
            <w:u w:val="single" w:color="2E97D3"/>
          </w:rPr>
          <w:delText xml:space="preserve">     </w:delText>
        </w:r>
      </w:del>
    </w:p>
    <w:p>
      <w:pPr>
        <w:widowControl w:val="0"/>
        <w:spacing w:before="0" w:after="0"/>
        <w:jc w:val="both"/>
        <w:rPr>
          <w:rFonts w:ascii="Times New Roman" w:eastAsia="Times New Roman" w:hAnsi="Times New Roman" w:cs="Times New Roman"/>
          <w:sz w:val="21"/>
          <w:szCs w:val="21"/>
        </w:rPr>
      </w:pPr>
      <w:r>
        <w:rPr>
          <w:rFonts w:ascii="宋体" w:eastAsia="宋体" w:hAnsi="宋体" w:cs="宋体"/>
          <w:b/>
          <w:bCs/>
          <w:sz w:val="21"/>
          <w:szCs w:val="21"/>
        </w:rPr>
        <w:t>5．违约责任：</w:t>
      </w:r>
      <w:r>
        <w:rPr>
          <w:rFonts w:ascii="宋体" w:eastAsia="宋体" w:hAnsi="宋体" w:cs="宋体"/>
          <w:sz w:val="21"/>
          <w:szCs w:val="21"/>
        </w:rPr>
        <w:t>（1）迟延履行的，应当向对方支付迟延履行违约金</w:t>
      </w:r>
      <w:r>
        <w:rPr>
          <w:rFonts w:ascii="宋体" w:eastAsia="宋体" w:hAnsi="宋体" w:cs="宋体"/>
          <w:sz w:val="21"/>
          <w:szCs w:val="21"/>
          <w:u w:val="single"/>
        </w:rPr>
        <w:t xml:space="preserve">        </w:t>
      </w:r>
      <w:r>
        <w:rPr>
          <w:rFonts w:ascii="宋体" w:eastAsia="宋体" w:hAnsi="宋体" w:cs="宋体"/>
          <w:sz w:val="21"/>
          <w:szCs w:val="21"/>
        </w:rPr>
        <w:t>元/日；</w:t>
      </w:r>
    </w:p>
    <w:p>
      <w:pPr>
        <w:widowControl w:val="0"/>
        <w:spacing w:before="0" w:after="0"/>
        <w:ind w:firstLine="1260"/>
        <w:jc w:val="both"/>
        <w:rPr>
          <w:rFonts w:ascii="Times New Roman" w:eastAsia="Times New Roman" w:hAnsi="Times New Roman" w:cs="Times New Roman"/>
          <w:sz w:val="21"/>
          <w:szCs w:val="21"/>
        </w:rPr>
      </w:pPr>
      <w:r>
        <w:rPr>
          <w:rFonts w:ascii="宋体" w:eastAsia="宋体" w:hAnsi="宋体" w:cs="宋体"/>
          <w:sz w:val="21"/>
          <w:szCs w:val="21"/>
        </w:rPr>
        <w:t>（2）</w:t>
      </w:r>
      <w:r>
        <w:rPr>
          <w:rFonts w:ascii="宋体" w:eastAsia="宋体" w:hAnsi="宋体" w:cs="宋体"/>
          <w:sz w:val="21"/>
          <w:szCs w:val="21"/>
          <w:u w:val="single"/>
        </w:rPr>
        <w:t xml:space="preserve">  </w:t>
      </w:r>
      <w:del w:id="19" w:author="袁弘信" w:date="2022-02-17T11:28:00Z">
        <w:r>
          <w:rPr>
            <w:rFonts w:ascii="宋体" w:eastAsia="宋体" w:hAnsi="宋体" w:cs="宋体"/>
            <w:color w:val="2E97D3"/>
            <w:sz w:val="21"/>
            <w:szCs w:val="21"/>
            <w:u w:val="single" w:color="2E97D3"/>
          </w:rPr>
          <w:delText xml:space="preserve">     </w:delText>
        </w:r>
      </w:del>
      <w:r>
        <w:rPr>
          <w:rFonts w:ascii="宋体" w:eastAsia="宋体" w:hAnsi="宋体" w:cs="宋体"/>
          <w:sz w:val="21"/>
          <w:szCs w:val="21"/>
          <w:u w:val="single"/>
        </w:rPr>
        <w:t xml:space="preserve">                                                       </w:t>
      </w:r>
      <w:r>
        <w:rPr>
          <w:rFonts w:ascii="宋体" w:eastAsia="宋体" w:hAnsi="宋体" w:cs="宋体"/>
          <w:sz w:val="21"/>
          <w:szCs w:val="21"/>
        </w:rPr>
        <w:t>。</w:t>
      </w:r>
    </w:p>
    <w:p>
      <w:pPr>
        <w:widowControl w:val="0"/>
        <w:spacing w:before="0" w:after="0"/>
        <w:jc w:val="both"/>
        <w:rPr>
          <w:rFonts w:ascii="Times New Roman" w:eastAsia="Times New Roman" w:hAnsi="Times New Roman" w:cs="Times New Roman"/>
          <w:sz w:val="21"/>
          <w:szCs w:val="21"/>
        </w:rPr>
      </w:pPr>
      <w:r>
        <w:rPr>
          <w:rFonts w:ascii="宋体" w:eastAsia="宋体" w:hAnsi="宋体" w:cs="宋体"/>
          <w:b/>
          <w:bCs/>
          <w:sz w:val="21"/>
          <w:szCs w:val="21"/>
        </w:rPr>
        <w:t>6．</w:t>
      </w:r>
      <w:r>
        <w:rPr>
          <w:rFonts w:ascii="宋体" w:eastAsia="宋体" w:hAnsi="宋体" w:cs="宋体"/>
          <w:b/>
          <w:bCs/>
          <w:sz w:val="21"/>
          <w:szCs w:val="21"/>
        </w:rPr>
        <w:t xml:space="preserve">争议解决方式： </w:t>
      </w:r>
    </w:p>
    <w:p>
      <w:pPr>
        <w:widowControl w:val="0"/>
        <w:spacing w:before="0" w:after="0"/>
        <w:ind w:firstLine="567"/>
        <w:jc w:val="both"/>
        <w:rPr>
          <w:rFonts w:ascii="Times New Roman" w:eastAsia="Times New Roman" w:hAnsi="Times New Roman" w:cs="Times New Roman"/>
          <w:sz w:val="21"/>
          <w:szCs w:val="21"/>
        </w:rPr>
      </w:pPr>
      <w:r>
        <w:rPr>
          <w:rFonts w:ascii="宋体" w:eastAsia="宋体" w:hAnsi="宋体" w:cs="宋体"/>
          <w:sz w:val="21"/>
          <w:szCs w:val="21"/>
        </w:rPr>
        <w:t>因本合同而发生的争议，由双方协商解决，也可请求行业协会等组织予以调解；协商或调解不成的，可按照以下第</w:t>
      </w:r>
      <w:r>
        <w:rPr>
          <w:rFonts w:ascii="宋体" w:eastAsia="宋体" w:hAnsi="宋体" w:cs="宋体"/>
          <w:sz w:val="21"/>
          <w:szCs w:val="21"/>
          <w:u w:val="single"/>
        </w:rPr>
        <w:t xml:space="preserve">    </w:t>
      </w:r>
      <w:r>
        <w:rPr>
          <w:rFonts w:ascii="宋体" w:eastAsia="宋体" w:hAnsi="宋体" w:cs="宋体"/>
          <w:sz w:val="21"/>
          <w:szCs w:val="21"/>
        </w:rPr>
        <w:t>种方式解决。</w:t>
      </w:r>
    </w:p>
    <w:p>
      <w:pPr>
        <w:widowControl w:val="0"/>
        <w:spacing w:before="0" w:after="0"/>
        <w:ind w:firstLine="420"/>
        <w:jc w:val="both"/>
        <w:rPr>
          <w:rFonts w:ascii="Times New Roman" w:eastAsia="Times New Roman" w:hAnsi="Times New Roman" w:cs="Times New Roman"/>
          <w:sz w:val="21"/>
          <w:szCs w:val="21"/>
        </w:rPr>
      </w:pPr>
      <w:r>
        <w:rPr>
          <w:rFonts w:ascii="宋体" w:eastAsia="宋体" w:hAnsi="宋体" w:cs="宋体"/>
          <w:sz w:val="21"/>
          <w:szCs w:val="21"/>
        </w:rPr>
        <w:t>1．向</w:t>
      </w:r>
      <w:r>
        <w:rPr>
          <w:rFonts w:ascii="宋体" w:eastAsia="宋体" w:hAnsi="宋体" w:cs="宋体"/>
          <w:sz w:val="21"/>
          <w:szCs w:val="21"/>
        </w:rPr>
        <w:tab/>
      </w:r>
      <w:r>
        <w:rPr>
          <w:rFonts w:ascii="宋体" w:eastAsia="宋体" w:hAnsi="宋体" w:cs="宋体"/>
          <w:sz w:val="21"/>
          <w:szCs w:val="21"/>
        </w:rPr>
        <w:t>仲裁委员会申请仲裁；</w:t>
      </w:r>
    </w:p>
    <w:p>
      <w:pPr>
        <w:widowControl w:val="0"/>
        <w:spacing w:before="0" w:after="0"/>
        <w:ind w:firstLine="420"/>
        <w:jc w:val="both"/>
        <w:rPr>
          <w:rFonts w:ascii="Times New Roman" w:eastAsia="Times New Roman" w:hAnsi="Times New Roman" w:cs="Times New Roman"/>
          <w:sz w:val="21"/>
          <w:szCs w:val="21"/>
        </w:rPr>
      </w:pPr>
      <w:r>
        <w:rPr>
          <w:rFonts w:ascii="宋体" w:eastAsia="宋体" w:hAnsi="宋体" w:cs="宋体"/>
          <w:sz w:val="21"/>
          <w:szCs w:val="21"/>
        </w:rPr>
        <w:t>2．依法向人民法院提起诉讼。</w:t>
      </w:r>
    </w:p>
    <w:p>
      <w:pPr>
        <w:widowControl w:val="0"/>
        <w:spacing w:before="0" w:after="0"/>
        <w:jc w:val="both"/>
        <w:rPr>
          <w:rFonts w:ascii="Times New Roman" w:eastAsia="Times New Roman" w:hAnsi="Times New Roman" w:cs="Times New Roman"/>
          <w:sz w:val="22"/>
          <w:szCs w:val="22"/>
        </w:rPr>
      </w:pPr>
      <w:r>
        <w:rPr>
          <w:rFonts w:ascii="宋体" w:eastAsia="宋体" w:hAnsi="宋体" w:cs="宋体"/>
          <w:b/>
          <w:bCs/>
          <w:sz w:val="21"/>
          <w:szCs w:val="21"/>
        </w:rPr>
        <w:t>7.其他约定：</w:t>
      </w:r>
      <w:r>
        <w:rPr>
          <w:rFonts w:ascii="宋体" w:eastAsia="宋体" w:hAnsi="宋体" w:cs="宋体"/>
          <w:sz w:val="21"/>
          <w:szCs w:val="21"/>
          <w:u w:val="single"/>
        </w:rPr>
        <w:t xml:space="preserve">                         </w:t>
      </w:r>
      <w:ins w:id="20" w:author="袁弘信" w:date="2022-02-17T11:28:00Z">
        <w:r>
          <w:rPr>
            <w:rFonts w:ascii="宋体" w:eastAsia="宋体" w:hAnsi="宋体" w:cs="宋体"/>
            <w:color w:val="2E97D3"/>
            <w:sz w:val="22"/>
            <w:szCs w:val="22"/>
            <w:u w:val="single" w:color="2E97D3"/>
          </w:rPr>
          <w:t xml:space="preserve">    </w:t>
        </w:r>
      </w:ins>
      <w:del w:id="21" w:author="袁弘信" w:date="2022-02-17T11:28:00Z">
        <w:r>
          <w:rPr>
            <w:rFonts w:ascii="宋体" w:eastAsia="宋体" w:hAnsi="宋体" w:cs="宋体"/>
            <w:color w:val="2E97D3"/>
            <w:sz w:val="21"/>
            <w:szCs w:val="21"/>
            <w:u w:val="single" w:color="2E97D3"/>
          </w:rPr>
          <w:delText xml:space="preserve">        </w:delText>
        </w:r>
      </w:del>
      <w:r>
        <w:rPr>
          <w:rFonts w:ascii="宋体" w:eastAsia="宋体" w:hAnsi="宋体" w:cs="宋体"/>
          <w:sz w:val="21"/>
          <w:szCs w:val="21"/>
          <w:u w:val="single"/>
        </w:rPr>
        <w:t xml:space="preserve">                                 </w:t>
      </w:r>
      <w:r>
        <w:rPr>
          <w:rFonts w:ascii="宋体" w:eastAsia="宋体" w:hAnsi="宋体" w:cs="宋体"/>
          <w:sz w:val="21"/>
          <w:szCs w:val="21"/>
        </w:rPr>
        <w:t>。</w:t>
      </w:r>
    </w:p>
    <w:p>
      <w:pPr>
        <w:widowControl w:val="0"/>
        <w:spacing w:before="0" w:after="0"/>
        <w:jc w:val="both"/>
        <w:rPr>
          <w:rFonts w:ascii="Times New Roman" w:eastAsia="Times New Roman" w:hAnsi="Times New Roman" w:cs="Times New Roman"/>
          <w:sz w:val="21"/>
          <w:szCs w:val="21"/>
        </w:rPr>
      </w:pPr>
      <w:r>
        <w:rPr>
          <w:rFonts w:ascii="宋体" w:eastAsia="宋体" w:hAnsi="宋体" w:cs="宋体"/>
          <w:b/>
          <w:bCs/>
          <w:sz w:val="21"/>
          <w:szCs w:val="21"/>
        </w:rPr>
        <w:t>8．附则：</w:t>
      </w:r>
      <w:r>
        <w:rPr>
          <w:rFonts w:ascii="宋体" w:eastAsia="宋体" w:hAnsi="宋体" w:cs="宋体"/>
          <w:sz w:val="21"/>
          <w:szCs w:val="21"/>
        </w:rPr>
        <w:t>（1）合同一式两份，双方各执一份，经双方签字盖章后生效。本合同及其附件具有同等法律效力。</w:t>
      </w:r>
    </w:p>
    <w:p>
      <w:pPr>
        <w:widowControl w:val="0"/>
        <w:spacing w:before="0" w:after="0"/>
        <w:jc w:val="both"/>
        <w:rPr>
          <w:rFonts w:ascii="Times New Roman" w:eastAsia="Times New Roman" w:hAnsi="Times New Roman" w:cs="Times New Roman"/>
          <w:sz w:val="21"/>
          <w:szCs w:val="21"/>
        </w:rPr>
      </w:pPr>
      <w:r>
        <w:rPr>
          <w:rFonts w:ascii="宋体" w:eastAsia="宋体" w:hAnsi="宋体" w:cs="宋体"/>
          <w:sz w:val="21"/>
          <w:szCs w:val="21"/>
        </w:rPr>
        <w:t xml:space="preserve">        </w:t>
      </w:r>
      <w:r>
        <w:rPr>
          <w:rFonts w:ascii="宋体" w:eastAsia="宋体" w:hAnsi="宋体" w:cs="宋体"/>
          <w:sz w:val="21"/>
          <w:szCs w:val="21"/>
        </w:rPr>
        <w:t>（2）经办人在签约前应当出示有效身份证明，包括身份证件及甲方（乙方）的委托签约委托书，并作为本合同附件。</w:t>
      </w:r>
    </w:p>
    <w:p>
      <w:pPr>
        <w:spacing w:before="0" w:after="0"/>
        <w:jc w:val="both"/>
        <w:rPr>
          <w:rFonts w:ascii="Times New Roman" w:eastAsia="Times New Roman" w:hAnsi="Times New Roman" w:cs="Times New Roman"/>
          <w:sz w:val="21"/>
          <w:szCs w:val="21"/>
        </w:rPr>
      </w:pPr>
      <w:r>
        <w:rPr>
          <w:rFonts w:ascii="宋体" w:eastAsia="宋体" w:hAnsi="宋体" w:cs="宋体"/>
          <w:b/>
          <w:bCs/>
          <w:sz w:val="21"/>
          <w:szCs w:val="21"/>
        </w:rPr>
        <w:t>甲</w:t>
      </w:r>
      <w:r>
        <w:rPr>
          <w:rFonts w:ascii="宋体" w:eastAsia="宋体" w:hAnsi="宋体" w:cs="宋体"/>
          <w:b/>
          <w:bCs/>
          <w:sz w:val="21"/>
          <w:szCs w:val="21"/>
        </w:rPr>
        <w:t xml:space="preserve">  </w:t>
      </w:r>
      <w:r>
        <w:rPr>
          <w:rFonts w:ascii="宋体" w:eastAsia="宋体" w:hAnsi="宋体" w:cs="宋体"/>
          <w:b/>
          <w:bCs/>
          <w:sz w:val="21"/>
          <w:szCs w:val="21"/>
        </w:rPr>
        <w:t>方</w:t>
      </w:r>
      <w:r>
        <w:rPr>
          <w:rFonts w:ascii="宋体" w:eastAsia="宋体" w:hAnsi="宋体" w:cs="宋体"/>
          <w:sz w:val="21"/>
          <w:szCs w:val="21"/>
        </w:rPr>
        <w:t>（签章）：</w:t>
      </w:r>
      <w:r>
        <w:rPr>
          <w:rFonts w:ascii="宋体" w:eastAsia="宋体" w:hAnsi="宋体" w:cs="宋体"/>
          <w:sz w:val="21"/>
          <w:szCs w:val="21"/>
        </w:rPr>
        <w:t xml:space="preserve">                                  </w:t>
      </w:r>
      <w:r>
        <w:rPr>
          <w:rFonts w:ascii="宋体" w:eastAsia="宋体" w:hAnsi="宋体" w:cs="宋体"/>
          <w:b/>
          <w:bCs/>
          <w:sz w:val="21"/>
          <w:szCs w:val="21"/>
        </w:rPr>
        <w:t>乙</w:t>
      </w:r>
      <w:r>
        <w:rPr>
          <w:rFonts w:ascii="宋体" w:eastAsia="宋体" w:hAnsi="宋体" w:cs="宋体"/>
          <w:b/>
          <w:bCs/>
          <w:sz w:val="21"/>
          <w:szCs w:val="21"/>
        </w:rPr>
        <w:t xml:space="preserve">  </w:t>
      </w:r>
      <w:r>
        <w:rPr>
          <w:rFonts w:ascii="宋体" w:eastAsia="宋体" w:hAnsi="宋体" w:cs="宋体"/>
          <w:b/>
          <w:bCs/>
          <w:sz w:val="21"/>
          <w:szCs w:val="21"/>
        </w:rPr>
        <w:t>方</w:t>
      </w:r>
      <w:r>
        <w:rPr>
          <w:rFonts w:ascii="宋体" w:eastAsia="宋体" w:hAnsi="宋体" w:cs="宋体"/>
          <w:sz w:val="21"/>
          <w:szCs w:val="21"/>
        </w:rPr>
        <w:t>（签章）：</w:t>
      </w:r>
    </w:p>
    <w:p>
      <w:pPr>
        <w:spacing w:before="0" w:after="0"/>
        <w:jc w:val="both"/>
        <w:rPr>
          <w:rFonts w:ascii="Times New Roman" w:eastAsia="Times New Roman" w:hAnsi="Times New Roman" w:cs="Times New Roman"/>
          <w:sz w:val="21"/>
          <w:szCs w:val="21"/>
        </w:rPr>
      </w:pPr>
      <w:r>
        <w:rPr>
          <w:rFonts w:ascii="宋体" w:eastAsia="宋体" w:hAnsi="宋体" w:cs="宋体"/>
          <w:sz w:val="21"/>
          <w:szCs w:val="21"/>
        </w:rPr>
        <w:t>经办人（签字）：</w:t>
      </w:r>
      <w:r>
        <w:rPr>
          <w:rFonts w:ascii="宋体" w:eastAsia="宋体" w:hAnsi="宋体" w:cs="宋体"/>
          <w:sz w:val="21"/>
          <w:szCs w:val="21"/>
        </w:rPr>
        <w:t xml:space="preserve">                                  </w:t>
      </w:r>
      <w:r>
        <w:rPr>
          <w:rFonts w:ascii="宋体" w:eastAsia="宋体" w:hAnsi="宋体" w:cs="宋体"/>
          <w:sz w:val="21"/>
          <w:szCs w:val="21"/>
        </w:rPr>
        <w:t>经办人（签字）：</w:t>
      </w:r>
    </w:p>
    <w:p>
      <w:pPr>
        <w:spacing w:before="0" w:after="0"/>
        <w:jc w:val="both"/>
        <w:rPr>
          <w:rFonts w:ascii="Times New Roman" w:eastAsia="Times New Roman" w:hAnsi="Times New Roman" w:cs="Times New Roman"/>
          <w:sz w:val="21"/>
          <w:szCs w:val="21"/>
        </w:rPr>
      </w:pPr>
      <w:r>
        <w:rPr>
          <w:rFonts w:ascii="宋体" w:eastAsia="宋体" w:hAnsi="宋体" w:cs="宋体"/>
          <w:sz w:val="21"/>
          <w:szCs w:val="21"/>
        </w:rPr>
        <w:t>联系方式：</w:t>
      </w:r>
      <w:r>
        <w:rPr>
          <w:rFonts w:ascii="宋体" w:eastAsia="宋体" w:hAnsi="宋体" w:cs="宋体"/>
          <w:sz w:val="21"/>
          <w:szCs w:val="21"/>
        </w:rPr>
        <w:t xml:space="preserve">                                       </w:t>
      </w:r>
      <w:r>
        <w:rPr>
          <w:rFonts w:ascii="宋体" w:eastAsia="宋体" w:hAnsi="宋体" w:cs="宋体"/>
          <w:sz w:val="21"/>
          <w:szCs w:val="21"/>
        </w:rPr>
        <w:t>联系方式：</w:t>
      </w:r>
    </w:p>
    <w:p>
      <w:pPr>
        <w:widowControl w:val="0"/>
        <w:spacing w:before="0" w:after="0"/>
        <w:jc w:val="both"/>
        <w:rPr>
          <w:rFonts w:ascii="Times New Roman" w:eastAsia="Times New Roman" w:hAnsi="Times New Roman" w:cs="Times New Roman"/>
          <w:sz w:val="21"/>
          <w:szCs w:val="21"/>
        </w:rPr>
      </w:pPr>
      <w:r>
        <w:rPr>
          <w:rFonts w:ascii="宋体" w:eastAsia="宋体" w:hAnsi="宋体" w:cs="宋体"/>
          <w:sz w:val="21"/>
          <w:szCs w:val="21"/>
        </w:rPr>
        <w:t>签约日期：</w:t>
      </w:r>
      <w:r>
        <w:rPr>
          <w:rFonts w:ascii="宋体" w:eastAsia="宋体" w:hAnsi="宋体" w:cs="宋体"/>
          <w:sz w:val="21"/>
          <w:szCs w:val="21"/>
        </w:rPr>
        <w:t xml:space="preserve">             </w:t>
      </w:r>
      <w:r>
        <w:rPr>
          <w:rFonts w:ascii="宋体" w:eastAsia="宋体" w:hAnsi="宋体" w:cs="宋体"/>
          <w:sz w:val="21"/>
          <w:szCs w:val="21"/>
        </w:rPr>
        <w:t>年</w:t>
      </w:r>
      <w:r>
        <w:rPr>
          <w:rFonts w:ascii="宋体" w:eastAsia="宋体" w:hAnsi="宋体" w:cs="宋体"/>
          <w:sz w:val="21"/>
          <w:szCs w:val="21"/>
        </w:rPr>
        <w:t xml:space="preserve">     </w:t>
      </w:r>
      <w:r>
        <w:rPr>
          <w:rFonts w:ascii="宋体" w:eastAsia="宋体" w:hAnsi="宋体" w:cs="宋体"/>
          <w:sz w:val="21"/>
          <w:szCs w:val="21"/>
        </w:rPr>
        <w:t>月</w:t>
      </w:r>
      <w:r>
        <w:rPr>
          <w:rFonts w:ascii="宋体" w:eastAsia="宋体" w:hAnsi="宋体" w:cs="宋体"/>
          <w:sz w:val="21"/>
          <w:szCs w:val="21"/>
        </w:rPr>
        <w:t xml:space="preserve">     </w:t>
      </w:r>
      <w:r>
        <w:rPr>
          <w:rFonts w:ascii="宋体" w:eastAsia="宋体" w:hAnsi="宋体" w:cs="宋体"/>
          <w:sz w:val="21"/>
          <w:szCs w:val="21"/>
        </w:rPr>
        <w:t>日</w:t>
      </w:r>
      <w:r>
        <w:rPr>
          <w:rFonts w:ascii="宋体" w:eastAsia="宋体" w:hAnsi="宋体" w:cs="宋体"/>
          <w:sz w:val="21"/>
          <w:szCs w:val="21"/>
        </w:rPr>
        <w:t xml:space="preserve">         </w:t>
      </w:r>
      <w:r>
        <w:rPr>
          <w:rFonts w:ascii="宋体" w:eastAsia="宋体" w:hAnsi="宋体" w:cs="宋体"/>
          <w:sz w:val="21"/>
          <w:szCs w:val="21"/>
        </w:rPr>
        <w:t>签约日期：</w:t>
      </w:r>
      <w:r>
        <w:rPr>
          <w:rFonts w:ascii="宋体" w:eastAsia="宋体" w:hAnsi="宋体" w:cs="宋体"/>
          <w:sz w:val="21"/>
          <w:szCs w:val="21"/>
        </w:rPr>
        <w:t xml:space="preserve">         </w:t>
      </w:r>
      <w:r>
        <w:rPr>
          <w:rFonts w:ascii="宋体" w:eastAsia="宋体" w:hAnsi="宋体" w:cs="宋体"/>
          <w:sz w:val="21"/>
          <w:szCs w:val="21"/>
        </w:rPr>
        <w:t>年</w:t>
      </w:r>
      <w:r>
        <w:rPr>
          <w:rFonts w:ascii="宋体" w:eastAsia="宋体" w:hAnsi="宋体" w:cs="宋体"/>
          <w:sz w:val="21"/>
          <w:szCs w:val="21"/>
        </w:rPr>
        <w:t xml:space="preserve">    </w:t>
      </w:r>
      <w:r>
        <w:rPr>
          <w:rFonts w:ascii="宋体" w:eastAsia="宋体" w:hAnsi="宋体" w:cs="宋体"/>
          <w:sz w:val="21"/>
          <w:szCs w:val="21"/>
        </w:rPr>
        <w:t>月</w:t>
      </w:r>
      <w:r>
        <w:rPr>
          <w:rFonts w:ascii="宋体" w:eastAsia="宋体" w:hAnsi="宋体" w:cs="宋体"/>
          <w:sz w:val="21"/>
          <w:szCs w:val="21"/>
        </w:rPr>
        <w:t xml:space="preserve">    </w:t>
      </w:r>
      <w:r>
        <w:rPr>
          <w:rFonts w:ascii="宋体" w:eastAsia="宋体" w:hAnsi="宋体" w:cs="宋体"/>
          <w:sz w:val="21"/>
          <w:szCs w:val="21"/>
        </w:rPr>
        <w:t>日</w:t>
      </w:r>
    </w:p>
    <w:p>
      <w:pPr>
        <w:widowControl w:val="0"/>
        <w:spacing w:before="0" w:after="0"/>
        <w:jc w:val="both"/>
        <w:rPr>
          <w:rFonts w:ascii="Times New Roman" w:eastAsia="Times New Roman" w:hAnsi="Times New Roman" w:cs="Times New Roman"/>
          <w:sz w:val="30"/>
          <w:szCs w:val="30"/>
        </w:rPr>
      </w:pPr>
    </w:p>
    <w:p>
      <w:pPr>
        <w:widowControl w:val="0"/>
        <w:spacing w:before="0" w:after="0" w:line="300" w:lineRule="atLeast"/>
        <w:ind w:left="412" w:hanging="412"/>
        <w:jc w:val="both"/>
        <w:rPr>
          <w:rFonts w:ascii="Times New Roman" w:eastAsia="Times New Roman" w:hAnsi="Times New Roman" w:cs="Times New Roman"/>
        </w:rPr>
      </w:pPr>
      <w:r>
        <w:rPr>
          <w:rFonts w:ascii="宋体" w:eastAsia="宋体" w:hAnsi="宋体" w:cs="宋体"/>
          <w:b/>
          <w:bCs/>
          <w:sz w:val="21"/>
          <w:szCs w:val="21"/>
        </w:rPr>
        <w:t>注：请在签字前充分了解有关事宜，认真填写表格内容，仔细阅读并认可背书合同条款，特别是黑体字部分。</w:t>
      </w:r>
    </w:p>
    <w:p>
      <w:pPr>
        <w:widowControl w:val="0"/>
        <w:spacing w:before="0" w:after="0" w:line="240" w:lineRule="atLeast"/>
        <w:jc w:val="center"/>
        <w:rPr>
          <w:rFonts w:ascii="Times New Roman" w:eastAsia="Times New Roman" w:hAnsi="Times New Roman" w:cs="Times New Roman"/>
        </w:rPr>
      </w:pPr>
    </w:p>
    <w:p>
      <w:pPr>
        <w:widowControl w:val="0"/>
        <w:spacing w:before="0" w:after="0" w:line="240" w:lineRule="atLeast"/>
        <w:jc w:val="center"/>
        <w:rPr>
          <w:rFonts w:ascii="Times New Roman" w:eastAsia="Times New Roman" w:hAnsi="Times New Roman" w:cs="Times New Roman"/>
        </w:rPr>
      </w:pPr>
    </w:p>
    <w:p>
      <w:pPr>
        <w:widowControl w:val="0"/>
        <w:spacing w:before="0" w:after="0" w:line="240" w:lineRule="atLeast"/>
        <w:jc w:val="center"/>
        <w:rPr>
          <w:rFonts w:ascii="Times New Roman" w:eastAsia="Times New Roman" w:hAnsi="Times New Roman" w:cs="Times New Roman"/>
        </w:rPr>
      </w:pPr>
    </w:p>
    <w:p>
      <w:pPr>
        <w:widowControl w:val="0"/>
        <w:spacing w:before="0" w:after="0" w:line="240" w:lineRule="atLeast"/>
        <w:jc w:val="center"/>
        <w:rPr>
          <w:rFonts w:ascii="Times New Roman" w:eastAsia="Times New Roman" w:hAnsi="Times New Roman" w:cs="Times New Roman"/>
        </w:rPr>
      </w:pPr>
    </w:p>
    <w:p>
      <w:pPr>
        <w:widowControl w:val="0"/>
        <w:spacing w:before="0" w:after="0" w:line="240" w:lineRule="atLeast"/>
        <w:jc w:val="center"/>
        <w:rPr>
          <w:rFonts w:ascii="Times New Roman" w:eastAsia="Times New Roman" w:hAnsi="Times New Roman" w:cs="Times New Roman"/>
        </w:rPr>
      </w:pPr>
    </w:p>
    <w:p>
      <w:pPr>
        <w:widowControl w:val="0"/>
        <w:spacing w:before="0" w:after="0" w:line="240" w:lineRule="atLeast"/>
        <w:jc w:val="center"/>
        <w:rPr>
          <w:rFonts w:ascii="Times New Roman" w:eastAsia="Times New Roman" w:hAnsi="Times New Roman" w:cs="Times New Roman"/>
        </w:rPr>
      </w:pPr>
    </w:p>
    <w:p>
      <w:pPr>
        <w:widowControl w:val="0"/>
        <w:spacing w:before="0" w:after="0" w:line="240" w:lineRule="atLeast"/>
        <w:jc w:val="center"/>
        <w:rPr>
          <w:rFonts w:ascii="Times New Roman" w:eastAsia="Times New Roman" w:hAnsi="Times New Roman" w:cs="Times New Roman"/>
        </w:rPr>
      </w:pPr>
    </w:p>
    <w:p>
      <w:pPr>
        <w:widowControl w:val="0"/>
        <w:spacing w:before="0" w:after="0" w:line="240" w:lineRule="atLeast"/>
        <w:jc w:val="center"/>
        <w:rPr>
          <w:rFonts w:ascii="Times New Roman" w:eastAsia="Times New Roman" w:hAnsi="Times New Roman" w:cs="Times New Roman"/>
        </w:rPr>
      </w:pPr>
    </w:p>
    <w:p>
      <w:pPr>
        <w:widowControl w:val="0"/>
        <w:spacing w:before="0" w:after="0" w:line="240" w:lineRule="atLeast"/>
        <w:jc w:val="center"/>
        <w:rPr>
          <w:rFonts w:ascii="Times New Roman" w:eastAsia="Times New Roman" w:hAnsi="Times New Roman" w:cs="Times New Roman"/>
        </w:rPr>
      </w:pPr>
    </w:p>
    <w:p>
      <w:pPr>
        <w:widowControl w:val="0"/>
        <w:spacing w:before="0" w:after="0" w:line="240" w:lineRule="atLeast"/>
        <w:jc w:val="center"/>
        <w:rPr>
          <w:rFonts w:ascii="Times New Roman" w:eastAsia="Times New Roman" w:hAnsi="Times New Roman" w:cs="Times New Roman"/>
        </w:rPr>
      </w:pPr>
    </w:p>
    <w:p>
      <w:pPr>
        <w:widowControl w:val="0"/>
        <w:spacing w:before="0" w:after="0" w:line="240" w:lineRule="atLeast"/>
        <w:jc w:val="center"/>
        <w:rPr>
          <w:rFonts w:ascii="Times New Roman" w:eastAsia="Times New Roman" w:hAnsi="Times New Roman" w:cs="Times New Roman"/>
        </w:rPr>
      </w:pPr>
    </w:p>
    <w:p>
      <w:pPr>
        <w:widowControl w:val="0"/>
        <w:spacing w:before="0" w:after="0" w:line="240" w:lineRule="atLeast"/>
        <w:jc w:val="center"/>
        <w:rPr>
          <w:rFonts w:ascii="Times New Roman" w:eastAsia="Times New Roman" w:hAnsi="Times New Roman" w:cs="Times New Roman"/>
        </w:rPr>
      </w:pPr>
    </w:p>
    <w:p>
      <w:pPr>
        <w:widowControl w:val="0"/>
        <w:spacing w:before="0" w:after="0" w:line="240" w:lineRule="atLeast"/>
        <w:jc w:val="center"/>
        <w:rPr>
          <w:rFonts w:ascii="Times New Roman" w:eastAsia="Times New Roman" w:hAnsi="Times New Roman" w:cs="Times New Roman"/>
        </w:rPr>
      </w:pPr>
    </w:p>
    <w:p>
      <w:pPr>
        <w:widowControl w:val="0"/>
        <w:spacing w:before="0" w:after="0" w:line="240" w:lineRule="atLeast"/>
        <w:jc w:val="center"/>
        <w:rPr>
          <w:rFonts w:ascii="Times New Roman" w:eastAsia="Times New Roman" w:hAnsi="Times New Roman" w:cs="Times New Roman"/>
        </w:rPr>
      </w:pPr>
    </w:p>
    <w:p>
      <w:pPr>
        <w:widowControl w:val="0"/>
        <w:spacing w:before="0" w:after="0" w:line="240" w:lineRule="atLeast"/>
        <w:jc w:val="center"/>
        <w:rPr>
          <w:rFonts w:ascii="Times New Roman" w:eastAsia="Times New Roman" w:hAnsi="Times New Roman" w:cs="Times New Roman"/>
        </w:rPr>
      </w:pPr>
    </w:p>
    <w:p>
      <w:pPr>
        <w:widowControl w:val="0"/>
        <w:spacing w:before="0" w:after="0" w:line="240" w:lineRule="atLeast"/>
        <w:jc w:val="center"/>
        <w:rPr>
          <w:rFonts w:ascii="Times New Roman" w:eastAsia="Times New Roman" w:hAnsi="Times New Roman" w:cs="Times New Roman"/>
        </w:rPr>
      </w:pPr>
    </w:p>
    <w:p>
      <w:pPr>
        <w:widowControl w:val="0"/>
        <w:spacing w:before="0" w:after="0" w:line="240" w:lineRule="atLeast"/>
        <w:jc w:val="center"/>
        <w:rPr>
          <w:rFonts w:ascii="Times New Roman" w:eastAsia="Times New Roman" w:hAnsi="Times New Roman" w:cs="Times New Roman"/>
        </w:rPr>
      </w:pPr>
    </w:p>
    <w:p>
      <w:pPr>
        <w:widowControl w:val="0"/>
        <w:spacing w:before="0" w:after="0" w:line="240" w:lineRule="atLeast"/>
        <w:jc w:val="center"/>
        <w:rPr>
          <w:rFonts w:ascii="Times New Roman" w:eastAsia="Times New Roman" w:hAnsi="Times New Roman" w:cs="Times New Roman"/>
        </w:rPr>
      </w:pPr>
      <w:r>
        <w:rPr>
          <w:rFonts w:ascii="宋体" w:eastAsia="宋体" w:hAnsi="宋体" w:cs="宋体"/>
          <w:b/>
          <w:bCs/>
          <w:sz w:val="30"/>
          <w:szCs w:val="30"/>
        </w:rPr>
        <w:t>甲、乙双方权利义务</w:t>
      </w:r>
    </w:p>
    <w:p>
      <w:pPr>
        <w:widowControl w:val="0"/>
        <w:spacing w:before="0" w:after="0" w:line="280" w:lineRule="atLeast"/>
        <w:ind w:firstLine="440"/>
        <w:jc w:val="both"/>
        <w:rPr>
          <w:rFonts w:ascii="Times New Roman" w:eastAsia="Times New Roman" w:hAnsi="Times New Roman" w:cs="Times New Roman"/>
        </w:rPr>
      </w:pPr>
    </w:p>
    <w:p>
      <w:pPr>
        <w:widowControl w:val="0"/>
        <w:spacing w:before="0" w:after="0" w:line="280" w:lineRule="atLeast"/>
        <w:ind w:firstLine="420"/>
        <w:jc w:val="both"/>
        <w:rPr>
          <w:rFonts w:ascii="Times New Roman" w:eastAsia="Times New Roman" w:hAnsi="Times New Roman" w:cs="Times New Roman"/>
        </w:rPr>
      </w:pPr>
      <w:r>
        <w:rPr>
          <w:rFonts w:ascii="宋体" w:eastAsia="宋体" w:hAnsi="宋体" w:cs="宋体"/>
          <w:b/>
          <w:bCs/>
          <w:sz w:val="21"/>
          <w:szCs w:val="21"/>
        </w:rPr>
        <w:t>一、适用范围</w:t>
      </w:r>
    </w:p>
    <w:p>
      <w:pPr>
        <w:widowControl w:val="0"/>
        <w:spacing w:before="0" w:after="0" w:line="280" w:lineRule="atLeast"/>
        <w:ind w:firstLine="420"/>
        <w:jc w:val="both"/>
        <w:rPr>
          <w:rFonts w:ascii="Times New Roman" w:eastAsia="Times New Roman" w:hAnsi="Times New Roman" w:cs="Times New Roman"/>
        </w:rPr>
      </w:pPr>
      <w:r>
        <w:rPr>
          <w:rFonts w:ascii="宋体" w:eastAsia="宋体" w:hAnsi="宋体" w:cs="宋体"/>
          <w:sz w:val="21"/>
          <w:szCs w:val="21"/>
        </w:rPr>
        <w:t>本合同主要适用于甲方委托</w:t>
      </w:r>
      <w:r>
        <w:rPr>
          <w:rFonts w:ascii="宋体" w:eastAsia="宋体" w:hAnsi="宋体" w:cs="宋体"/>
          <w:sz w:val="21"/>
          <w:szCs w:val="21"/>
        </w:rPr>
        <w:t>乙方进行的汽车总成修理、整车修理或二级维护</w:t>
      </w:r>
      <w:r>
        <w:rPr>
          <w:rFonts w:ascii="宋体" w:eastAsia="宋体" w:hAnsi="宋体" w:cs="宋体"/>
          <w:sz w:val="21"/>
          <w:szCs w:val="21"/>
        </w:rPr>
        <w:t>。其他维修项目也可参照使用本合同。</w:t>
      </w:r>
    </w:p>
    <w:p>
      <w:pPr>
        <w:widowControl w:val="0"/>
        <w:spacing w:before="0" w:after="0" w:line="280" w:lineRule="atLeast"/>
        <w:ind w:firstLine="418"/>
        <w:jc w:val="both"/>
        <w:rPr>
          <w:rFonts w:ascii="Times New Roman" w:eastAsia="Times New Roman" w:hAnsi="Times New Roman" w:cs="Times New Roman"/>
        </w:rPr>
      </w:pPr>
      <w:r>
        <w:rPr>
          <w:rFonts w:ascii="宋体" w:eastAsia="宋体" w:hAnsi="宋体" w:cs="宋体"/>
          <w:b/>
          <w:bCs/>
          <w:sz w:val="21"/>
          <w:szCs w:val="21"/>
        </w:rPr>
        <w:t>二、甲方权利、义务和责任</w:t>
      </w:r>
    </w:p>
    <w:p>
      <w:pPr>
        <w:widowControl w:val="0"/>
        <w:spacing w:before="0" w:after="0" w:line="280" w:lineRule="atLeast"/>
        <w:ind w:firstLine="418"/>
        <w:jc w:val="both"/>
        <w:rPr>
          <w:rFonts w:ascii="Times New Roman" w:eastAsia="Times New Roman" w:hAnsi="Times New Roman" w:cs="Times New Roman"/>
        </w:rPr>
      </w:pPr>
      <w:r>
        <w:rPr>
          <w:rFonts w:ascii="宋体" w:eastAsia="宋体" w:hAnsi="宋体" w:cs="宋体"/>
          <w:sz w:val="21"/>
          <w:szCs w:val="21"/>
        </w:rPr>
        <w:t>（一）向乙方交付托修车辆时，应当自行取走车内可移动贵重物品及相关证件。</w:t>
      </w:r>
    </w:p>
    <w:p>
      <w:pPr>
        <w:widowControl w:val="0"/>
        <w:spacing w:before="0" w:after="0" w:line="280" w:lineRule="atLeast"/>
        <w:ind w:firstLine="418"/>
        <w:jc w:val="both"/>
        <w:rPr>
          <w:rFonts w:ascii="Times New Roman" w:eastAsia="Times New Roman" w:hAnsi="Times New Roman" w:cs="Times New Roman"/>
        </w:rPr>
      </w:pPr>
      <w:r>
        <w:rPr>
          <w:rFonts w:ascii="宋体" w:eastAsia="宋体" w:hAnsi="宋体" w:cs="宋体"/>
          <w:sz w:val="21"/>
          <w:szCs w:val="21"/>
        </w:rPr>
        <w:t>（二）</w:t>
      </w:r>
      <w:r>
        <w:rPr>
          <w:rFonts w:ascii="宋体" w:eastAsia="宋体" w:hAnsi="宋体" w:cs="宋体"/>
          <w:sz w:val="21"/>
          <w:szCs w:val="21"/>
        </w:rPr>
        <w:t>要改变托修车辆车身颜色，更换发动机、车身或车架的，应当依法办理有关审批手续，并向乙方出示相关手续的原件及复印件。</w:t>
      </w:r>
    </w:p>
    <w:p>
      <w:pPr>
        <w:widowControl w:val="0"/>
        <w:spacing w:before="0" w:after="0" w:line="280" w:lineRule="atLeast"/>
        <w:ind w:firstLine="418"/>
        <w:jc w:val="both"/>
        <w:rPr>
          <w:rFonts w:ascii="Times New Roman" w:eastAsia="Times New Roman" w:hAnsi="Times New Roman" w:cs="Times New Roman"/>
        </w:rPr>
      </w:pPr>
      <w:r>
        <w:rPr>
          <w:rFonts w:ascii="宋体" w:eastAsia="宋体" w:hAnsi="宋体" w:cs="宋体"/>
          <w:sz w:val="21"/>
          <w:szCs w:val="21"/>
        </w:rPr>
        <w:t>（三）自备维修材料的，应当承担因材料质量问题产生的相应责任。</w:t>
      </w:r>
    </w:p>
    <w:p>
      <w:pPr>
        <w:widowControl w:val="0"/>
        <w:spacing w:before="0" w:after="0" w:line="280" w:lineRule="atLeast"/>
        <w:ind w:firstLine="418"/>
        <w:jc w:val="both"/>
        <w:rPr>
          <w:rFonts w:ascii="Times New Roman" w:eastAsia="Times New Roman" w:hAnsi="Times New Roman" w:cs="Times New Roman"/>
        </w:rPr>
      </w:pPr>
      <w:r>
        <w:rPr>
          <w:rFonts w:ascii="宋体" w:eastAsia="宋体" w:hAnsi="宋体" w:cs="宋体"/>
          <w:sz w:val="21"/>
          <w:szCs w:val="21"/>
        </w:rPr>
        <w:t>（四）应当根据乙方维修工作的需要积极履行协助义务。</w:t>
      </w:r>
    </w:p>
    <w:p>
      <w:pPr>
        <w:widowControl w:val="0"/>
        <w:spacing w:before="0" w:after="0" w:line="280" w:lineRule="atLeast"/>
        <w:ind w:firstLine="418"/>
        <w:jc w:val="both"/>
        <w:rPr>
          <w:rFonts w:ascii="Times New Roman" w:eastAsia="Times New Roman" w:hAnsi="Times New Roman" w:cs="Times New Roman"/>
        </w:rPr>
      </w:pPr>
      <w:r>
        <w:rPr>
          <w:rFonts w:ascii="宋体" w:eastAsia="宋体" w:hAnsi="宋体" w:cs="宋体"/>
          <w:sz w:val="21"/>
          <w:szCs w:val="21"/>
        </w:rPr>
        <w:t>（五）应当按照合同约定验收、结清维修费用并提车。</w:t>
      </w:r>
    </w:p>
    <w:p>
      <w:pPr>
        <w:widowControl w:val="0"/>
        <w:spacing w:before="0" w:after="0" w:line="280" w:lineRule="atLeast"/>
        <w:ind w:firstLine="418"/>
        <w:jc w:val="both"/>
        <w:rPr>
          <w:rFonts w:ascii="Times New Roman" w:eastAsia="Times New Roman" w:hAnsi="Times New Roman" w:cs="Times New Roman"/>
        </w:rPr>
      </w:pPr>
      <w:r>
        <w:rPr>
          <w:rFonts w:ascii="宋体" w:eastAsia="宋体" w:hAnsi="宋体" w:cs="宋体"/>
          <w:sz w:val="21"/>
          <w:szCs w:val="21"/>
        </w:rPr>
        <w:t>（六）对乙方擅自将维修工作转托他人，或维修质量达不到</w:t>
      </w:r>
      <w:r>
        <w:rPr>
          <w:rFonts w:ascii="宋体" w:eastAsia="宋体" w:hAnsi="宋体" w:cs="宋体"/>
          <w:sz w:val="21"/>
          <w:szCs w:val="21"/>
        </w:rPr>
        <w:t>国家、行业标准或天津市地方标准要求的，有权要求乙方返修，也可解除合同并要求乙方赔偿损失。</w:t>
      </w:r>
    </w:p>
    <w:p>
      <w:pPr>
        <w:widowControl w:val="0"/>
        <w:spacing w:before="0" w:after="0" w:line="280" w:lineRule="atLeast"/>
        <w:ind w:firstLine="418"/>
        <w:jc w:val="both"/>
        <w:rPr>
          <w:rFonts w:ascii="Times New Roman" w:eastAsia="Times New Roman" w:hAnsi="Times New Roman" w:cs="Times New Roman"/>
        </w:rPr>
      </w:pPr>
      <w:r>
        <w:rPr>
          <w:rFonts w:ascii="宋体" w:eastAsia="宋体" w:hAnsi="宋体" w:cs="宋体"/>
          <w:sz w:val="21"/>
          <w:szCs w:val="21"/>
        </w:rPr>
        <w:t>（七）对乙方</w:t>
      </w:r>
      <w:r>
        <w:rPr>
          <w:rFonts w:ascii="宋体" w:eastAsia="宋体" w:hAnsi="宋体" w:cs="宋体"/>
          <w:sz w:val="21"/>
          <w:szCs w:val="21"/>
        </w:rPr>
        <w:t>未签发《机动车维修竣工出厂合格证》、未按照</w:t>
      </w:r>
      <w:r>
        <w:rPr>
          <w:rFonts w:ascii="宋体" w:eastAsia="宋体" w:hAnsi="宋体" w:cs="宋体"/>
          <w:sz w:val="21"/>
          <w:szCs w:val="21"/>
        </w:rPr>
        <w:t>规定出具结算发票和《维修结算清单》的，有权拒绝支付维修费用。</w:t>
      </w:r>
    </w:p>
    <w:p>
      <w:pPr>
        <w:widowControl w:val="0"/>
        <w:spacing w:before="0" w:after="0" w:line="280" w:lineRule="atLeast"/>
        <w:ind w:firstLine="418"/>
        <w:jc w:val="both"/>
        <w:rPr>
          <w:rFonts w:ascii="Times New Roman" w:eastAsia="Times New Roman" w:hAnsi="Times New Roman" w:cs="Times New Roman"/>
        </w:rPr>
      </w:pPr>
      <w:r>
        <w:rPr>
          <w:rFonts w:ascii="宋体" w:eastAsia="宋体" w:hAnsi="宋体" w:cs="宋体"/>
          <w:b/>
          <w:bCs/>
          <w:sz w:val="21"/>
          <w:szCs w:val="21"/>
        </w:rPr>
        <w:t>三、乙方权利、义务和责任</w:t>
      </w:r>
    </w:p>
    <w:p>
      <w:pPr>
        <w:widowControl w:val="0"/>
        <w:spacing w:before="0" w:after="0" w:line="280" w:lineRule="atLeast"/>
        <w:ind w:firstLine="418"/>
        <w:jc w:val="both"/>
        <w:rPr>
          <w:rFonts w:ascii="Times New Roman" w:eastAsia="Times New Roman" w:hAnsi="Times New Roman" w:cs="Times New Roman"/>
        </w:rPr>
      </w:pPr>
      <w:r>
        <w:rPr>
          <w:rFonts w:ascii="宋体" w:eastAsia="宋体" w:hAnsi="宋体" w:cs="宋体"/>
          <w:sz w:val="21"/>
          <w:szCs w:val="21"/>
        </w:rPr>
        <w:t>（一）</w:t>
      </w:r>
      <w:r>
        <w:rPr>
          <w:rFonts w:ascii="宋体" w:eastAsia="宋体" w:hAnsi="宋体" w:cs="宋体"/>
          <w:sz w:val="21"/>
          <w:szCs w:val="21"/>
        </w:rPr>
        <w:t>应当</w:t>
      </w:r>
      <w:r>
        <w:rPr>
          <w:rFonts w:ascii="宋体" w:eastAsia="宋体" w:hAnsi="宋体" w:cs="宋体"/>
          <w:sz w:val="21"/>
          <w:szCs w:val="21"/>
        </w:rPr>
        <w:t>对托修车辆</w:t>
      </w:r>
      <w:r>
        <w:rPr>
          <w:rFonts w:ascii="宋体" w:eastAsia="宋体" w:hAnsi="宋体" w:cs="宋体"/>
          <w:sz w:val="21"/>
          <w:szCs w:val="21"/>
        </w:rPr>
        <w:t>进行维修前进厂诊断检验，并填写</w:t>
      </w:r>
      <w:r>
        <w:rPr>
          <w:rFonts w:ascii="宋体" w:eastAsia="宋体" w:hAnsi="宋体" w:cs="宋体"/>
          <w:sz w:val="21"/>
          <w:szCs w:val="21"/>
        </w:rPr>
        <w:t>《进厂检验记录单》</w:t>
      </w:r>
      <w:r>
        <w:rPr>
          <w:rFonts w:ascii="宋体" w:eastAsia="宋体" w:hAnsi="宋体" w:cs="宋体"/>
          <w:sz w:val="21"/>
          <w:szCs w:val="21"/>
        </w:rPr>
        <w:t>。</w:t>
      </w:r>
      <w:r>
        <w:rPr>
          <w:rFonts w:ascii="宋体" w:eastAsia="宋体" w:hAnsi="宋体" w:cs="宋体"/>
          <w:sz w:val="21"/>
          <w:szCs w:val="21"/>
        </w:rPr>
        <w:t>一式两份，由检验人签字后现场将其中一份交与甲方</w:t>
      </w:r>
      <w:r>
        <w:rPr>
          <w:rFonts w:ascii="宋体" w:eastAsia="宋体" w:hAnsi="宋体" w:cs="宋体"/>
          <w:sz w:val="21"/>
          <w:szCs w:val="21"/>
        </w:rPr>
        <w:t>。</w:t>
      </w:r>
    </w:p>
    <w:p>
      <w:pPr>
        <w:widowControl w:val="0"/>
        <w:spacing w:before="0" w:after="0" w:line="280" w:lineRule="atLeast"/>
        <w:ind w:firstLine="418"/>
        <w:jc w:val="both"/>
        <w:rPr>
          <w:rFonts w:ascii="Times New Roman" w:eastAsia="Times New Roman" w:hAnsi="Times New Roman" w:cs="Times New Roman"/>
        </w:rPr>
      </w:pPr>
      <w:r>
        <w:rPr>
          <w:rFonts w:ascii="宋体" w:eastAsia="宋体" w:hAnsi="宋体" w:cs="宋体"/>
          <w:sz w:val="21"/>
          <w:szCs w:val="21"/>
        </w:rPr>
        <w:t>（二）应当妥善保管托修车辆及固定或遗落在托修车辆上的附件、设备及有关物品。除因</w:t>
      </w:r>
      <w:r>
        <w:rPr>
          <w:rFonts w:ascii="宋体" w:eastAsia="宋体" w:hAnsi="宋体" w:cs="宋体"/>
          <w:sz w:val="21"/>
          <w:szCs w:val="21"/>
        </w:rPr>
        <w:t>维修或检验目的</w:t>
      </w:r>
      <w:r>
        <w:rPr>
          <w:rFonts w:ascii="宋体" w:eastAsia="宋体" w:hAnsi="宋体" w:cs="宋体"/>
          <w:sz w:val="21"/>
          <w:szCs w:val="21"/>
        </w:rPr>
        <w:t>外，不得以任何形式使用托修车辆。违反上述约定造成托修车辆损坏的或原托修车油耗不合理增加的，应当无偿修理或加油并赔偿损失。</w:t>
      </w:r>
    </w:p>
    <w:p>
      <w:pPr>
        <w:widowControl w:val="0"/>
        <w:spacing w:before="0" w:after="0" w:line="280" w:lineRule="atLeast"/>
        <w:ind w:firstLine="418"/>
        <w:jc w:val="both"/>
        <w:rPr>
          <w:rFonts w:ascii="Times New Roman" w:eastAsia="Times New Roman" w:hAnsi="Times New Roman" w:cs="Times New Roman"/>
        </w:rPr>
      </w:pPr>
      <w:r>
        <w:rPr>
          <w:rFonts w:ascii="宋体" w:eastAsia="宋体" w:hAnsi="宋体" w:cs="宋体"/>
          <w:sz w:val="21"/>
          <w:szCs w:val="21"/>
        </w:rPr>
        <w:t>（三）应当使用符合国家规定及双方约定的</w:t>
      </w:r>
      <w:r>
        <w:rPr>
          <w:rFonts w:ascii="宋体" w:eastAsia="宋体" w:hAnsi="宋体" w:cs="宋体"/>
          <w:sz w:val="21"/>
          <w:szCs w:val="21"/>
        </w:rPr>
        <w:t>维修材料</w:t>
      </w:r>
      <w:r>
        <w:rPr>
          <w:rFonts w:ascii="宋体" w:eastAsia="宋体" w:hAnsi="宋体" w:cs="宋体"/>
          <w:sz w:val="21"/>
          <w:szCs w:val="21"/>
        </w:rPr>
        <w:t>，否则应当无条件更换，并依法承担赔偿责任；由此影响甲方正常使用的，应当按照迟延履行的违约责任标准执行。</w:t>
      </w:r>
    </w:p>
    <w:p>
      <w:pPr>
        <w:widowControl w:val="0"/>
        <w:spacing w:before="0" w:after="0" w:line="280" w:lineRule="atLeast"/>
        <w:ind w:firstLine="418"/>
        <w:jc w:val="both"/>
        <w:rPr>
          <w:rFonts w:ascii="Times New Roman" w:eastAsia="Times New Roman" w:hAnsi="Times New Roman" w:cs="Times New Roman"/>
        </w:rPr>
      </w:pPr>
      <w:r>
        <w:rPr>
          <w:rFonts w:ascii="宋体" w:eastAsia="宋体" w:hAnsi="宋体" w:cs="宋体"/>
          <w:sz w:val="21"/>
          <w:szCs w:val="21"/>
        </w:rPr>
        <w:t>（四）维修过程中换下的配件、总成，竣工交车时应当交由甲方自行处理；但对环境有影响的废弃物品，应当在征得甲方同意后按照有关规定统一处理。</w:t>
      </w:r>
    </w:p>
    <w:p>
      <w:pPr>
        <w:widowControl w:val="0"/>
        <w:spacing w:before="0" w:after="0" w:line="280" w:lineRule="atLeast"/>
        <w:ind w:firstLine="418"/>
        <w:jc w:val="both"/>
        <w:rPr>
          <w:rFonts w:ascii="Times New Roman" w:eastAsia="Times New Roman" w:hAnsi="Times New Roman" w:cs="Times New Roman"/>
        </w:rPr>
      </w:pPr>
      <w:r>
        <w:rPr>
          <w:rFonts w:ascii="宋体" w:eastAsia="宋体" w:hAnsi="宋体" w:cs="宋体"/>
          <w:sz w:val="21"/>
          <w:szCs w:val="21"/>
        </w:rPr>
        <w:t>（五）托修车辆</w:t>
      </w:r>
      <w:r>
        <w:rPr>
          <w:rFonts w:ascii="宋体" w:eastAsia="宋体" w:hAnsi="宋体" w:cs="宋体"/>
          <w:sz w:val="21"/>
          <w:szCs w:val="21"/>
        </w:rPr>
        <w:t>竣工质量检验的</w:t>
      </w:r>
      <w:r>
        <w:rPr>
          <w:rFonts w:ascii="宋体" w:eastAsia="宋体" w:hAnsi="宋体" w:cs="宋体"/>
          <w:sz w:val="21"/>
          <w:szCs w:val="21"/>
        </w:rPr>
        <w:t>各项技术指标应当符合相关国家、行业标准或天津市地方标准的要求，并签发《机动车维修竣工出厂合格证》并交甲方保存。</w:t>
      </w:r>
    </w:p>
    <w:p>
      <w:pPr>
        <w:widowControl w:val="0"/>
        <w:spacing w:before="0" w:after="0" w:line="280" w:lineRule="atLeast"/>
        <w:ind w:firstLine="418"/>
        <w:jc w:val="both"/>
        <w:rPr>
          <w:rFonts w:ascii="Times New Roman" w:eastAsia="Times New Roman" w:hAnsi="Times New Roman" w:cs="Times New Roman"/>
        </w:rPr>
      </w:pPr>
      <w:r>
        <w:rPr>
          <w:rFonts w:ascii="宋体" w:eastAsia="宋体" w:hAnsi="宋体" w:cs="宋体"/>
          <w:sz w:val="21"/>
          <w:szCs w:val="21"/>
        </w:rPr>
        <w:t>（六）向甲方交付托修车辆时，应当出具合法有效的结算发票，并附《维修结算清单》，清单中工时费与材料费应当分项列明。</w:t>
      </w:r>
    </w:p>
    <w:p>
      <w:pPr>
        <w:widowControl w:val="0"/>
        <w:spacing w:before="0" w:after="0" w:line="280" w:lineRule="atLeast"/>
        <w:ind w:firstLine="418"/>
        <w:jc w:val="both"/>
        <w:rPr>
          <w:rFonts w:ascii="Times New Roman" w:eastAsia="Times New Roman" w:hAnsi="Times New Roman" w:cs="Times New Roman"/>
        </w:rPr>
      </w:pPr>
      <w:r>
        <w:rPr>
          <w:rFonts w:ascii="宋体" w:eastAsia="宋体" w:hAnsi="宋体" w:cs="宋体"/>
          <w:sz w:val="21"/>
          <w:szCs w:val="21"/>
        </w:rPr>
        <w:t>（七）对甲方无正当理由拖欠维修费用的，可对托修车辆行使留置权，但留置期间不得以任何理由使用托修车辆，否则依法承担赔偿责任。</w:t>
      </w:r>
    </w:p>
    <w:p>
      <w:pPr>
        <w:widowControl w:val="0"/>
        <w:spacing w:before="0" w:after="0" w:line="280" w:lineRule="atLeast"/>
        <w:ind w:firstLine="418"/>
        <w:jc w:val="both"/>
        <w:rPr>
          <w:rFonts w:ascii="Times New Roman" w:eastAsia="Times New Roman" w:hAnsi="Times New Roman" w:cs="Times New Roman"/>
        </w:rPr>
      </w:pPr>
      <w:r>
        <w:rPr>
          <w:rFonts w:ascii="宋体" w:eastAsia="宋体" w:hAnsi="宋体" w:cs="宋体"/>
          <w:sz w:val="21"/>
          <w:szCs w:val="21"/>
        </w:rPr>
        <w:t>（八）</w:t>
      </w:r>
      <w:r>
        <w:rPr>
          <w:rFonts w:ascii="宋体" w:eastAsia="宋体" w:hAnsi="宋体" w:cs="宋体"/>
          <w:sz w:val="21"/>
          <w:szCs w:val="21"/>
        </w:rPr>
        <w:t>质量保证期以《机动车维修竣工出厂合格证》载明的期限或里程为准，但不得低于国家规定的最低标准。返修车辆质量保证期自返修竣工交付日起重新计算。</w:t>
      </w:r>
    </w:p>
    <w:p>
      <w:pPr>
        <w:widowControl w:val="0"/>
        <w:spacing w:before="0" w:after="0" w:line="280" w:lineRule="atLeast"/>
        <w:ind w:firstLine="418"/>
        <w:jc w:val="both"/>
        <w:rPr>
          <w:rFonts w:ascii="Times New Roman" w:eastAsia="Times New Roman" w:hAnsi="Times New Roman" w:cs="Times New Roman"/>
        </w:rPr>
      </w:pPr>
      <w:r>
        <w:rPr>
          <w:rFonts w:ascii="宋体" w:eastAsia="宋体" w:hAnsi="宋体" w:cs="宋体"/>
          <w:sz w:val="21"/>
          <w:szCs w:val="21"/>
        </w:rPr>
        <w:t>（九）</w:t>
      </w:r>
      <w:r>
        <w:rPr>
          <w:rFonts w:ascii="宋体" w:eastAsia="宋体" w:hAnsi="宋体" w:cs="宋体"/>
          <w:sz w:val="21"/>
          <w:szCs w:val="21"/>
        </w:rPr>
        <w:t>在质量保证期内，因维修质量原因导致托修车辆无法正常使用，且乙方在3日内不能或者无法提供因非维修原因而造成托修车辆无法正常使用的相关证据的，乙方应当及时无偿返修，做好车辆返修记录，不得故意拖延或者无理拒绝。托修车辆因同一故障或维修项目经两次修理仍不能正常使用的，乙方应当联系经甲方认可的其他汽车维修企业对车辆进行维修，并承担相应维修费用。由此影响甲方正常使用的，按照迟延履行</w:t>
      </w:r>
      <w:r>
        <w:rPr>
          <w:rFonts w:ascii="宋体" w:eastAsia="宋体" w:hAnsi="宋体" w:cs="宋体"/>
          <w:sz w:val="21"/>
          <w:szCs w:val="21"/>
        </w:rPr>
        <w:t>的违约责任标准执行</w:t>
      </w:r>
      <w:r>
        <w:rPr>
          <w:rFonts w:ascii="宋体" w:eastAsia="宋体" w:hAnsi="宋体" w:cs="宋体"/>
          <w:sz w:val="21"/>
          <w:szCs w:val="21"/>
        </w:rPr>
        <w:t>。</w:t>
      </w:r>
    </w:p>
    <w:p>
      <w:pPr>
        <w:widowControl w:val="0"/>
        <w:spacing w:before="0" w:after="0" w:line="280" w:lineRule="atLeast"/>
        <w:ind w:firstLine="418"/>
        <w:jc w:val="both"/>
        <w:rPr>
          <w:rFonts w:ascii="Times New Roman" w:eastAsia="Times New Roman" w:hAnsi="Times New Roman" w:cs="Times New Roman"/>
        </w:rPr>
      </w:pPr>
      <w:r>
        <w:rPr>
          <w:rFonts w:ascii="宋体" w:eastAsia="宋体" w:hAnsi="宋体" w:cs="宋体"/>
          <w:sz w:val="21"/>
          <w:szCs w:val="21"/>
        </w:rPr>
        <w:t>（十）因乙方维修行为造成托修车辆原完好部分损坏的，乙方应当负责免费更换及维修，因此迟延履行的，按照迟延履行违约责任标准执行。</w:t>
      </w:r>
    </w:p>
    <w:p>
      <w:pPr>
        <w:widowControl w:val="0"/>
        <w:spacing w:before="0" w:after="0" w:line="280" w:lineRule="atLeast"/>
        <w:ind w:firstLine="420"/>
        <w:jc w:val="both"/>
        <w:rPr>
          <w:rFonts w:ascii="Times New Roman" w:eastAsia="Times New Roman" w:hAnsi="Times New Roman" w:cs="Times New Roman"/>
        </w:rPr>
      </w:pPr>
      <w:r>
        <w:rPr>
          <w:rFonts w:ascii="宋体" w:eastAsia="宋体" w:hAnsi="宋体" w:cs="宋体"/>
          <w:b/>
          <w:bCs/>
          <w:sz w:val="21"/>
          <w:szCs w:val="21"/>
        </w:rPr>
        <w:t>四、其他条款</w:t>
      </w:r>
    </w:p>
    <w:p>
      <w:pPr>
        <w:widowControl w:val="0"/>
        <w:spacing w:before="0" w:after="0" w:line="280" w:lineRule="atLeast"/>
        <w:ind w:firstLine="418"/>
        <w:jc w:val="both"/>
        <w:rPr>
          <w:rFonts w:ascii="Times New Roman" w:eastAsia="Times New Roman" w:hAnsi="Times New Roman" w:cs="Times New Roman"/>
        </w:rPr>
      </w:pPr>
      <w:r>
        <w:rPr>
          <w:rFonts w:ascii="宋体" w:eastAsia="宋体" w:hAnsi="宋体" w:cs="宋体"/>
          <w:sz w:val="21"/>
          <w:szCs w:val="21"/>
        </w:rPr>
        <w:t>（一）《进厂检验记录单》、《维修结算清单》、《</w:t>
      </w:r>
      <w:r>
        <w:rPr>
          <w:rFonts w:ascii="宋体" w:eastAsia="宋体" w:hAnsi="宋体" w:cs="宋体"/>
          <w:sz w:val="21"/>
          <w:szCs w:val="21"/>
        </w:rPr>
        <w:t>机动车维修竣工出厂合格证》应当经甲方签字确认，作为本合同附件。</w:t>
      </w:r>
    </w:p>
    <w:p>
      <w:pPr>
        <w:widowControl w:val="0"/>
        <w:spacing w:before="0" w:after="0" w:line="280" w:lineRule="atLeast"/>
        <w:ind w:firstLine="418"/>
        <w:jc w:val="both"/>
        <w:rPr>
          <w:rFonts w:ascii="Times New Roman" w:eastAsia="Times New Roman" w:hAnsi="Times New Roman" w:cs="Times New Roman"/>
        </w:rPr>
      </w:pPr>
      <w:r>
        <w:rPr>
          <w:rFonts w:ascii="宋体" w:eastAsia="宋体" w:hAnsi="宋体" w:cs="宋体"/>
          <w:sz w:val="21"/>
          <w:szCs w:val="21"/>
        </w:rPr>
        <w:t>（二）</w:t>
      </w:r>
      <w:r>
        <w:rPr>
          <w:rFonts w:ascii="宋体" w:eastAsia="宋体" w:hAnsi="宋体" w:cs="宋体"/>
          <w:sz w:val="21"/>
          <w:szCs w:val="21"/>
        </w:rPr>
        <w:t>结算价格按照乙方公示的汽车维修项目工时费和材料费价目表执行。</w:t>
      </w:r>
      <w:r>
        <w:rPr>
          <w:rFonts w:ascii="宋体" w:eastAsia="宋体" w:hAnsi="宋体" w:cs="宋体"/>
          <w:sz w:val="21"/>
          <w:szCs w:val="21"/>
        </w:rPr>
        <w:t>预定维修项目以双方确认的《进厂检验记录单》为准；实际维修项目以《维修结算清单》为准。</w:t>
      </w:r>
    </w:p>
    <w:p>
      <w:pPr>
        <w:widowControl w:val="0"/>
        <w:spacing w:before="0" w:after="0"/>
        <w:jc w:val="both"/>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32"/>
          <w:szCs w:val="32"/>
        </w:rPr>
      </w:pPr>
      <w:del w:id="22" w:author="袁弘信" w:date="2022-02-17T11:27:00Z">
        <w:r>
          <w:rPr>
            <w:rFonts w:ascii="宋体" w:eastAsia="宋体" w:hAnsi="宋体" w:cs="宋体"/>
            <w:color w:val="2E97D3"/>
            <w:sz w:val="32"/>
            <w:szCs w:val="32"/>
          </w:rPr>
          <w:delText>主题词</w:delText>
        </w:r>
      </w:del>
      <w:del w:id="23" w:author="袁弘信" w:date="2022-02-17T11:27:00Z">
        <w:r>
          <w:rPr>
            <w:rFonts w:ascii="宋体" w:eastAsia="宋体" w:hAnsi="宋体" w:cs="宋体"/>
            <w:color w:val="2E97D3"/>
            <w:sz w:val="32"/>
            <w:szCs w:val="32"/>
          </w:rPr>
          <w:delText>：</w:delText>
        </w:r>
      </w:del>
      <w:del w:id="24" w:author="袁弘信" w:date="2022-02-17T11:27:00Z">
        <w:r>
          <w:rPr>
            <w:rFonts w:ascii="宋体" w:eastAsia="宋体" w:hAnsi="宋体" w:cs="宋体"/>
            <w:color w:val="2E97D3"/>
            <w:sz w:val="32"/>
            <w:szCs w:val="32"/>
          </w:rPr>
          <w:delText>经济管理　合同　示范文本　通知</w:delText>
        </w:r>
      </w:del>
    </w:p>
    <w:p>
      <w:pPr>
        <w:widowControl w:val="0"/>
        <w:spacing w:before="0" w:after="0"/>
        <w:jc w:val="both"/>
        <w:rPr>
          <w:rFonts w:ascii="Times New Roman" w:eastAsia="Times New Roman" w:hAnsi="Times New Roman" w:cs="Times New Roman"/>
          <w:sz w:val="30"/>
          <w:szCs w:val="30"/>
        </w:rPr>
      </w:pPr>
      <w:del w:id="25" w:author="袁弘信" w:date="2022-02-17T11:27:00Z">
        <w:r>
          <w:rPr>
            <w:rFonts w:ascii="宋体" w:eastAsia="宋体" w:hAnsi="宋体" w:cs="宋体"/>
            <w:color w:val="2E97D3"/>
            <w:sz w:val="30"/>
            <w:szCs w:val="30"/>
          </w:rPr>
          <w:delText>　　　　　　　</w:delText>
        </w:r>
      </w:del>
      <w:del w:id="26" w:author="袁弘信" w:date="2022-02-17T11:27:00Z">
        <w:r>
          <w:rPr>
            <w:rFonts w:ascii="宋体" w:eastAsia="宋体" w:hAnsi="宋体" w:cs="宋体"/>
            <w:color w:val="2E97D3"/>
            <w:sz w:val="30"/>
            <w:szCs w:val="30"/>
          </w:rPr>
          <w:delText xml:space="preserve">                      </w:delText>
        </w:r>
      </w:del>
      <w:del w:id="27" w:author="袁弘信" w:date="2022-02-17T11:27:00Z">
        <w:r>
          <w:rPr>
            <w:rFonts w:ascii="宋体" w:eastAsia="宋体" w:hAnsi="宋体" w:cs="宋体"/>
            <w:color w:val="2E97D3"/>
            <w:sz w:val="30"/>
            <w:szCs w:val="30"/>
          </w:rPr>
          <w:delText>（共印80份）</w:delText>
        </w:r>
      </w:del>
    </w:p>
    <w:p>
      <w:pPr>
        <w:widowControl w:val="0"/>
        <w:spacing w:before="0" w:after="0"/>
        <w:ind w:left="1260" w:hanging="1260"/>
        <w:jc w:val="both"/>
        <w:rPr>
          <w:rFonts w:ascii="Times New Roman" w:eastAsia="Times New Roman" w:hAnsi="Times New Roman" w:cs="Times New Roman"/>
          <w:sz w:val="32"/>
          <w:szCs w:val="32"/>
        </w:rPr>
      </w:pPr>
      <w:del w:id="28" w:author="袁弘信" w:date="2022-02-17T11:27:00Z">
        <w:r>
          <w:rPr>
            <w:rFonts w:ascii="Times New Roman" w:eastAsia="Times New Roman" w:hAnsi="Times New Roman" w:cs="Times New Roman"/>
            <w:strike w:val="0"/>
            <w:sz w:val="32"/>
            <w:szCs w:val="32"/>
            <w:u w:val="none"/>
          </w:rPr>
          <w:drawing>
            <wp:anchor simplePos="0" relativeHeight="251660288" behindDoc="0" locked="0" layoutInCell="1" allowOverlap="1">
              <wp:simplePos x="0" y="0"/>
              <wp:positionH relativeFrom="column">
                <wp:posOffset>0</wp:posOffset>
              </wp:positionH>
              <wp:positionV relativeFrom="paragraph">
                <wp:posOffset>0</wp:posOffset>
              </wp:positionV>
              <wp:extent cx="5257800" cy="9525"/>
              <wp:wrapNone/>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
                      <pic:cNvPicPr>
                        <a:picLocks noChangeAspect="1"/>
                      </pic:cNvPicPr>
                    </pic:nvPicPr>
                    <pic:blipFill>
                      <a:blip xmlns:r="http://schemas.openxmlformats.org/officeDocument/2006/relationships" r:embed="rId6"/>
                      <a:stretch>
                        <a:fillRect/>
                      </a:stretch>
                    </pic:blipFill>
                    <pic:spPr>
                      <a:xfrm>
                        <a:off x="0" y="0"/>
                        <a:ext cx="5257800" cy="9525"/>
                      </a:xfrm>
                      <a:prstGeom prst="rect">
                        <a:avLst/>
                      </a:prstGeom>
                    </pic:spPr>
                  </pic:pic>
                </a:graphicData>
              </a:graphic>
            </wp:anchor>
          </w:drawing>
        </w:r>
      </w:del>
      <w:del w:id="29" w:author="袁弘信" w:date="2022-02-17T11:27:00Z">
        <w:r>
          <w:rPr>
            <w:rFonts w:ascii="宋体" w:eastAsia="宋体" w:hAnsi="宋体" w:cs="宋体"/>
            <w:color w:val="2E97D3"/>
            <w:sz w:val="32"/>
            <w:szCs w:val="32"/>
          </w:rPr>
          <w:delText>　抄报：市人大办公厅,市政府办公厅,国家工商总局办</w:delText>
        </w:r>
      </w:del>
    </w:p>
    <w:p>
      <w:pPr>
        <w:widowControl w:val="0"/>
        <w:spacing w:before="0" w:after="0"/>
        <w:ind w:left="1917" w:hanging="640"/>
        <w:jc w:val="both"/>
        <w:rPr>
          <w:rFonts w:ascii="Times New Roman" w:eastAsia="Times New Roman" w:hAnsi="Times New Roman" w:cs="Times New Roman"/>
          <w:sz w:val="32"/>
          <w:szCs w:val="32"/>
        </w:rPr>
      </w:pPr>
      <w:del w:id="30" w:author="袁弘信" w:date="2022-02-17T11:27:00Z">
        <w:r>
          <w:rPr>
            <w:rFonts w:ascii="宋体" w:eastAsia="宋体" w:hAnsi="宋体" w:cs="宋体"/>
            <w:color w:val="2E97D3"/>
            <w:sz w:val="32"/>
            <w:szCs w:val="32"/>
          </w:rPr>
          <w:delText>公厅、市场司,市商务委。</w:delText>
        </w:r>
      </w:del>
    </w:p>
    <w:p>
      <w:pPr>
        <w:widowControl w:val="0"/>
        <w:spacing w:before="0" w:after="0"/>
        <w:ind w:left="1280" w:hanging="1280"/>
        <w:jc w:val="both"/>
        <w:rPr>
          <w:rFonts w:ascii="Times New Roman" w:eastAsia="Times New Roman" w:hAnsi="Times New Roman" w:cs="Times New Roman"/>
          <w:sz w:val="32"/>
          <w:szCs w:val="32"/>
        </w:rPr>
      </w:pPr>
      <w:del w:id="31" w:author="袁弘信" w:date="2022-02-17T11:27:00Z">
        <w:r>
          <w:rPr>
            <w:rFonts w:ascii="宋体" w:eastAsia="宋体" w:hAnsi="宋体" w:cs="宋体"/>
            <w:color w:val="2E97D3"/>
            <w:sz w:val="32"/>
            <w:szCs w:val="32"/>
          </w:rPr>
          <w:delText xml:space="preserve">  </w:delText>
        </w:r>
      </w:del>
      <w:del w:id="32" w:author="袁弘信" w:date="2022-02-17T11:27:00Z">
        <w:r>
          <w:rPr>
            <w:rFonts w:ascii="宋体" w:eastAsia="宋体" w:hAnsi="宋体" w:cs="宋体"/>
            <w:color w:val="2E97D3"/>
            <w:sz w:val="32"/>
            <w:szCs w:val="32"/>
          </w:rPr>
          <w:delText>抄送：市汽车流通行业协会。</w:delText>
        </w:r>
      </w:del>
    </w:p>
    <w:p>
      <w:pPr>
        <w:widowControl w:val="0"/>
        <w:spacing w:before="0" w:after="0"/>
        <w:jc w:val="both"/>
        <w:rPr>
          <w:rFonts w:ascii="Times New Roman" w:eastAsia="Times New Roman" w:hAnsi="Times New Roman" w:cs="Times New Roman"/>
          <w:sz w:val="32"/>
          <w:szCs w:val="32"/>
        </w:rPr>
      </w:pPr>
      <w:del w:id="33" w:author="袁弘信" w:date="2022-02-17T11:27:00Z">
        <w:r>
          <w:rPr>
            <w:rFonts w:ascii="Times New Roman" w:eastAsia="Times New Roman" w:hAnsi="Times New Roman" w:cs="Times New Roman"/>
            <w:strike w:val="0"/>
            <w:sz w:val="32"/>
            <w:szCs w:val="32"/>
            <w:u w:val="none"/>
          </w:rPr>
          <w:drawing>
            <wp:anchor simplePos="0" relativeHeight="251661312" behindDoc="0" locked="0" layoutInCell="1" allowOverlap="1">
              <wp:simplePos x="0" y="0"/>
              <wp:positionH relativeFrom="column">
                <wp:posOffset>0</wp:posOffset>
              </wp:positionH>
              <wp:positionV relativeFrom="paragraph">
                <wp:posOffset>0</wp:posOffset>
              </wp:positionV>
              <wp:extent cx="5257800" cy="9525"/>
              <wp:wrapNone/>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8" name=""/>
                      <pic:cNvPicPr>
                        <a:picLocks noChangeAspect="1"/>
                      </pic:cNvPicPr>
                    </pic:nvPicPr>
                    <pic:blipFill>
                      <a:blip xmlns:r="http://schemas.openxmlformats.org/officeDocument/2006/relationships" r:embed="rId6"/>
                      <a:stretch>
                        <a:fillRect/>
                      </a:stretch>
                    </pic:blipFill>
                    <pic:spPr>
                      <a:xfrm>
                        <a:off x="0" y="0"/>
                        <a:ext cx="5257800" cy="9525"/>
                      </a:xfrm>
                      <a:prstGeom prst="rect">
                        <a:avLst/>
                      </a:prstGeom>
                    </pic:spPr>
                  </pic:pic>
                </a:graphicData>
              </a:graphic>
            </wp:anchor>
          </w:drawing>
        </w:r>
      </w:del>
      <w:del w:id="34" w:author="袁弘信" w:date="2022-02-17T11:27:00Z">
        <w:r>
          <w:rPr>
            <w:rFonts w:ascii="Times New Roman" w:eastAsia="Times New Roman" w:hAnsi="Times New Roman" w:cs="Times New Roman"/>
            <w:strike w:val="0"/>
            <w:sz w:val="32"/>
            <w:szCs w:val="32"/>
            <w:u w:val="none"/>
          </w:rPr>
          <w:drawing>
            <wp:anchor simplePos="0" relativeHeight="251662336" behindDoc="0" locked="0" layoutInCell="1" allowOverlap="1">
              <wp:simplePos x="0" y="0"/>
              <wp:positionH relativeFrom="column">
                <wp:posOffset>0</wp:posOffset>
              </wp:positionH>
              <wp:positionV relativeFrom="paragraph">
                <wp:posOffset>418465</wp:posOffset>
              </wp:positionV>
              <wp:extent cx="5257800" cy="9525"/>
              <wp:wrapNone/>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0" name=""/>
                      <pic:cNvPicPr>
                        <a:picLocks noChangeAspect="1"/>
                      </pic:cNvPicPr>
                    </pic:nvPicPr>
                    <pic:blipFill>
                      <a:blip xmlns:r="http://schemas.openxmlformats.org/officeDocument/2006/relationships" r:embed="rId6"/>
                      <a:stretch>
                        <a:fillRect/>
                      </a:stretch>
                    </pic:blipFill>
                    <pic:spPr>
                      <a:xfrm>
                        <a:off x="0" y="0"/>
                        <a:ext cx="5257800" cy="9525"/>
                      </a:xfrm>
                      <a:prstGeom prst="rect">
                        <a:avLst/>
                      </a:prstGeom>
                    </pic:spPr>
                  </pic:pic>
                </a:graphicData>
              </a:graphic>
            </wp:anchor>
          </w:drawing>
        </w:r>
      </w:del>
      <w:del w:id="35" w:author="袁弘信" w:date="2022-02-17T11:27:00Z">
        <w:r>
          <w:rPr>
            <w:rFonts w:ascii="宋体" w:eastAsia="宋体" w:hAnsi="宋体" w:cs="宋体"/>
            <w:color w:val="2E97D3"/>
            <w:sz w:val="32"/>
            <w:szCs w:val="32"/>
          </w:rPr>
          <w:delText>　天津市工商行政管理局　　 　2011年10月11日印发</w:delText>
        </w:r>
      </w:del>
    </w:p>
    <w:p w:rsidR="00A77B3E"/>
    <w:sectPr>
      <w:footerReference w:type="default" r:id="rId7"/>
      <w:pgSz w:w="12240" w:h="15840"/>
      <w:pgMar w:top="1440" w:right="1800" w:bottom="1440" w:left="1800"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rPr>
        <w:rFonts w:ascii="Times New Roman" w:eastAsia="Times New Roman" w:hAnsi="Times New Roman" w:cs="Times New Roman"/>
        <w:sz w:val="18"/>
        <w:szCs w:val="18"/>
      </w:rPr>
    </w:pPr>
    <w:r>
      <w:rPr>
        <w:rFonts w:ascii="Times New Roman" w:eastAsia="Times New Roman" w:hAnsi="Times New Roman" w:cs="Times New Roman"/>
        <w:sz w:val="18"/>
        <w:szCs w:val="18"/>
      </w:rPr>
      <w:fldChar w:fldCharType="begin"/>
    </w:r>
    <w:r>
      <w:rPr>
        <w:rFonts w:ascii="宋体" w:eastAsia="宋体" w:hAnsi="宋体" w:cs="宋体"/>
        <w:sz w:val="18"/>
        <w:szCs w:val="18"/>
      </w:rPr>
      <w:instrText>PAGE</w:instrText>
    </w:r>
    <w:r>
      <w:rPr>
        <w:rFonts w:ascii="Times New Roman" w:eastAsia="Times New Roman" w:hAnsi="Times New Roman" w:cs="Times New Roman"/>
        <w:sz w:val="18"/>
        <w:szCs w:val="18"/>
      </w:rPr>
      <w:fldChar w:fldCharType="separate"/>
    </w:r>
    <w:r>
      <w:rPr>
        <w:rFonts w:ascii="宋体" w:eastAsia="宋体" w:hAnsi="宋体" w:cs="宋体"/>
        <w:sz w:val="18"/>
        <w:szCs w:val="18"/>
      </w:rPr>
      <w:t>1</w:t>
    </w:r>
    <w:r>
      <w:rPr>
        <w:sz w:val="18"/>
        <w:szCs w:val="18"/>
      </w:rPr>
      <w:fldChar w:fldCharType="end"/>
    </w:r>
  </w:p>
  <w:p>
    <w:pPr>
      <w:widowControl w:val="0"/>
      <w:spacing w:before="0" w:after="0"/>
      <w:ind w:right="360"/>
      <w:rPr>
        <w:rFonts w:ascii="Times New Roman" w:eastAsia="Times New Roman" w:hAnsi="Times New Roman" w:cs="Times New Roman"/>
        <w:sz w:val="18"/>
        <w:szCs w:val="18"/>
      </w:rPr>
    </w:pP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footer" Target="footer1.xml"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