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JF-2007-032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天津市洗染服务收（取）衣凭证</w:t>
      </w:r>
    </w:p>
    <w:p>
      <w:pPr>
        <w:widowControl w:val="0"/>
        <w:spacing w:before="0" w:after="0" w:line="360" w:lineRule="auto"/>
        <w:ind w:firstLine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年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月</w:t>
      </w:r>
      <w:r>
        <w:rPr>
          <w:rFonts w:ascii="宋体" w:eastAsia="宋体" w:hAnsi="宋体" w:cs="宋体"/>
          <w:sz w:val="21"/>
          <w:szCs w:val="21"/>
        </w:rPr>
        <w:t xml:space="preserve">   </w:t>
      </w:r>
      <w:r>
        <w:rPr>
          <w:rFonts w:ascii="宋体" w:eastAsia="宋体" w:hAnsi="宋体" w:cs="宋体"/>
          <w:sz w:val="21"/>
          <w:szCs w:val="21"/>
        </w:rPr>
        <w:t>日</w:t>
      </w:r>
      <w:r>
        <w:rPr>
          <w:rFonts w:ascii="宋体" w:eastAsia="宋体" w:hAnsi="宋体" w:cs="宋体"/>
          <w:sz w:val="21"/>
          <w:szCs w:val="21"/>
        </w:rPr>
        <w:t xml:space="preserve">                         </w:t>
      </w:r>
      <w:r>
        <w:rPr>
          <w:rFonts w:ascii="宋体" w:eastAsia="宋体" w:hAnsi="宋体" w:cs="宋体"/>
          <w:sz w:val="21"/>
          <w:szCs w:val="21"/>
        </w:rPr>
        <w:t>NO</w:t>
      </w:r>
      <w:r>
        <w:rPr>
          <w:rFonts w:ascii="宋体" w:eastAsia="宋体" w:hAnsi="宋体" w:cs="宋体"/>
          <w:sz w:val="21"/>
          <w:szCs w:val="21"/>
        </w:rPr>
        <w:t>：</w:t>
      </w: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9"/>
        <w:gridCol w:w="626"/>
        <w:gridCol w:w="999"/>
        <w:gridCol w:w="220"/>
        <w:gridCol w:w="220"/>
        <w:gridCol w:w="439"/>
        <w:gridCol w:w="220"/>
        <w:gridCol w:w="220"/>
        <w:gridCol w:w="1106"/>
        <w:gridCol w:w="77"/>
        <w:gridCol w:w="2955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衣物及质料名名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洗染方式</w:t>
            </w:r>
          </w:p>
        </w:tc>
        <w:tc>
          <w:tcPr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金额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付款方式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检查内容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百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十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元</w:t>
            </w: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起褶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汗渍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色渍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油渍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色花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泛黄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稍色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搭色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缺纽扣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烫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挂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磨伤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勾排丝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极光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少倒绒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起球泡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缩水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脱线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破损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硬化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修补过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蛀洞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霉斑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免验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洗后效果：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现金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信用卡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保值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□</w:t>
            </w: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</w:tcPr>
          <w:p>
            <w:pPr>
              <w:widowControl w:val="0"/>
              <w:spacing w:before="0" w:after="0" w:line="420" w:lineRule="atLeast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保值金额</w:t>
            </w:r>
          </w:p>
        </w:tc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保值精洗涤费：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/>
        </w:trPr>
        <w:tc>
          <w:tcPr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大写金额</w:t>
            </w:r>
          </w:p>
        </w:tc>
        <w:tc>
          <w:tcP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交件日期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日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58" w:type="dxa"/>
              <w:bottom w:w="8" w:type="dxa"/>
              <w:right w:w="58" w:type="dxa"/>
            </w:tcMar>
            <w:vAlign w:val="center"/>
            <w:hideMark/>
          </w:tcPr>
          <w:p>
            <w:pPr>
              <w:widowControl w:val="0"/>
              <w:spacing w:before="0" w:after="0" w:line="420" w:lineRule="atLeast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经手人：</w:t>
            </w:r>
          </w:p>
        </w:tc>
      </w:tr>
    </w:tbl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单位（盖章）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电话：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顾客姓名：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电话：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工商部门提示：请仔细阅读《洗染业服务质量标准》、《天津市洗染服务管理办法》和本凭证背面的《天津市洗染服务协议》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附件：</w:t>
      </w:r>
    </w:p>
    <w:p>
      <w:pPr>
        <w:widowControl w:val="0"/>
        <w:spacing w:before="0" w:after="0" w:line="42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0"/>
          <w:szCs w:val="40"/>
        </w:rPr>
        <w:t>天津市洗染服务协议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1.顾客应如实告衣物的有关情况，并将饰物、配件取下；经营者如实告知可能产生的不良洗染效果。洗染《凭证》填写不清楚、不完整而引发的责任由经营者承提。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2.顾客对双方议定的高档衣物可要求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保值精洗（染）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，支付不超过保值介值5%的</w:t>
      </w:r>
      <w:r>
        <w:rPr>
          <w:rFonts w:ascii="宋体" w:eastAsia="宋体" w:hAnsi="宋体" w:cs="宋体"/>
          <w:sz w:val="22"/>
          <w:szCs w:val="22"/>
        </w:rPr>
        <w:t>“</w:t>
      </w:r>
      <w:r>
        <w:rPr>
          <w:rFonts w:ascii="宋体" w:eastAsia="宋体" w:hAnsi="宋体" w:cs="宋体"/>
          <w:sz w:val="22"/>
          <w:szCs w:val="22"/>
        </w:rPr>
        <w:t>保值精洗（染）</w:t>
      </w:r>
      <w:r>
        <w:rPr>
          <w:rFonts w:ascii="宋体" w:eastAsia="宋体" w:hAnsi="宋体" w:cs="宋体"/>
          <w:sz w:val="22"/>
          <w:szCs w:val="22"/>
        </w:rPr>
        <w:t>”</w:t>
      </w:r>
      <w:r>
        <w:rPr>
          <w:rFonts w:ascii="宋体" w:eastAsia="宋体" w:hAnsi="宋体" w:cs="宋体"/>
          <w:sz w:val="22"/>
          <w:szCs w:val="22"/>
        </w:rPr>
        <w:t>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3.经营者按天津市地方标准《洗染业服务质量标准》（以下简称《标准》）提供洗染服务。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4.顾客持《凭证》取衣物。《凭证》遗失，应及时持本人有效证件办理挂失和取衣手续。否则，因此造成的损失由顾客承担。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.顾客持《凭证》取衣物时，发现洗染质量问题，应当场与经营者确认，否则顾客自行承担责任；由于经营者责任，洗染质量未达到《标准》或致使衣物损坏的，应退还洗染费用，并承担违约责任。对于衣物洗染标识有误造成洗染质量问题，顾客自行承担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6.经营者丢失顾客非保值衣物，应按照《天津市洗染服务管理办法》（以下简称《办法》）的规定，顾客应提供真实、有效的购物票据，折旧赔偿；不能提供购物票据的参照市场价格折旧赔偿。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7.衣物逾期不取，经营者逾期不交，按《办法》第十七条规定执行。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8.本协议没有约定的其他问题，责任方按《办法》承担赔偿责任。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9.本协议及《凭证》是不可分割的，且一式三份，共同构成本合同。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10.顾客与经营者另有约定的，从其约定。</w:t>
      </w:r>
    </w:p>
    <w:p w:rsidR="00A77B3E"/>
    <w:sectPr>
      <w:footerReference w:type="default" r:id="rId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</w:rPr>
      <w:fldChar w:fldCharType="begin"/>
    </w:r>
    <w:r>
      <w:rPr>
        <w:rFonts w:ascii="宋体" w:eastAsia="宋体" w:hAnsi="宋体" w:cs="宋体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sz w:val="18"/>
        <w:szCs w:val="18"/>
      </w:rPr>
      <w:fldChar w:fldCharType="separate"/>
    </w:r>
    <w:r>
      <w:rPr>
        <w:rFonts w:ascii="宋体" w:eastAsia="宋体" w:hAnsi="宋体" w:cs="宋体"/>
        <w:sz w:val="18"/>
        <w:szCs w:val="18"/>
      </w:rPr>
      <w:t>1</w:t>
    </w:r>
    <w:r>
      <w:rPr>
        <w:sz w:val="18"/>
        <w:szCs w:val="18"/>
      </w:rPr>
      <w:fldChar w:fldCharType="end"/>
    </w: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