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JF-2010-043</w:t>
      </w:r>
    </w:p>
    <w:p>
      <w:pPr>
        <w:widowControl w:val="0"/>
        <w:spacing w:before="0" w:after="0"/>
        <w:ind w:firstLine="6120"/>
        <w:jc w:val="both"/>
        <w:rPr>
          <w:rFonts w:ascii="Times New Roman" w:eastAsia="Times New Roman" w:hAnsi="Times New Roman" w:cs="Times New Roman"/>
        </w:rPr>
      </w:pPr>
      <w:r>
        <w:rPr>
          <w:rFonts w:ascii="宋体" w:eastAsia="宋体" w:hAnsi="宋体" w:cs="宋体"/>
        </w:rPr>
        <w:t>合</w:t>
      </w:r>
      <w:r>
        <w:rPr>
          <w:rFonts w:ascii="宋体" w:eastAsia="宋体" w:hAnsi="宋体" w:cs="宋体"/>
        </w:rPr>
        <w:t>同编号</w:t>
      </w:r>
      <w:r>
        <w:rPr>
          <w:rFonts w:ascii="宋体" w:eastAsia="宋体" w:hAnsi="宋体" w:cs="宋体"/>
        </w:rPr>
        <w:t>：</w:t>
      </w:r>
    </w:p>
    <w:p>
      <w:pPr>
        <w:widowControl w:val="0"/>
        <w:spacing w:before="0" w:after="0"/>
        <w:ind w:firstLine="6120"/>
        <w:jc w:val="both"/>
        <w:rPr>
          <w:rFonts w:ascii="Times New Roman" w:eastAsia="Times New Roman" w:hAnsi="Times New Roman" w:cs="Times New Roman"/>
        </w:rPr>
      </w:pPr>
      <w:r>
        <w:rPr>
          <w:rFonts w:ascii="宋体" w:eastAsia="宋体" w:hAnsi="宋体" w:cs="宋体"/>
        </w:rPr>
        <w:t>签订地点：</w:t>
      </w:r>
    </w:p>
    <w:p>
      <w:pPr>
        <w:widowControl w:val="0"/>
        <w:spacing w:before="0" w:after="0"/>
        <w:ind w:firstLine="480"/>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天津</w:t>
      </w:r>
      <w:r>
        <w:rPr>
          <w:rFonts w:ascii="宋体" w:eastAsia="宋体" w:hAnsi="宋体" w:cs="宋体"/>
          <w:sz w:val="40"/>
          <w:szCs w:val="40"/>
        </w:rPr>
        <w:t>市混凝土外加剂买卖合同</w:t>
      </w: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b/>
          <w:bCs/>
          <w:sz w:val="28"/>
          <w:szCs w:val="28"/>
        </w:rPr>
        <w:t>买受人</w:t>
      </w:r>
      <w:r>
        <w:rPr>
          <w:rFonts w:ascii="宋体" w:eastAsia="宋体" w:hAnsi="宋体" w:cs="宋体"/>
          <w:b/>
          <w:bCs/>
          <w:sz w:val="28"/>
          <w:szCs w:val="28"/>
        </w:rPr>
        <w:t>:</w:t>
      </w:r>
      <w:r>
        <w:rPr>
          <w:rFonts w:ascii="宋体" w:eastAsia="宋体" w:hAnsi="宋体" w:cs="宋体"/>
          <w:b/>
          <w:bCs/>
          <w:sz w:val="28"/>
          <w:szCs w:val="28"/>
          <w:u w:val="single"/>
        </w:rPr>
        <w:t xml:space="preserve">                                       </w:t>
      </w: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b/>
          <w:bCs/>
          <w:sz w:val="28"/>
          <w:szCs w:val="28"/>
        </w:rPr>
        <w:t>出卖人</w:t>
      </w:r>
      <w:r>
        <w:rPr>
          <w:rFonts w:ascii="宋体" w:eastAsia="宋体" w:hAnsi="宋体" w:cs="宋体"/>
          <w:b/>
          <w:bCs/>
          <w:sz w:val="28"/>
          <w:szCs w:val="28"/>
        </w:rPr>
        <w:t>:</w:t>
      </w:r>
      <w:r>
        <w:rPr>
          <w:rFonts w:ascii="宋体" w:eastAsia="宋体" w:hAnsi="宋体" w:cs="宋体"/>
          <w:b/>
          <w:bCs/>
          <w:sz w:val="28"/>
          <w:szCs w:val="28"/>
          <w:u w:val="single"/>
        </w:rPr>
        <w:t>　</w:t>
      </w:r>
      <w:r>
        <w:rPr>
          <w:rFonts w:ascii="宋体" w:eastAsia="宋体" w:hAnsi="宋体" w:cs="宋体"/>
          <w:b/>
          <w:bCs/>
          <w:sz w:val="28"/>
          <w:szCs w:val="28"/>
          <w:u w:val="single"/>
        </w:rPr>
        <w:t xml:space="preserve">           </w:t>
      </w:r>
      <w:r>
        <w:rPr>
          <w:rFonts w:ascii="宋体" w:eastAsia="宋体" w:hAnsi="宋体" w:cs="宋体"/>
          <w:b/>
          <w:bCs/>
          <w:sz w:val="28"/>
          <w:szCs w:val="28"/>
          <w:u w:val="single"/>
        </w:rPr>
        <w:t>　　　　　</w:t>
      </w:r>
      <w:r>
        <w:rPr>
          <w:rFonts w:ascii="宋体" w:eastAsia="宋体" w:hAnsi="宋体" w:cs="宋体"/>
          <w:b/>
          <w:bCs/>
          <w:sz w:val="28"/>
          <w:szCs w:val="28"/>
          <w:u w:val="single"/>
        </w:rPr>
        <w:t xml:space="preserve">                 </w:t>
      </w: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line="60" w:lineRule="auto"/>
        <w:jc w:val="center"/>
        <w:rPr>
          <w:rFonts w:ascii="Times New Roman" w:eastAsia="Times New Roman" w:hAnsi="Times New Roman" w:cs="Times New Roman"/>
          <w:sz w:val="28"/>
          <w:szCs w:val="28"/>
        </w:rPr>
      </w:pPr>
      <w:r>
        <w:rPr>
          <w:rFonts w:ascii="宋体" w:eastAsia="宋体" w:hAnsi="宋体" w:cs="宋体"/>
          <w:b/>
          <w:bCs/>
          <w:spacing w:val="40"/>
          <w:sz w:val="28"/>
          <w:szCs w:val="28"/>
        </w:rPr>
        <w:t>天津市工商行政管理局</w:t>
      </w:r>
      <w:r>
        <w:rPr>
          <w:rFonts w:ascii="宋体" w:eastAsia="宋体" w:hAnsi="宋体" w:cs="宋体"/>
          <w:b/>
          <w:bCs/>
          <w:spacing w:val="40"/>
          <w:sz w:val="28"/>
          <w:szCs w:val="28"/>
        </w:rPr>
        <w:t xml:space="preserve">  </w:t>
      </w:r>
      <w:r>
        <w:rPr>
          <w:rFonts w:ascii="宋体" w:eastAsia="宋体" w:hAnsi="宋体" w:cs="宋体"/>
          <w:b/>
          <w:bCs/>
          <w:spacing w:val="40"/>
          <w:sz w:val="28"/>
          <w:szCs w:val="28"/>
        </w:rPr>
        <w:t>监制</w:t>
      </w: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2010</w:t>
      </w:r>
      <w:r>
        <w:rPr>
          <w:rFonts w:ascii="宋体" w:eastAsia="宋体" w:hAnsi="宋体" w:cs="宋体"/>
          <w:b/>
          <w:bCs/>
          <w:sz w:val="28"/>
          <w:szCs w:val="28"/>
        </w:rPr>
        <w:t>年</w:t>
      </w:r>
      <w:r>
        <w:rPr>
          <w:rFonts w:ascii="宋体" w:eastAsia="宋体" w:hAnsi="宋体" w:cs="宋体"/>
          <w:b/>
          <w:bCs/>
          <w:sz w:val="28"/>
          <w:szCs w:val="28"/>
        </w:rPr>
        <w:t>1</w:t>
      </w:r>
      <w:r>
        <w:rPr>
          <w:rFonts w:ascii="宋体" w:eastAsia="宋体" w:hAnsi="宋体" w:cs="宋体"/>
          <w:b/>
          <w:bCs/>
          <w:sz w:val="28"/>
          <w:szCs w:val="28"/>
        </w:rPr>
        <w:t>月</w:t>
      </w: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800"/>
        <w:jc w:val="center"/>
        <w:rPr>
          <w:rFonts w:ascii="Times New Roman" w:eastAsia="Times New Roman" w:hAnsi="Times New Roman" w:cs="Times New Roman"/>
          <w:sz w:val="40"/>
          <w:szCs w:val="40"/>
        </w:rPr>
      </w:pPr>
      <w:r>
        <w:rPr>
          <w:rFonts w:ascii="宋体" w:eastAsia="宋体" w:hAnsi="宋体" w:cs="宋体"/>
          <w:sz w:val="40"/>
          <w:szCs w:val="40"/>
        </w:rPr>
        <w:t>天津市混凝土外加剂买卖合同</w:t>
      </w:r>
    </w:p>
    <w:p>
      <w:pPr>
        <w:widowControl w:val="0"/>
        <w:spacing w:before="0" w:after="0"/>
        <w:ind w:firstLine="48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根据《中华人民共和国合同法》及相关法律法规的规定</w:t>
      </w:r>
      <w:r>
        <w:rPr>
          <w:rFonts w:ascii="宋体" w:eastAsia="宋体" w:hAnsi="宋体" w:cs="宋体"/>
          <w:sz w:val="22"/>
          <w:szCs w:val="22"/>
        </w:rPr>
        <w:t xml:space="preserve"> ,合同</w:t>
      </w:r>
      <w:r>
        <w:rPr>
          <w:rFonts w:ascii="宋体" w:eastAsia="宋体" w:hAnsi="宋体" w:cs="宋体"/>
          <w:sz w:val="22"/>
          <w:szCs w:val="22"/>
        </w:rPr>
        <w:t>双方</w:t>
      </w:r>
      <w:r>
        <w:rPr>
          <w:rFonts w:ascii="宋体" w:eastAsia="宋体" w:hAnsi="宋体" w:cs="宋体"/>
          <w:sz w:val="22"/>
          <w:szCs w:val="22"/>
        </w:rPr>
        <w:t>当事人</w:t>
      </w:r>
      <w:r>
        <w:rPr>
          <w:rFonts w:ascii="宋体" w:eastAsia="宋体" w:hAnsi="宋体" w:cs="宋体"/>
          <w:sz w:val="22"/>
          <w:szCs w:val="22"/>
        </w:rPr>
        <w:t>在自愿、平等、公平、诚实信用的基础上</w:t>
      </w:r>
      <w:r>
        <w:rPr>
          <w:rFonts w:ascii="宋体" w:eastAsia="宋体" w:hAnsi="宋体" w:cs="宋体"/>
          <w:sz w:val="22"/>
          <w:szCs w:val="22"/>
        </w:rPr>
        <w:t xml:space="preserve"> ,</w:t>
      </w:r>
      <w:r>
        <w:rPr>
          <w:rFonts w:ascii="宋体" w:eastAsia="宋体" w:hAnsi="宋体" w:cs="宋体"/>
          <w:sz w:val="22"/>
          <w:szCs w:val="22"/>
        </w:rPr>
        <w:t>就混凝土外加剂买卖事宜协商</w:t>
      </w:r>
      <w:r>
        <w:rPr>
          <w:rFonts w:ascii="宋体" w:eastAsia="宋体" w:hAnsi="宋体" w:cs="宋体"/>
          <w:sz w:val="22"/>
          <w:szCs w:val="22"/>
        </w:rPr>
        <w:t>一致，</w:t>
      </w:r>
      <w:r>
        <w:rPr>
          <w:rFonts w:ascii="宋体" w:eastAsia="宋体" w:hAnsi="宋体" w:cs="宋体"/>
          <w:sz w:val="22"/>
          <w:szCs w:val="22"/>
        </w:rPr>
        <w:t>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第一条、外加剂名称、数量、价款</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18"/>
        <w:gridCol w:w="825"/>
        <w:gridCol w:w="825"/>
        <w:gridCol w:w="934"/>
        <w:gridCol w:w="1018"/>
        <w:gridCol w:w="825"/>
        <w:gridCol w:w="1320"/>
        <w:gridCol w:w="1018"/>
        <w:gridCol w:w="825"/>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外加剂</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商标</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粉/液</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（吨）</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（元/吨）</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gridSpan w:val="9"/>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价款总计（人民币大写）：</w:t>
            </w: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外加剂应符合下列第</w:t>
      </w:r>
      <w:r>
        <w:rPr>
          <w:rFonts w:ascii="宋体" w:eastAsia="宋体" w:hAnsi="宋体" w:cs="宋体"/>
          <w:sz w:val="22"/>
          <w:szCs w:val="22"/>
        </w:rPr>
        <w:t xml:space="preserve">            </w:t>
      </w:r>
      <w:r>
        <w:rPr>
          <w:rFonts w:ascii="宋体" w:eastAsia="宋体" w:hAnsi="宋体" w:cs="宋体"/>
          <w:sz w:val="22"/>
          <w:szCs w:val="22"/>
        </w:rPr>
        <w:t>项技术标准</w:t>
      </w:r>
      <w:r>
        <w:rPr>
          <w:rFonts w:ascii="宋体" w:eastAsia="宋体" w:hAnsi="宋体" w:cs="宋体"/>
          <w:sz w:val="22"/>
          <w:szCs w:val="22"/>
        </w:rPr>
        <w:t xml:space="preserve"> ( </w:t>
      </w:r>
      <w:r>
        <w:rPr>
          <w:rFonts w:ascii="宋体" w:eastAsia="宋体" w:hAnsi="宋体" w:cs="宋体"/>
          <w:sz w:val="22"/>
          <w:szCs w:val="22"/>
        </w:rPr>
        <w:t>包括质量要求</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1、国家标准，标准号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2、行业标准，标准号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3、地方标准、企业标准，标准号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4、双方约定的附加技术要求（见附件）。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第三条、出卖人对质量负责的条件及期限：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第四条、合理损耗标准及计算方法：</w:t>
      </w:r>
      <w:r>
        <w:rPr>
          <w:rFonts w:ascii="宋体" w:eastAsia="宋体" w:hAnsi="宋体" w:cs="宋体"/>
          <w:b/>
          <w:bCs/>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第五条、交货地点及方式：</w:t>
      </w:r>
      <w:r>
        <w:rPr>
          <w:rFonts w:ascii="宋体" w:eastAsia="宋体" w:hAnsi="宋体" w:cs="宋体"/>
          <w:sz w:val="22"/>
          <w:szCs w:val="22"/>
        </w:rPr>
        <w:t>买受人可按下列</w:t>
      </w:r>
      <w:r>
        <w:rPr>
          <w:rFonts w:ascii="宋体" w:eastAsia="宋体" w:hAnsi="宋体" w:cs="宋体"/>
          <w:sz w:val="22"/>
          <w:szCs w:val="22"/>
          <w:u w:val="single"/>
        </w:rPr>
        <w:t xml:space="preserve">        </w:t>
      </w:r>
      <w:r>
        <w:rPr>
          <w:rFonts w:ascii="宋体" w:eastAsia="宋体" w:hAnsi="宋体" w:cs="宋体"/>
          <w:sz w:val="22"/>
          <w:szCs w:val="22"/>
        </w:rPr>
        <w:t>方式作为提(交)货方式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1、买受人公司指定地</w:t>
      </w:r>
      <w:r>
        <w:rPr>
          <w:rFonts w:ascii="宋体" w:eastAsia="宋体" w:hAnsi="宋体" w:cs="宋体"/>
          <w:sz w:val="22"/>
          <w:szCs w:val="22"/>
          <w:u w:val="single"/>
        </w:rPr>
        <w:t xml:space="preserve">           </w:t>
      </w:r>
      <w:r>
        <w:rPr>
          <w:rFonts w:ascii="宋体" w:eastAsia="宋体" w:hAnsi="宋体" w:cs="宋体"/>
          <w:sz w:val="22"/>
          <w:szCs w:val="22"/>
        </w:rPr>
        <w:t>交货。</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2、买受人于出卖人厂内提货。</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3、买受人或出卖人委托第三方于出卖人厂内提货送达买受人指定地。</w:t>
      </w:r>
    </w:p>
    <w:p>
      <w:pPr>
        <w:widowControl w:val="0"/>
        <w:spacing w:before="0" w:after="0" w:line="420" w:lineRule="atLeast"/>
        <w:ind w:firstLine="880"/>
        <w:jc w:val="both"/>
        <w:rPr>
          <w:rFonts w:ascii="Times New Roman" w:eastAsia="Times New Roman" w:hAnsi="Times New Roman" w:cs="Times New Roman"/>
        </w:rPr>
      </w:pPr>
      <w:r>
        <w:rPr>
          <w:rFonts w:ascii="宋体" w:eastAsia="宋体" w:hAnsi="宋体" w:cs="宋体"/>
          <w:sz w:val="22"/>
          <w:szCs w:val="22"/>
        </w:rPr>
        <w:t>买受人有权收货签字确认的人员：</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rPr>
        <w:t>，联系方式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rPr>
        <w:t>，联系方式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rPr>
        <w:t>，联系方式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买受人应提前_________小时以（</w:t>
      </w:r>
      <w:r>
        <w:rPr>
          <w:rFonts w:ascii="宋体" w:eastAsia="宋体" w:hAnsi="宋体" w:cs="宋体"/>
          <w:sz w:val="22"/>
          <w:szCs w:val="22"/>
        </w:rPr>
        <w:t>□</w:t>
      </w:r>
      <w:r>
        <w:rPr>
          <w:rFonts w:ascii="宋体" w:eastAsia="宋体" w:hAnsi="宋体" w:cs="宋体"/>
          <w:sz w:val="22"/>
          <w:szCs w:val="22"/>
        </w:rPr>
        <w:t xml:space="preserve">书面 </w:t>
      </w:r>
      <w:r>
        <w:rPr>
          <w:rFonts w:ascii="宋体" w:eastAsia="宋体" w:hAnsi="宋体" w:cs="宋体"/>
          <w:sz w:val="22"/>
          <w:szCs w:val="22"/>
        </w:rPr>
        <w:t>□</w:t>
      </w:r>
      <w:r>
        <w:rPr>
          <w:rFonts w:ascii="宋体" w:eastAsia="宋体" w:hAnsi="宋体" w:cs="宋体"/>
          <w:sz w:val="22"/>
          <w:szCs w:val="22"/>
        </w:rPr>
        <w:t>电话）方式向出卖人提出供货需求；并做好收货准备，交货完毕双方应签字确认。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第六条、验收标准、方法、异议期限：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1、买受人当场验收产品包装与重量， 如有异议的，应当面提出。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2、对于产品质量的验收，由合同双方当场抽样两份，一份留存，一份准备送检，并由双方认可的工作人员签字盖章。</w:t>
      </w:r>
      <w:r>
        <w:rPr>
          <w:rFonts w:ascii="宋体" w:eastAsia="宋体" w:hAnsi="宋体" w:cs="宋体"/>
          <w:sz w:val="22"/>
          <w:szCs w:val="22"/>
        </w:rPr>
        <w:t>如有异议在买受人收货之日起</w:t>
      </w:r>
      <w:r>
        <w:rPr>
          <w:rFonts w:ascii="宋体" w:eastAsia="宋体" w:hAnsi="宋体" w:cs="宋体"/>
          <w:sz w:val="22"/>
          <w:szCs w:val="22"/>
        </w:rPr>
        <w:t>，</w:t>
      </w:r>
      <w:r>
        <w:rPr>
          <w:rFonts w:ascii="宋体" w:eastAsia="宋体" w:hAnsi="宋体" w:cs="宋体"/>
          <w:sz w:val="22"/>
          <w:szCs w:val="22"/>
        </w:rPr>
        <w:t>三天内提出异议</w:t>
      </w:r>
      <w:r>
        <w:rPr>
          <w:rFonts w:ascii="宋体" w:eastAsia="宋体" w:hAnsi="宋体" w:cs="宋体"/>
          <w:sz w:val="22"/>
          <w:szCs w:val="22"/>
        </w:rPr>
        <w:t>，并将送检样品送往由双方均认可的具有国家级资质的独立第三方检验机构作出检验评价，以此作为产品质量的验收依据，若买受人在三日之内没有提出异议，则视为出卖人所提供的产品为合格产品。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3、因买受人使用、保管不善等造成产品质量下降的，应自行承担相关责任。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第七条、包装标准、包装物的供应与回收：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塑料编织袋包装，内衬塑料薄膜，包装物不回收。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第八条、运输费用负担：</w:t>
      </w:r>
      <w:r>
        <w:rPr>
          <w:rFonts w:ascii="宋体" w:eastAsia="宋体" w:hAnsi="宋体" w:cs="宋体"/>
          <w:sz w:val="22"/>
          <w:szCs w:val="22"/>
        </w:rPr>
        <w:t>买受人可按下列</w:t>
      </w:r>
      <w:r>
        <w:rPr>
          <w:rFonts w:ascii="宋体" w:eastAsia="宋体" w:hAnsi="宋体" w:cs="宋体"/>
          <w:sz w:val="22"/>
          <w:szCs w:val="22"/>
          <w:u w:val="single"/>
        </w:rPr>
        <w:t xml:space="preserve">       </w:t>
      </w:r>
      <w:r>
        <w:rPr>
          <w:rFonts w:ascii="宋体" w:eastAsia="宋体" w:hAnsi="宋体" w:cs="宋体"/>
          <w:sz w:val="22"/>
          <w:szCs w:val="22"/>
        </w:rPr>
        <w:t>方式作为运输费用负担方式。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1、运输、装车费用由出卖人负担，买受人负责卸车及费用。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2、运输、装车费用及卸车费用均由买受人承担。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3、运输、装车费用及卸车费用均由出卖人承担，但买受人应组织卸货。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第九条、结算方式及期限：</w:t>
      </w:r>
      <w:r>
        <w:rPr>
          <w:rFonts w:ascii="宋体" w:eastAsia="宋体" w:hAnsi="宋体" w:cs="宋体"/>
          <w:sz w:val="22"/>
          <w:szCs w:val="22"/>
        </w:rPr>
        <w:t>买受人可按下列</w:t>
      </w:r>
      <w:r>
        <w:rPr>
          <w:rFonts w:ascii="宋体" w:eastAsia="宋体" w:hAnsi="宋体" w:cs="宋体"/>
          <w:sz w:val="22"/>
          <w:szCs w:val="22"/>
          <w:u w:val="single"/>
        </w:rPr>
        <w:t xml:space="preserve">       </w:t>
      </w:r>
      <w:r>
        <w:rPr>
          <w:rFonts w:ascii="宋体" w:eastAsia="宋体" w:hAnsi="宋体" w:cs="宋体"/>
          <w:sz w:val="22"/>
          <w:szCs w:val="22"/>
        </w:rPr>
        <w:t>方式作为结算方式。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1、出卖人为买受人开具发票，货到当日付款。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2、每月</w:t>
      </w:r>
      <w:r>
        <w:rPr>
          <w:rFonts w:ascii="宋体" w:eastAsia="宋体" w:hAnsi="宋体" w:cs="宋体"/>
          <w:sz w:val="22"/>
          <w:szCs w:val="22"/>
          <w:u w:val="single"/>
        </w:rPr>
        <w:t xml:space="preserve">     </w:t>
      </w:r>
      <w:r>
        <w:rPr>
          <w:rFonts w:ascii="宋体" w:eastAsia="宋体" w:hAnsi="宋体" w:cs="宋体"/>
          <w:sz w:val="22"/>
          <w:szCs w:val="22"/>
        </w:rPr>
        <w:t>日之前出卖人与买受人对帐,并开具当月发票,次月</w:t>
      </w:r>
      <w:r>
        <w:rPr>
          <w:rFonts w:ascii="宋体" w:eastAsia="宋体" w:hAnsi="宋体" w:cs="宋体"/>
          <w:sz w:val="22"/>
          <w:szCs w:val="22"/>
          <w:u w:val="single"/>
        </w:rPr>
        <w:t xml:space="preserve">    </w:t>
      </w:r>
      <w:r>
        <w:rPr>
          <w:rFonts w:ascii="宋体" w:eastAsia="宋体" w:hAnsi="宋体" w:cs="宋体"/>
          <w:sz w:val="22"/>
          <w:szCs w:val="22"/>
        </w:rPr>
        <w:t>日之前凭过磅小票或收料凭单及出卖人收据结清上月价款。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3、买受人预付全部价款至出卖人指定帐号，待出卖人收到预付款后发货。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4、买受人预付全部价款的</w:t>
      </w:r>
      <w:r>
        <w:rPr>
          <w:rFonts w:ascii="宋体" w:eastAsia="宋体" w:hAnsi="宋体" w:cs="宋体"/>
          <w:sz w:val="22"/>
          <w:szCs w:val="22"/>
          <w:u w:val="single"/>
        </w:rPr>
        <w:t xml:space="preserve">     </w:t>
      </w:r>
      <w:r>
        <w:rPr>
          <w:rFonts w:ascii="宋体" w:eastAsia="宋体" w:hAnsi="宋体" w:cs="宋体"/>
          <w:sz w:val="22"/>
          <w:szCs w:val="22"/>
        </w:rPr>
        <w:t>%作为定金，待出卖人收到定金后发货，以出卖人产品检验周期为限，合格后买受人支付出卖人剩余价款。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5、以</w:t>
      </w:r>
      <w:r>
        <w:rPr>
          <w:rFonts w:ascii="宋体" w:eastAsia="宋体" w:hAnsi="宋体" w:cs="宋体"/>
          <w:sz w:val="22"/>
          <w:szCs w:val="22"/>
          <w:u w:val="single"/>
        </w:rPr>
        <w:t xml:space="preserve">     </w:t>
      </w:r>
      <w:r>
        <w:rPr>
          <w:rFonts w:ascii="宋体" w:eastAsia="宋体" w:hAnsi="宋体" w:cs="宋体"/>
          <w:sz w:val="22"/>
          <w:szCs w:val="22"/>
        </w:rPr>
        <w:t>吨为一个结算批次，待买受人用足</w:t>
      </w:r>
      <w:r>
        <w:rPr>
          <w:rFonts w:ascii="宋体" w:eastAsia="宋体" w:hAnsi="宋体" w:cs="宋体"/>
          <w:sz w:val="22"/>
          <w:szCs w:val="22"/>
          <w:u w:val="single"/>
        </w:rPr>
        <w:t xml:space="preserve">     </w:t>
      </w:r>
      <w:r>
        <w:rPr>
          <w:rFonts w:ascii="宋体" w:eastAsia="宋体" w:hAnsi="宋体" w:cs="宋体"/>
          <w:sz w:val="22"/>
          <w:szCs w:val="22"/>
        </w:rPr>
        <w:t>吨后</w:t>
      </w:r>
      <w:r>
        <w:rPr>
          <w:rFonts w:ascii="宋体" w:eastAsia="宋体" w:hAnsi="宋体" w:cs="宋体"/>
          <w:sz w:val="22"/>
          <w:szCs w:val="22"/>
          <w:u w:val="single"/>
        </w:rPr>
        <w:t xml:space="preserve">     </w:t>
      </w:r>
      <w:r>
        <w:rPr>
          <w:rFonts w:ascii="宋体" w:eastAsia="宋体" w:hAnsi="宋体" w:cs="宋体"/>
          <w:sz w:val="22"/>
          <w:szCs w:val="22"/>
        </w:rPr>
        <w:t>日内，买受人为出卖人结清该批次价款；若买受人连续</w:t>
      </w:r>
      <w:r>
        <w:rPr>
          <w:rFonts w:ascii="宋体" w:eastAsia="宋体" w:hAnsi="宋体" w:cs="宋体"/>
          <w:sz w:val="22"/>
          <w:szCs w:val="22"/>
          <w:u w:val="single"/>
        </w:rPr>
        <w:t xml:space="preserve">      </w:t>
      </w:r>
      <w:r>
        <w:rPr>
          <w:rFonts w:ascii="宋体" w:eastAsia="宋体" w:hAnsi="宋体" w:cs="宋体"/>
          <w:sz w:val="22"/>
          <w:szCs w:val="22"/>
        </w:rPr>
        <w:t>日内（以买受人最近一次供货需求为起算时间）对出卖人无供货要求，同时买受人要求出卖人所供货物又不足</w:t>
      </w:r>
      <w:r>
        <w:rPr>
          <w:rFonts w:ascii="宋体" w:eastAsia="宋体" w:hAnsi="宋体" w:cs="宋体"/>
          <w:sz w:val="22"/>
          <w:szCs w:val="22"/>
          <w:u w:val="single"/>
        </w:rPr>
        <w:t xml:space="preserve">      </w:t>
      </w:r>
      <w:r>
        <w:rPr>
          <w:rFonts w:ascii="宋体" w:eastAsia="宋体" w:hAnsi="宋体" w:cs="宋体"/>
          <w:sz w:val="22"/>
          <w:szCs w:val="22"/>
        </w:rPr>
        <w:t>吨，则视为买受人供货需求结束，同时也视为一个供货批次，买受人于</w:t>
      </w:r>
      <w:r>
        <w:rPr>
          <w:rFonts w:ascii="宋体" w:eastAsia="宋体" w:hAnsi="宋体" w:cs="宋体"/>
          <w:sz w:val="22"/>
          <w:szCs w:val="22"/>
          <w:u w:val="single"/>
        </w:rPr>
        <w:t xml:space="preserve">      </w:t>
      </w:r>
      <w:r>
        <w:rPr>
          <w:rFonts w:ascii="宋体" w:eastAsia="宋体" w:hAnsi="宋体" w:cs="宋体"/>
          <w:sz w:val="22"/>
          <w:szCs w:val="22"/>
        </w:rPr>
        <w:t>日之内付清该批次价款。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在供货过程中，如买受人不能按合同约定期限支付价款，出卖人可中止供货，但应提前5日通知买受人。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1、买受人未按本合同约定给付价款的，自应付价款之日起按银行同期贷款利率向出卖人支付所欠价款的利息。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2、买受人未按合同约定履行其他义务的，应按_________向出卖人支付违约金；给出卖人造成损失的，还应承担赔偿责任。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3、出卖人未按合同约定履行义务的，应按_________向买受人支付违约金；给买受人造成损失的，还应承担赔偿责任。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4、因不可抗力原因致使本合同不能继续履行或造成的损失，出卖人、买受人双方互不承担责任；因不可抗力原因而终止合同造成的损失，由双方协商承担。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第十一条、合同的解除条件：</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第十二条、合同争议的解决方式：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本合同在履行过程中如发生争议，由双方当事人协商解决；协商不成的，按下列第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1、依法向</w:t>
      </w:r>
      <w:r>
        <w:rPr>
          <w:rFonts w:ascii="宋体" w:eastAsia="宋体" w:hAnsi="宋体" w:cs="宋体"/>
          <w:sz w:val="22"/>
          <w:szCs w:val="22"/>
          <w:u w:val="single"/>
        </w:rPr>
        <w:t xml:space="preserve">      </w:t>
      </w:r>
      <w:r>
        <w:rPr>
          <w:rFonts w:ascii="宋体" w:eastAsia="宋体" w:hAnsi="宋体" w:cs="宋体"/>
          <w:sz w:val="22"/>
          <w:szCs w:val="22"/>
        </w:rPr>
        <w:t>仲裁委员会提起仲裁；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2、依法向原告所在地人民法院起诉。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第十三条、其他约定事项：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十四</w:t>
      </w:r>
      <w:r>
        <w:rPr>
          <w:rFonts w:ascii="宋体" w:eastAsia="宋体" w:hAnsi="宋体" w:cs="宋体"/>
          <w:sz w:val="22"/>
          <w:szCs w:val="22"/>
        </w:rPr>
        <w:t>条</w:t>
      </w:r>
      <w:r>
        <w:rPr>
          <w:rFonts w:ascii="宋体" w:eastAsia="宋体" w:hAnsi="宋体" w:cs="宋体"/>
          <w:sz w:val="22"/>
          <w:szCs w:val="22"/>
        </w:rPr>
        <w:t>、</w:t>
      </w:r>
      <w:r>
        <w:rPr>
          <w:rFonts w:ascii="宋体" w:eastAsia="宋体" w:hAnsi="宋体" w:cs="宋体"/>
          <w:sz w:val="22"/>
          <w:szCs w:val="22"/>
        </w:rPr>
        <w:t>未尽事宜</w:t>
      </w:r>
      <w:r>
        <w:rPr>
          <w:rFonts w:ascii="宋体" w:eastAsia="宋体" w:hAnsi="宋体" w:cs="宋体"/>
          <w:sz w:val="22"/>
          <w:szCs w:val="22"/>
        </w:rPr>
        <w:t>，</w:t>
      </w:r>
      <w:r>
        <w:rPr>
          <w:rFonts w:ascii="宋体" w:eastAsia="宋体" w:hAnsi="宋体" w:cs="宋体"/>
          <w:sz w:val="22"/>
          <w:szCs w:val="22"/>
        </w:rPr>
        <w:t>经双方协商一致可另行补充约定</w:t>
      </w:r>
      <w:r>
        <w:rPr>
          <w:rFonts w:ascii="宋体" w:eastAsia="宋体" w:hAnsi="宋体" w:cs="宋体"/>
          <w:sz w:val="22"/>
          <w:szCs w:val="22"/>
        </w:rPr>
        <w:t>。</w:t>
      </w:r>
      <w:r>
        <w:rPr>
          <w:rFonts w:ascii="宋体" w:eastAsia="宋体" w:hAnsi="宋体" w:cs="宋体"/>
          <w:sz w:val="22"/>
          <w:szCs w:val="22"/>
        </w:rPr>
        <w:t>补充约定与附件均为本合同组成部分</w:t>
      </w:r>
      <w:r>
        <w:rPr>
          <w:rFonts w:ascii="宋体" w:eastAsia="宋体" w:hAnsi="宋体" w:cs="宋体"/>
          <w:sz w:val="22"/>
          <w:szCs w:val="22"/>
        </w:rPr>
        <w:t>，</w:t>
      </w:r>
      <w:r>
        <w:rPr>
          <w:rFonts w:ascii="宋体" w:eastAsia="宋体" w:hAnsi="宋体" w:cs="宋体"/>
          <w:sz w:val="22"/>
          <w:szCs w:val="22"/>
        </w:rPr>
        <w:t>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第十五条、本合同自双方签字盖章之日起生效。</w:t>
      </w:r>
      <w:r>
        <w:rPr>
          <w:rFonts w:ascii="宋体" w:eastAsia="宋体" w:hAnsi="宋体" w:cs="宋体"/>
          <w:sz w:val="22"/>
          <w:szCs w:val="22"/>
        </w:rPr>
        <w:t>本合同及附件一式</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t>出卖人</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t>买受人</w:t>
      </w:r>
      <w:r>
        <w:rPr>
          <w:rFonts w:ascii="宋体" w:eastAsia="宋体" w:hAnsi="宋体" w:cs="宋体"/>
          <w:sz w:val="22"/>
          <w:szCs w:val="22"/>
          <w:u w:val="single"/>
        </w:rPr>
        <w:t xml:space="preserve">    </w:t>
      </w:r>
      <w:r>
        <w:rPr>
          <w:rFonts w:ascii="宋体" w:eastAsia="宋体" w:hAnsi="宋体" w:cs="宋体"/>
          <w:sz w:val="22"/>
          <w:szCs w:val="22"/>
        </w:rPr>
        <w:t>份，具有同等法律效力。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本合同有效期自</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日至</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日止。</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出卖人：（章）</w:t>
      </w:r>
      <w:r>
        <w:rPr>
          <w:rFonts w:ascii="宋体" w:eastAsia="宋体" w:hAnsi="宋体" w:cs="宋体"/>
          <w:sz w:val="22"/>
          <w:szCs w:val="22"/>
        </w:rPr>
        <w:t xml:space="preserve">                          </w:t>
      </w:r>
      <w:r>
        <w:rPr>
          <w:rFonts w:ascii="宋体" w:eastAsia="宋体" w:hAnsi="宋体" w:cs="宋体"/>
          <w:sz w:val="22"/>
          <w:szCs w:val="22"/>
        </w:rPr>
        <w:t>买受人：（章）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单位地址：</w:t>
      </w:r>
      <w:r>
        <w:rPr>
          <w:rFonts w:ascii="宋体" w:eastAsia="宋体" w:hAnsi="宋体" w:cs="宋体"/>
          <w:sz w:val="22"/>
          <w:szCs w:val="22"/>
        </w:rPr>
        <w:t xml:space="preserve">                            </w:t>
      </w:r>
      <w:r>
        <w:rPr>
          <w:rFonts w:ascii="宋体" w:eastAsia="宋体" w:hAnsi="宋体" w:cs="宋体"/>
          <w:sz w:val="22"/>
          <w:szCs w:val="22"/>
        </w:rPr>
        <w:t>单位地址：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帐号：</w:t>
      </w:r>
      <w:r>
        <w:rPr>
          <w:rFonts w:ascii="宋体" w:eastAsia="宋体" w:hAnsi="宋体" w:cs="宋体"/>
          <w:sz w:val="22"/>
          <w:szCs w:val="22"/>
        </w:rPr>
        <w:t xml:space="preserve">                                </w:t>
      </w:r>
      <w:r>
        <w:rPr>
          <w:rFonts w:ascii="宋体" w:eastAsia="宋体" w:hAnsi="宋体" w:cs="宋体"/>
          <w:sz w:val="22"/>
          <w:szCs w:val="22"/>
        </w:rPr>
        <w:t>帐号：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500" w:lineRule="atLeast"/>
      <w:rPr>
        <w:rFonts w:ascii="Times New Roman" w:eastAsia="Times New Roman" w:hAnsi="Times New Roman" w:cs="Times New Roman"/>
      </w:rPr>
    </w:pPr>
    <w:r>
      <w:rPr>
        <w:rFonts w:ascii="Times New Roman" w:eastAsia="Times New Roman" w:hAnsi="Times New Roman" w:cs="Times New Roman"/>
      </w:rPr>
      <w:fldChar w:fldCharType="begin"/>
    </w:r>
    <w:r>
      <w:rPr>
        <w:rFonts w:ascii="宋体" w:eastAsia="宋体" w:hAnsi="宋体" w:cs="宋体"/>
      </w:rPr>
      <w:instrText xml:space="preserve"> PAGE </w:instrText>
    </w:r>
    <w:r>
      <w:rPr>
        <w:rFonts w:ascii="Times New Roman" w:eastAsia="Times New Roman" w:hAnsi="Times New Roman" w:cs="Times New Roman"/>
      </w:rPr>
      <w:fldChar w:fldCharType="separate"/>
    </w:r>
    <w:r>
      <w:rPr>
        <w:rFonts w:ascii="宋体" w:eastAsia="宋体" w:hAnsi="宋体" w:cs="宋体"/>
        <w:sz w:val="18"/>
        <w:szCs w:val="18"/>
      </w:rPr>
      <w:t>1</w:t>
    </w:r>
    <w:r>
      <w:rPr>
        <w:sz w:val="18"/>
        <w:szCs w:val="18"/>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天津市混凝土外加级买卖合同</dc:title>
  <cp:revision>1</cp:revision>
</cp:coreProperties>
</file>