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ind w:firstLine="173"/>
        <w:jc w:val="center"/>
        <w:rPr>
          <w:rFonts w:ascii="Times New Roman" w:eastAsia="Times New Roman" w:hAnsi="Times New Roman" w:cs="Times New Roman"/>
          <w:sz w:val="72"/>
          <w:szCs w:val="72"/>
        </w:rPr>
      </w:pPr>
      <w:ins w:id="0" w:author="袁弘信" w:date="2022-02-17T11:22:00Z">
        <w:r>
          <w:rPr>
            <w:rFonts w:ascii="宋体" w:eastAsia="宋体" w:hAnsi="宋体" w:cs="宋体"/>
            <w:b/>
            <w:bCs/>
            <w:color w:val="B5082E"/>
            <w:sz w:val="72"/>
            <w:szCs w:val="72"/>
          </w:rPr>
          <w:t>JF-2011-05</w:t>
        </w:r>
      </w:ins>
      <w:ins w:id="1" w:author="袁弘信" w:date="2022-02-17T11:22:00Z">
        <w:r>
          <w:rPr>
            <w:rFonts w:ascii="宋体" w:eastAsia="宋体" w:hAnsi="宋体" w:cs="宋体"/>
            <w:b/>
            <w:bCs/>
            <w:color w:val="B5082E"/>
            <w:sz w:val="72"/>
            <w:szCs w:val="72"/>
          </w:rPr>
          <w:t>4</w:t>
        </w:r>
      </w:ins>
      <w:del w:id="2" w:author="袁弘信" w:date="2022-02-17T11:22:00Z">
        <w:r>
          <w:rPr>
            <w:rFonts w:ascii="宋体" w:eastAsia="宋体" w:hAnsi="宋体" w:cs="宋体"/>
            <w:b/>
            <w:bCs/>
            <w:color w:val="B5082E"/>
            <w:sz w:val="72"/>
            <w:szCs w:val="72"/>
          </w:rPr>
          <w:delText>天津市工商行政管理局文件</w:delText>
        </w:r>
      </w:del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del w:id="3" w:author="袁弘信" w:date="2022-02-17T11:22:00Z">
        <w:r>
          <w:rPr>
            <w:rFonts w:ascii="Times New Roman" w:eastAsia="Times New Roman" w:hAnsi="Times New Roman" w:cs="Times New Roman"/>
            <w:strike w:val="0"/>
            <w:sz w:val="32"/>
            <w:szCs w:val="32"/>
            <w:u w:val="none"/>
          </w:rPr>
          <w:drawing>
            <wp:anchor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396240</wp:posOffset>
              </wp:positionV>
              <wp:extent cx="5619750" cy="19050"/>
              <wp:wrapNone/>
              <wp:docPr id="10000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0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0" cy="190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  <w:del w:id="4" w:author="袁弘信" w:date="2022-02-17T11:22:00Z">
        <w:r>
          <w:rPr>
            <w:rFonts w:ascii="宋体" w:eastAsia="宋体" w:hAnsi="宋体" w:cs="宋体"/>
            <w:color w:val="B5082E"/>
            <w:sz w:val="32"/>
            <w:szCs w:val="32"/>
          </w:rPr>
          <w:delText>津工商市字〔2011〕25号</w:delText>
        </w:r>
      </w:del>
    </w:p>
    <w:p>
      <w:pPr>
        <w:widowControl w:val="0"/>
        <w:spacing w:before="0" w:after="0" w:line="6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20" w:lineRule="atLeast"/>
        <w:jc w:val="center"/>
        <w:rPr>
          <w:rFonts w:ascii="Times New Roman" w:eastAsia="Times New Roman" w:hAnsi="Times New Roman" w:cs="Times New Roman"/>
        </w:rPr>
      </w:pPr>
      <w:del w:id="5" w:author="袁弘信" w:date="2022-02-17T11:22:00Z">
        <w:r>
          <w:rPr>
            <w:rFonts w:ascii="宋体" w:eastAsia="宋体" w:hAnsi="宋体" w:cs="宋体"/>
            <w:color w:val="B5082E"/>
            <w:sz w:val="44"/>
            <w:szCs w:val="44"/>
          </w:rPr>
          <w:delText>关于推行天津市美容美发预付服务合同</w:delText>
        </w:r>
      </w:del>
    </w:p>
    <w:p>
      <w:pPr>
        <w:widowControl w:val="0"/>
        <w:spacing w:before="0" w:after="0" w:line="620" w:lineRule="atLeast"/>
        <w:jc w:val="center"/>
        <w:rPr>
          <w:rFonts w:ascii="Times New Roman" w:eastAsia="Times New Roman" w:hAnsi="Times New Roman" w:cs="Times New Roman"/>
        </w:rPr>
      </w:pPr>
      <w:del w:id="6" w:author="袁弘信" w:date="2022-02-17T11:22:00Z">
        <w:r>
          <w:rPr>
            <w:rFonts w:ascii="宋体" w:eastAsia="宋体" w:hAnsi="宋体" w:cs="宋体"/>
            <w:color w:val="B5082E"/>
            <w:sz w:val="44"/>
            <w:szCs w:val="44"/>
          </w:rPr>
          <w:delText>示范文本的通知</w:delText>
        </w:r>
      </w:del>
    </w:p>
    <w:p>
      <w:pPr>
        <w:widowControl w:val="0"/>
        <w:spacing w:before="0" w:after="0" w:line="6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20" w:lineRule="atLeast"/>
        <w:jc w:val="both"/>
        <w:rPr>
          <w:rFonts w:ascii="Times New Roman" w:eastAsia="Times New Roman" w:hAnsi="Times New Roman" w:cs="Times New Roman"/>
        </w:rPr>
      </w:pPr>
      <w:del w:id="7" w:author="袁弘信" w:date="2022-02-17T11:22:00Z">
        <w:r>
          <w:rPr>
            <w:rFonts w:ascii="宋体" w:eastAsia="宋体" w:hAnsi="宋体" w:cs="宋体"/>
            <w:color w:val="B5082E"/>
            <w:sz w:val="32"/>
            <w:szCs w:val="32"/>
          </w:rPr>
          <w:delText>各工商分局,滨海新区工商局：</w:delText>
        </w:r>
      </w:del>
    </w:p>
    <w:p>
      <w:pPr>
        <w:widowControl w:val="0"/>
        <w:spacing w:before="0" w:after="0" w:line="620" w:lineRule="atLeast"/>
        <w:ind w:firstLine="640"/>
        <w:jc w:val="both"/>
        <w:rPr>
          <w:rFonts w:ascii="Times New Roman" w:eastAsia="Times New Roman" w:hAnsi="Times New Roman" w:cs="Times New Roman"/>
        </w:rPr>
      </w:pPr>
      <w:del w:id="8" w:author="袁弘信" w:date="2022-02-17T11:22:00Z">
        <w:r>
          <w:rPr>
            <w:rFonts w:ascii="宋体" w:eastAsia="宋体" w:hAnsi="宋体" w:cs="宋体"/>
            <w:color w:val="B5082E"/>
            <w:sz w:val="32"/>
            <w:szCs w:val="32"/>
          </w:rPr>
          <w:delText>为了加强我市美容美发预付服务交易行为的规范化管理，维护美容美发预付服务合同双方当事人的合法权益，现将制定的《天津市美容美发预付服务合同》（JF-2011-054）印发给你们。自2011年11月1日起推行使用。</w:delText>
        </w:r>
      </w:del>
    </w:p>
    <w:p>
      <w:pPr>
        <w:widowControl w:val="0"/>
        <w:spacing w:before="0" w:after="0" w:line="620" w:lineRule="atLeast"/>
        <w:ind w:firstLine="640"/>
        <w:jc w:val="both"/>
        <w:rPr>
          <w:rFonts w:ascii="Times New Roman" w:eastAsia="Times New Roman" w:hAnsi="Times New Roman" w:cs="Times New Roman"/>
        </w:rPr>
      </w:pPr>
      <w:del w:id="9" w:author="袁弘信" w:date="2022-02-17T11:22:00Z">
        <w:r>
          <w:rPr>
            <w:rFonts w:ascii="宋体" w:eastAsia="宋体" w:hAnsi="宋体" w:cs="宋体"/>
            <w:color w:val="B5082E"/>
            <w:sz w:val="32"/>
            <w:szCs w:val="32"/>
          </w:rPr>
          <w:delText>各单位接到本文件后，要熟悉和把握该合同文本的主要内涵和重点事项，积极引导、推动该文本的实际使用。在推行使用中有何问题，请及时反馈市局市场（合同）处。</w:delText>
        </w:r>
      </w:del>
    </w:p>
    <w:p>
      <w:pPr>
        <w:widowControl w:val="0"/>
        <w:spacing w:before="0" w:after="0" w:line="620" w:lineRule="atLeast"/>
        <w:jc w:val="both"/>
        <w:rPr>
          <w:rFonts w:ascii="Times New Roman" w:eastAsia="Times New Roman" w:hAnsi="Times New Roman" w:cs="Times New Roman"/>
        </w:rPr>
      </w:pPr>
      <w:del w:id="10" w:author="袁弘信" w:date="2022-02-17T11:22:00Z">
        <w:r>
          <w:rPr>
            <w:rFonts w:ascii="Times New Roman" w:eastAsia="Times New Roman" w:hAnsi="Times New Roman" w:cs="Times New Roman"/>
            <w:strike w:val="0"/>
            <w:u w:val="none"/>
          </w:rPr>
          <w:drawing>
            <wp:anchor simplePos="0" relativeHeight="251659264" behindDoc="0" locked="0" layoutInCell="1" allowOverlap="1">
              <wp:simplePos x="0" y="0"/>
              <wp:positionH relativeFrom="column">
                <wp:posOffset>2828925</wp:posOffset>
              </wp:positionH>
              <wp:positionV relativeFrom="paragraph">
                <wp:posOffset>231140</wp:posOffset>
              </wp:positionV>
              <wp:extent cx="1581150" cy="1581150"/>
              <wp:wrapNone/>
              <wp:docPr id="100003" name="" descr="用户:匿名用户&#10;时间:2011-10-10 09:21:35&#10;印章:天津市工商行政管理局&#10;使用者:办公室&#10;标识:EDCA4B0EF5E7A0C416A646DA45F94BB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0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1150" cy="1581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  <w:del w:id="11" w:author="袁弘信" w:date="2022-02-17T11:22:00Z">
        <w:r>
          <w:rPr>
            <w:rFonts w:ascii="宋体" w:eastAsia="宋体" w:hAnsi="宋体" w:cs="宋体"/>
            <w:color w:val="B5082E"/>
            <w:sz w:val="32"/>
            <w:szCs w:val="32"/>
          </w:rPr>
          <w:delText xml:space="preserve">  </w:delText>
        </w:r>
      </w:del>
      <w:del w:id="12" w:author="袁弘信" w:date="2022-02-17T11:22:00Z">
        <w:r>
          <w:rPr>
            <w:rFonts w:ascii="宋体" w:eastAsia="宋体" w:hAnsi="宋体" w:cs="宋体"/>
            <w:color w:val="B5082E"/>
            <w:sz w:val="32"/>
            <w:szCs w:val="32"/>
          </w:rPr>
          <w:delText>　</w:delText>
        </w:r>
      </w:del>
    </w:p>
    <w:p>
      <w:pPr>
        <w:widowControl w:val="0"/>
        <w:spacing w:before="0" w:after="0" w:line="6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620" w:lineRule="atLeast"/>
        <w:jc w:val="both"/>
        <w:rPr>
          <w:rFonts w:ascii="Times New Roman" w:eastAsia="Times New Roman" w:hAnsi="Times New Roman" w:cs="Times New Roman"/>
        </w:rPr>
      </w:pPr>
      <w:del w:id="13" w:author="袁弘信" w:date="2022-02-17T11:22:00Z">
        <w:r>
          <w:rPr>
            <w:rFonts w:ascii="宋体" w:eastAsia="宋体" w:hAnsi="宋体" w:cs="宋体"/>
            <w:color w:val="B5082E"/>
            <w:sz w:val="32"/>
            <w:szCs w:val="32"/>
          </w:rPr>
          <w:delText xml:space="preserve">                      </w:delText>
        </w:r>
      </w:del>
      <w:del w:id="14" w:author="袁弘信" w:date="2022-02-17T11:22:00Z">
        <w:r>
          <w:rPr>
            <w:rFonts w:ascii="宋体" w:eastAsia="宋体" w:hAnsi="宋体" w:cs="宋体"/>
            <w:color w:val="B5082E"/>
            <w:sz w:val="32"/>
            <w:szCs w:val="32"/>
          </w:rPr>
          <w:delText>二</w:delText>
        </w:r>
      </w:del>
      <w:del w:id="15" w:author="袁弘信" w:date="2022-02-17T11:22:00Z">
        <w:r>
          <w:rPr>
            <w:rFonts w:ascii="宋体" w:eastAsia="宋体" w:hAnsi="宋体" w:cs="宋体"/>
            <w:color w:val="B5082E"/>
            <w:sz w:val="32"/>
            <w:szCs w:val="32"/>
          </w:rPr>
          <w:delText>○</w:delText>
        </w:r>
      </w:del>
      <w:del w:id="16" w:author="袁弘信" w:date="2022-02-17T11:22:00Z">
        <w:r>
          <w:rPr>
            <w:rFonts w:ascii="宋体" w:eastAsia="宋体" w:hAnsi="宋体" w:cs="宋体"/>
            <w:color w:val="B5082E"/>
            <w:sz w:val="32"/>
            <w:szCs w:val="32"/>
          </w:rPr>
          <w:delText>一一年十月九日</w:delText>
        </w:r>
      </w:del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del w:id="17" w:author="袁弘信" w:date="2022-02-17T11:22:00Z">
        <w:r>
          <w:rPr>
            <w:rFonts w:ascii="宋体" w:eastAsia="宋体" w:hAnsi="宋体" w:cs="宋体"/>
            <w:color w:val="B5082E"/>
            <w:sz w:val="21"/>
            <w:szCs w:val="21"/>
          </w:rPr>
          <w:delText>JF</w:delText>
        </w:r>
      </w:del>
      <w:del w:id="18" w:author="袁弘信" w:date="2022-02-17T11:22:00Z">
        <w:r>
          <w:rPr>
            <w:rFonts w:ascii="宋体" w:eastAsia="宋体" w:hAnsi="宋体" w:cs="宋体"/>
            <w:color w:val="B5082E"/>
            <w:sz w:val="21"/>
            <w:szCs w:val="21"/>
          </w:rPr>
          <w:delText>——</w:delText>
        </w:r>
      </w:del>
      <w:del w:id="19" w:author="袁弘信" w:date="2022-02-17T11:22:00Z">
        <w:r>
          <w:rPr>
            <w:rFonts w:ascii="宋体" w:eastAsia="宋体" w:hAnsi="宋体" w:cs="宋体"/>
            <w:color w:val="B5082E"/>
            <w:sz w:val="21"/>
            <w:szCs w:val="21"/>
          </w:rPr>
          <w:delText>2011</w:delText>
        </w:r>
      </w:del>
      <w:del w:id="20" w:author="袁弘信" w:date="2022-02-17T11:22:00Z">
        <w:r>
          <w:rPr>
            <w:rFonts w:ascii="宋体" w:eastAsia="宋体" w:hAnsi="宋体" w:cs="宋体"/>
            <w:color w:val="B5082E"/>
            <w:sz w:val="21"/>
            <w:szCs w:val="21"/>
          </w:rPr>
          <w:delText>——</w:delText>
        </w:r>
      </w:del>
      <w:del w:id="21" w:author="袁弘信" w:date="2022-02-17T11:22:00Z">
        <w:r>
          <w:rPr>
            <w:rFonts w:ascii="宋体" w:eastAsia="宋体" w:hAnsi="宋体" w:cs="宋体"/>
            <w:color w:val="B5082E"/>
            <w:sz w:val="21"/>
            <w:szCs w:val="21"/>
          </w:rPr>
          <w:delText>054</w:delText>
        </w:r>
      </w:del>
      <w:del w:id="22" w:author="袁弘信" w:date="2022-02-17T11:22:00Z">
        <w:r>
          <w:rPr>
            <w:rFonts w:ascii="宋体" w:eastAsia="宋体" w:hAnsi="宋体" w:cs="宋体"/>
            <w:color w:val="B5082E"/>
            <w:sz w:val="21"/>
            <w:szCs w:val="21"/>
          </w:rPr>
          <w:delText xml:space="preserve">  </w:delText>
        </w:r>
      </w:del>
      <w:ins w:id="23" w:author="李萌" w:date="2022-02-14T11:43:00Z">
        <w:del w:id="24" w:author="袁弘信" w:date="2022-02-17T11:22:00Z">
          <w:r>
            <w:rPr>
              <w:rFonts w:ascii="宋体" w:eastAsia="宋体" w:hAnsi="宋体" w:cs="宋体"/>
              <w:color w:val="B5082E"/>
              <w:sz w:val="21"/>
              <w:szCs w:val="21"/>
            </w:rPr>
            <w:delText>c</w:delText>
          </w:r>
        </w:del>
      </w:ins>
      <w:del w:id="25" w:author="袁弘信" w:date="2022-02-17T11:22:00Z">
        <w:r>
          <w:rPr>
            <w:rFonts w:ascii="宋体" w:eastAsia="宋体" w:hAnsi="宋体" w:cs="宋体"/>
            <w:color w:val="B5082E"/>
            <w:sz w:val="21"/>
            <w:szCs w:val="21"/>
          </w:rPr>
          <w:delText xml:space="preserve">  </w:delText>
        </w:r>
      </w:del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 xml:space="preserve">                                                </w:t>
      </w:r>
      <w:r>
        <w:rPr>
          <w:rFonts w:ascii="宋体" w:eastAsia="宋体" w:hAnsi="宋体" w:cs="宋体"/>
          <w:sz w:val="21"/>
          <w:szCs w:val="21"/>
        </w:rPr>
        <w:t>合同编号：</w:t>
      </w:r>
    </w:p>
    <w:p>
      <w:pPr>
        <w:widowControl w:val="0"/>
        <w:spacing w:before="0" w:after="0" w:line="50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天津市美容美发预付费服务合同</w:t>
      </w: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消费者（甲方）：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                              </w:t>
      </w:r>
      <w:r>
        <w:rPr>
          <w:rFonts w:ascii="宋体" w:eastAsia="宋体" w:hAnsi="宋体" w:cs="宋体"/>
          <w:b/>
          <w:bCs/>
          <w:sz w:val="21"/>
          <w:szCs w:val="21"/>
        </w:rPr>
        <w:t>经营者（乙方）：</w:t>
      </w:r>
      <w:r>
        <w:rPr>
          <w:rFonts w:ascii="宋体" w:eastAsia="宋体" w:hAnsi="宋体" w:cs="宋体"/>
          <w:b/>
          <w:bCs/>
          <w:sz w:val="21"/>
          <w:szCs w:val="21"/>
          <w:u w:val="single"/>
        </w:rPr>
        <w:t xml:space="preserve">                          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</w:t>
      </w:r>
    </w:p>
    <w:p>
      <w:pPr>
        <w:widowControl w:val="0"/>
        <w:spacing w:before="0" w:after="0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根据《中华人民共和国合同法》、《中华人民共和国消费者权益保护法》及其他相关法律、法规的规定，就预付费消费事宜，甲乙双方在平等、自愿、公平、诚实信用的基础上，经协商一致，达成如下协议：</w:t>
      </w: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1632"/>
        <w:gridCol w:w="1148"/>
        <w:gridCol w:w="763"/>
        <w:gridCol w:w="763"/>
        <w:gridCol w:w="381"/>
        <w:gridCol w:w="394"/>
        <w:gridCol w:w="788"/>
        <w:gridCol w:w="1186"/>
        <w:gridCol w:w="1585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预付费消费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项目包括</w:t>
            </w: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1.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                                                               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2.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                                                               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提供商品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情况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商品名称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产地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品牌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规格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数量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生产日期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最低可用次数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仿宋_GB2312" w:eastAsia="仿宋_GB2312" w:hAnsi="仿宋_GB2312" w:cs="仿宋_GB2312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有效期</w:t>
            </w: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自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日起至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日止。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使用范围</w:t>
            </w: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本店使用，地址：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 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。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连锁门店通用。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预付费金额及其支付方式</w:t>
            </w: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1.消费金额：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元，（大写：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元）。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2.优惠幅度：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      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。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3.实际收费：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元，（大写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>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元）。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付款方式</w:t>
            </w: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1.签约时一次性支付。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2.预付元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，余款于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付清。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3.其他付款方式：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注：甲方付清款项后，乙方应当开具收款凭证。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赠送的商品或服务</w:t>
            </w: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1.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            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               </w:t>
            </w:r>
          </w:p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2.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                                </w:t>
            </w:r>
            <w:ins w:id="26" w:author="袁弘信" w:date="2022-02-17T11:24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sz w:val="18"/>
                  <w:szCs w:val="18"/>
                  <w:u w:val="single" w:color="B5082E"/>
                </w:rPr>
                <w:t xml:space="preserve">                </w:t>
              </w:r>
            </w:ins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                 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3.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                 </w:t>
            </w:r>
            <w:ins w:id="27" w:author="袁弘信" w:date="2022-02-17T11:24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sz w:val="18"/>
                  <w:szCs w:val="18"/>
                  <w:u w:val="single" w:color="B5082E"/>
                </w:rPr>
                <w:t xml:space="preserve">               </w:t>
              </w:r>
            </w:ins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                                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4.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                                                                             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结算方式</w:t>
            </w: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现金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支票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信用卡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银行转账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其他：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         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乙方关闭、转让、合并、搬迁的应于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日前告知甲方，并做好消费卡内余额的善后处理。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合同变更、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解除</w:t>
            </w: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1甲方原因退卡的：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扣除甲方在此之前按原价计算的消费额，退还卡内余额。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扣除甲方享受优惠幅度后的消费额，退换卡内余额，甲方承担退卡手续费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元。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其他：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          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。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2.甲方在有效期内未使用完卡内金额的，可向乙方要求延期，双方可协商重新约定使用期限、优惠幅度等，内容为：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                                             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其他约定</w:t>
            </w: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双方发生争议的，可协商解决，或向有关部门申请调解；也可向天津仲裁委员会仲裁（选择向法院提起诉讼的，请在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中打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“×”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）。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本合同一式二份，甲、乙双方各执一份，自双方签字或盖章之日起生效。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请在签字前充分了解本合同有关事宜，认真填写表格内容，仔细阅读并认可合同背面条款。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/>
        </w:trPr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消费者（甲方）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签章：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联系地址：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联系电话：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联系人：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邮编：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经营者（乙方）盖章：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联系地址：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联系电话：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联系人：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邮编：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合同签订日期：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</w:t>
            </w:r>
          </w:p>
        </w:tc>
      </w:tr>
    </w:tbl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宋体" w:eastAsia="宋体" w:hAnsi="宋体" w:cs="宋体"/>
          <w:b/>
          <w:bCs/>
          <w:sz w:val="36"/>
          <w:szCs w:val="36"/>
        </w:rPr>
        <w:t xml:space="preserve">通 用 </w:t>
      </w:r>
      <w:r>
        <w:rPr>
          <w:rFonts w:ascii="宋体" w:eastAsia="宋体" w:hAnsi="宋体" w:cs="宋体"/>
          <w:b/>
          <w:bCs/>
          <w:sz w:val="36"/>
          <w:szCs w:val="36"/>
        </w:rPr>
        <w:t>条 款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   </w:t>
      </w:r>
      <w:r>
        <w:rPr>
          <w:rFonts w:ascii="宋体" w:eastAsia="宋体" w:hAnsi="宋体" w:cs="宋体"/>
          <w:b/>
          <w:bCs/>
          <w:sz w:val="21"/>
          <w:szCs w:val="21"/>
        </w:rPr>
        <w:t>一、权利和义务</w:t>
      </w:r>
    </w:p>
    <w:p>
      <w:pPr>
        <w:widowControl w:val="0"/>
        <w:spacing w:before="0" w:after="0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1.甲方应当在预付费服务前向乙方详细了解服务的种类、费用、使用方式等相关内容。</w:t>
      </w:r>
    </w:p>
    <w:p>
      <w:pPr>
        <w:spacing w:before="0" w:after="0"/>
        <w:ind w:firstLine="4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2.</w:t>
      </w:r>
      <w:r>
        <w:rPr>
          <w:rFonts w:ascii="宋体" w:eastAsia="宋体" w:hAnsi="宋体" w:cs="宋体"/>
          <w:sz w:val="21"/>
          <w:szCs w:val="21"/>
        </w:rPr>
        <w:t>甲方</w:t>
      </w:r>
      <w:r>
        <w:rPr>
          <w:rFonts w:ascii="宋体" w:eastAsia="宋体" w:hAnsi="宋体" w:cs="宋体"/>
          <w:sz w:val="21"/>
          <w:szCs w:val="21"/>
        </w:rPr>
        <w:t>应当提供有关自己身份、健康状况方面的真实信息。</w:t>
      </w:r>
    </w:p>
    <w:p>
      <w:pPr>
        <w:spacing w:before="0" w:after="0"/>
        <w:ind w:firstLine="4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3</w:t>
      </w:r>
      <w:r>
        <w:rPr>
          <w:rFonts w:ascii="宋体" w:eastAsia="宋体" w:hAnsi="宋体" w:cs="宋体"/>
          <w:sz w:val="21"/>
          <w:szCs w:val="21"/>
        </w:rPr>
        <w:t>.</w:t>
      </w:r>
      <w:r>
        <w:rPr>
          <w:rFonts w:ascii="宋体" w:eastAsia="宋体" w:hAnsi="宋体" w:cs="宋体"/>
          <w:sz w:val="21"/>
          <w:szCs w:val="21"/>
        </w:rPr>
        <w:t>甲方应当遵守乙方的相关制度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spacing w:before="0" w:after="0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4.甲方</w:t>
      </w:r>
      <w:r>
        <w:rPr>
          <w:rFonts w:ascii="宋体" w:eastAsia="宋体" w:hAnsi="宋体" w:cs="宋体"/>
          <w:sz w:val="21"/>
          <w:szCs w:val="21"/>
        </w:rPr>
        <w:t>在接受服务时应当避免携带贵重物品或转交乙方代管，并妥善保管自己的随身物品。</w:t>
      </w:r>
    </w:p>
    <w:p>
      <w:pPr>
        <w:widowControl w:val="0"/>
        <w:spacing w:before="0" w:after="0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5.消费卡内余额不足支付当次消费，甲方可以现金补足，并一次性享受原折扣。</w:t>
      </w:r>
    </w:p>
    <w:p>
      <w:pPr>
        <w:widowControl w:val="0"/>
        <w:spacing w:before="0" w:after="0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6.乙方在签订本合同时应向甲方详细说明服务的类别、费用和方式。</w:t>
      </w:r>
    </w:p>
    <w:p>
      <w:pPr>
        <w:spacing w:before="0" w:after="0"/>
        <w:ind w:firstLine="4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color w:val="333333"/>
          <w:sz w:val="21"/>
          <w:szCs w:val="21"/>
        </w:rPr>
        <w:t>7.乙方对服务的器械、设施负有保养、维护责任，并确保其安全</w:t>
      </w:r>
      <w:r>
        <w:rPr>
          <w:rFonts w:ascii="宋体" w:eastAsia="宋体" w:hAnsi="宋体" w:cs="宋体"/>
          <w:sz w:val="21"/>
          <w:szCs w:val="21"/>
        </w:rPr>
        <w:t>。</w:t>
      </w:r>
    </w:p>
    <w:p>
      <w:pPr>
        <w:spacing w:before="0" w:after="0"/>
        <w:ind w:firstLine="4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8.乙方应当明确告知甲方其提供的产品有可能引发的副作用。</w:t>
      </w:r>
    </w:p>
    <w:p>
      <w:pPr>
        <w:widowControl w:val="0"/>
        <w:spacing w:before="0" w:after="0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9.乙方应当为甲方保存贵重物品提供必要条件。</w:t>
      </w: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10、除双方约定的费用外，乙方不得收取任何其他费用。</w:t>
      </w:r>
    </w:p>
    <w:p>
      <w:pPr>
        <w:widowControl w:val="0"/>
        <w:spacing w:before="0" w:after="0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11.甲方消费卡遗失的，应本人及时向乙方挂失，乙方应为甲方补办新卡。因甲方未及时挂失，造成经济损失由甲方负责。</w:t>
      </w:r>
    </w:p>
    <w:p>
      <w:pPr>
        <w:widowControl w:val="0"/>
        <w:spacing w:before="0" w:after="0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12.甲方消费卡因损坏而无法继续使用的，可持旧卡向乙方办理换卡手续。</w:t>
      </w:r>
    </w:p>
    <w:p>
      <w:pPr>
        <w:widowControl w:val="0"/>
        <w:spacing w:before="0" w:after="0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13.</w:t>
      </w:r>
      <w:r>
        <w:rPr>
          <w:rFonts w:ascii="宋体" w:eastAsia="宋体" w:hAnsi="宋体" w:cs="宋体"/>
          <w:sz w:val="21"/>
          <w:szCs w:val="21"/>
        </w:rPr>
        <w:t>因法定节日或其他不可抗力原因，乙方可采取闭店暂停营业或调整营业时间和相应课程等措施。</w:t>
      </w:r>
    </w:p>
    <w:p>
      <w:pPr>
        <w:widowControl w:val="0"/>
        <w:spacing w:before="0" w:after="0"/>
        <w:ind w:firstLine="48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二、合同解除</w:t>
      </w:r>
    </w:p>
    <w:p>
      <w:pPr>
        <w:widowControl w:val="0"/>
        <w:spacing w:before="0" w:after="0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1.甲方在交付费用后未接受服务的，有权无条件解除合同；乙方应当一次性返还全部预付费用。</w:t>
      </w:r>
    </w:p>
    <w:p>
      <w:pPr>
        <w:widowControl w:val="0"/>
        <w:spacing w:before="0" w:after="0"/>
        <w:ind w:left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2.甲方因自身原因不能接受服务，应与乙方协商解除合同。</w:t>
      </w:r>
    </w:p>
    <w:p>
      <w:pPr>
        <w:spacing w:before="0" w:after="0"/>
        <w:ind w:firstLine="4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3.乙方在服务有效期限内有下列情形，在双方协商不成时，甲方有权解除合同：</w:t>
      </w:r>
    </w:p>
    <w:p>
      <w:pPr>
        <w:spacing w:before="0" w:after="0"/>
        <w:ind w:firstLine="4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（1）擅自提高承诺的服务价格；</w:t>
      </w:r>
    </w:p>
    <w:p>
      <w:pPr>
        <w:spacing w:before="0" w:after="0"/>
        <w:ind w:firstLine="4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（2）缩服务有效期限；</w:t>
      </w:r>
    </w:p>
    <w:p>
      <w:pPr>
        <w:spacing w:before="0" w:after="0"/>
        <w:ind w:firstLine="4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（3）减少承诺的项目；</w:t>
      </w:r>
    </w:p>
    <w:p>
      <w:pPr>
        <w:spacing w:before="0" w:after="0"/>
        <w:ind w:firstLine="4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（4）擅自增加服务的条件。</w:t>
      </w:r>
    </w:p>
    <w:p>
      <w:pPr>
        <w:spacing w:before="0" w:after="0"/>
        <w:ind w:firstLine="4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（5）</w:t>
      </w:r>
      <w:r>
        <w:rPr>
          <w:rFonts w:ascii="宋体" w:eastAsia="宋体" w:hAnsi="宋体" w:cs="宋体"/>
          <w:sz w:val="21"/>
          <w:szCs w:val="21"/>
        </w:rPr>
        <w:t>提供的服务或使用的商品存在质量问题的；</w:t>
      </w:r>
    </w:p>
    <w:p>
      <w:pPr>
        <w:widowControl w:val="0"/>
        <w:spacing w:before="0" w:after="0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4.甲方有下列行为时，乙方有权解除合同，甲方预付费用不退：</w:t>
      </w:r>
    </w:p>
    <w:p>
      <w:pPr>
        <w:spacing w:before="0" w:after="0"/>
        <w:ind w:firstLine="4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（1）</w:t>
      </w:r>
      <w:r>
        <w:rPr>
          <w:rFonts w:ascii="宋体" w:eastAsia="宋体" w:hAnsi="宋体" w:cs="宋体"/>
          <w:sz w:val="21"/>
          <w:szCs w:val="21"/>
        </w:rPr>
        <w:t>隐瞒患有</w:t>
      </w:r>
      <w:r>
        <w:rPr>
          <w:rFonts w:ascii="宋体" w:eastAsia="宋体" w:hAnsi="宋体" w:cs="宋体"/>
          <w:sz w:val="21"/>
          <w:szCs w:val="21"/>
        </w:rPr>
        <w:t>严重影响自己或他人安全、健康</w:t>
      </w:r>
      <w:r>
        <w:rPr>
          <w:rFonts w:ascii="宋体" w:eastAsia="宋体" w:hAnsi="宋体" w:cs="宋体"/>
          <w:sz w:val="21"/>
          <w:szCs w:val="21"/>
        </w:rPr>
        <w:t>的疾病的；</w:t>
      </w:r>
    </w:p>
    <w:p>
      <w:pPr>
        <w:spacing w:before="0" w:after="0"/>
        <w:ind w:firstLine="4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（2）</w:t>
      </w:r>
      <w:r>
        <w:rPr>
          <w:rFonts w:ascii="宋体" w:eastAsia="宋体" w:hAnsi="宋体" w:cs="宋体"/>
          <w:sz w:val="21"/>
          <w:szCs w:val="21"/>
        </w:rPr>
        <w:t>违反乙方相关制度3次以上，经劝阻拒不纠正的；</w:t>
      </w:r>
    </w:p>
    <w:p>
      <w:pPr>
        <w:spacing w:before="0" w:after="0"/>
        <w:ind w:firstLine="4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（3</w:t>
      </w:r>
      <w:r>
        <w:rPr>
          <w:rFonts w:ascii="宋体" w:eastAsia="宋体" w:hAnsi="宋体" w:cs="宋体"/>
          <w:sz w:val="21"/>
          <w:szCs w:val="21"/>
        </w:rPr>
        <w:t>）</w:t>
      </w:r>
      <w:r>
        <w:rPr>
          <w:rFonts w:ascii="宋体" w:eastAsia="宋体" w:hAnsi="宋体" w:cs="宋体"/>
          <w:sz w:val="21"/>
          <w:szCs w:val="21"/>
        </w:rPr>
        <w:t>在健身场所内从事违反国家法律法规行为的。</w:t>
      </w:r>
    </w:p>
    <w:p>
      <w:pPr>
        <w:widowControl w:val="0"/>
        <w:spacing w:before="0" w:after="0"/>
        <w:ind w:firstLine="48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三、违约责任</w:t>
      </w:r>
    </w:p>
    <w:p>
      <w:pPr>
        <w:widowControl w:val="0"/>
        <w:spacing w:before="0" w:after="0"/>
        <w:ind w:right="50"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1.一方违反合同约定给对方造成损失的，均应当依法承担相应的赔偿责任。</w:t>
      </w:r>
    </w:p>
    <w:p>
      <w:pPr>
        <w:widowControl w:val="0"/>
        <w:spacing w:before="0" w:after="0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2.甲方未按约定支付余款的，只可享受首次实际付款数额相应的优惠幅度。</w:t>
      </w:r>
    </w:p>
    <w:p>
      <w:pPr>
        <w:widowControl w:val="0"/>
        <w:spacing w:before="0" w:after="0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3.因乙方原因终止、变更消费卡使用的，应得到甲方同意。如甲方不同意的，乙方应按甲方实际购买时支付的费用扣除享受优惠幅度后的消费额，全额退还卡内余额。</w:t>
      </w:r>
    </w:p>
    <w:p>
      <w:pPr>
        <w:widowControl w:val="0"/>
        <w:spacing w:before="0" w:after="0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4.乙方关闭、转让、合并、搬迁的，乙方应按甲方实际购买时支付的费用扣除享受优惠幅度后的消费额，全额退还卡内余额。</w:t>
      </w:r>
    </w:p>
    <w:p>
      <w:pPr>
        <w:widowControl w:val="0"/>
        <w:spacing w:before="0" w:after="0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5.确因乙方提供的服务和商品存在质量问题，损害甲方的合法权益，造成甲方人身、财产损害的，乙方还要依法承担相应民事责任。</w:t>
      </w:r>
    </w:p>
    <w:p>
      <w:pPr>
        <w:widowControl w:val="0"/>
        <w:spacing w:before="0" w:after="0"/>
        <w:ind w:firstLine="48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四、不可抗力和意外事件</w:t>
      </w:r>
    </w:p>
    <w:p>
      <w:pPr>
        <w:widowControl w:val="0"/>
        <w:spacing w:before="0" w:after="0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因发生重大疫情、自然灾害等不可抗力或非乙方人为原因造成的临时停电、停水等不可预知的突发事件的，经核实可全部或部分免除责任。乙方应积极采取补救措施，或及时通知对方，并在合理期限内提供证明。</w:t>
      </w:r>
    </w:p>
    <w:p>
      <w:pPr>
        <w:widowControl w:val="0"/>
        <w:spacing w:before="0" w:after="0"/>
        <w:ind w:firstLine="48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五、未尽事宜，双方应当协商解决，本合同在双方签字盖章后生效。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ind w:right="105"/>
        <w:jc w:val="righ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天津市工商行政管理局监制</w:t>
      </w:r>
    </w:p>
    <w:p>
      <w:pPr>
        <w:widowControl w:val="0"/>
        <w:spacing w:before="0" w:after="0"/>
        <w:ind w:firstLine="645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del w:id="28" w:author="袁弘信" w:date="2022-02-17T11:24:00Z">
        <w:r>
          <w:rPr>
            <w:rFonts w:ascii="宋体" w:eastAsia="宋体" w:hAnsi="宋体" w:cs="宋体"/>
            <w:color w:val="B5082E"/>
            <w:sz w:val="32"/>
            <w:szCs w:val="32"/>
          </w:rPr>
          <w:delText>主题词</w:delText>
        </w:r>
      </w:del>
      <w:del w:id="29" w:author="袁弘信" w:date="2022-02-17T11:24:00Z">
        <w:r>
          <w:rPr>
            <w:rFonts w:ascii="宋体" w:eastAsia="宋体" w:hAnsi="宋体" w:cs="宋体"/>
            <w:color w:val="B5082E"/>
            <w:sz w:val="32"/>
            <w:szCs w:val="32"/>
          </w:rPr>
          <w:delText>：</w:delText>
        </w:r>
      </w:del>
      <w:del w:id="30" w:author="袁弘信" w:date="2022-02-17T11:24:00Z">
        <w:r>
          <w:rPr>
            <w:rFonts w:ascii="宋体" w:eastAsia="宋体" w:hAnsi="宋体" w:cs="宋体"/>
            <w:color w:val="B5082E"/>
            <w:sz w:val="32"/>
            <w:szCs w:val="32"/>
          </w:rPr>
          <w:delText>经济管理　合同　示范文本　通知</w:delText>
        </w:r>
      </w:del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0"/>
          <w:szCs w:val="30"/>
        </w:rPr>
      </w:pPr>
      <w:del w:id="31" w:author="袁弘信" w:date="2022-02-17T11:24:00Z">
        <w:r>
          <w:rPr>
            <w:rFonts w:ascii="宋体" w:eastAsia="宋体" w:hAnsi="宋体" w:cs="宋体"/>
            <w:color w:val="B5082E"/>
            <w:sz w:val="30"/>
            <w:szCs w:val="30"/>
          </w:rPr>
          <w:delText>　　　　　　　</w:delText>
        </w:r>
      </w:del>
      <w:del w:id="32" w:author="袁弘信" w:date="2022-02-17T11:24:00Z">
        <w:r>
          <w:rPr>
            <w:rFonts w:ascii="宋体" w:eastAsia="宋体" w:hAnsi="宋体" w:cs="宋体"/>
            <w:color w:val="B5082E"/>
            <w:sz w:val="30"/>
            <w:szCs w:val="30"/>
          </w:rPr>
          <w:delText xml:space="preserve">                       </w:delText>
        </w:r>
      </w:del>
      <w:del w:id="33" w:author="袁弘信" w:date="2022-02-17T11:24:00Z">
        <w:r>
          <w:rPr>
            <w:rFonts w:ascii="宋体" w:eastAsia="宋体" w:hAnsi="宋体" w:cs="宋体"/>
            <w:color w:val="B5082E"/>
            <w:sz w:val="30"/>
            <w:szCs w:val="30"/>
          </w:rPr>
          <w:delText>（共印80份）</w:delText>
        </w:r>
      </w:del>
    </w:p>
    <w:p>
      <w:pPr>
        <w:widowControl w:val="0"/>
        <w:spacing w:before="0" w:after="0"/>
        <w:ind w:left="1365" w:hanging="1365"/>
        <w:jc w:val="both"/>
        <w:rPr>
          <w:rFonts w:ascii="Times New Roman" w:eastAsia="Times New Roman" w:hAnsi="Times New Roman" w:cs="Times New Roman"/>
          <w:sz w:val="32"/>
          <w:szCs w:val="32"/>
        </w:rPr>
      </w:pPr>
      <w:del w:id="34" w:author="袁弘信" w:date="2022-02-17T11:24:00Z">
        <w:r>
          <w:rPr>
            <w:rFonts w:ascii="Times New Roman" w:eastAsia="Times New Roman" w:hAnsi="Times New Roman" w:cs="Times New Roman"/>
            <w:strike w:val="0"/>
            <w:sz w:val="32"/>
            <w:szCs w:val="32"/>
            <w:u w:val="none"/>
          </w:rPr>
          <w:drawing>
            <wp:anchor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257800" cy="9525"/>
              <wp:wrapNone/>
              <wp:docPr id="10000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0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7800" cy="9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  <w:del w:id="35" w:author="袁弘信" w:date="2022-02-17T11:24:00Z">
        <w:r>
          <w:rPr>
            <w:rFonts w:ascii="宋体" w:eastAsia="宋体" w:hAnsi="宋体" w:cs="宋体"/>
            <w:color w:val="B5082E"/>
            <w:sz w:val="32"/>
            <w:szCs w:val="32"/>
          </w:rPr>
          <w:delText>　抄报：市人大办公厅,市政府办公厅,国家工商总局办</w:delText>
        </w:r>
      </w:del>
    </w:p>
    <w:p>
      <w:pPr>
        <w:widowControl w:val="0"/>
        <w:spacing w:before="0" w:after="0"/>
        <w:ind w:left="2077" w:hanging="800"/>
        <w:jc w:val="both"/>
        <w:rPr>
          <w:rFonts w:ascii="Times New Roman" w:eastAsia="Times New Roman" w:hAnsi="Times New Roman" w:cs="Times New Roman"/>
          <w:sz w:val="32"/>
          <w:szCs w:val="32"/>
        </w:rPr>
      </w:pPr>
      <w:del w:id="36" w:author="袁弘信" w:date="2022-02-17T11:24:00Z">
        <w:r>
          <w:rPr>
            <w:rFonts w:ascii="宋体" w:eastAsia="宋体" w:hAnsi="宋体" w:cs="宋体"/>
            <w:color w:val="B5082E"/>
            <w:sz w:val="32"/>
            <w:szCs w:val="32"/>
          </w:rPr>
          <w:delText>公厅、市场司,市商务委。</w:delText>
        </w:r>
      </w:del>
    </w:p>
    <w:p>
      <w:pPr>
        <w:widowControl w:val="0"/>
        <w:spacing w:before="0" w:after="0"/>
        <w:ind w:left="1280" w:hanging="1280"/>
        <w:jc w:val="both"/>
        <w:rPr>
          <w:rFonts w:ascii="Times New Roman" w:eastAsia="Times New Roman" w:hAnsi="Times New Roman" w:cs="Times New Roman"/>
          <w:sz w:val="32"/>
          <w:szCs w:val="32"/>
        </w:rPr>
      </w:pPr>
      <w:del w:id="37" w:author="袁弘信" w:date="2022-02-17T11:24:00Z">
        <w:r>
          <w:rPr>
            <w:rFonts w:ascii="宋体" w:eastAsia="宋体" w:hAnsi="宋体" w:cs="宋体"/>
            <w:color w:val="B5082E"/>
            <w:sz w:val="32"/>
            <w:szCs w:val="32"/>
          </w:rPr>
          <w:delText xml:space="preserve">  </w:delText>
        </w:r>
      </w:del>
      <w:del w:id="38" w:author="袁弘信" w:date="2022-02-17T11:24:00Z">
        <w:r>
          <w:rPr>
            <w:rFonts w:ascii="宋体" w:eastAsia="宋体" w:hAnsi="宋体" w:cs="宋体"/>
            <w:color w:val="B5082E"/>
            <w:sz w:val="32"/>
            <w:szCs w:val="32"/>
          </w:rPr>
          <w:delText>抄送：市美容美发商会。</w:delText>
        </w:r>
      </w:del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del w:id="39" w:author="袁弘信" w:date="2022-02-17T11:24:00Z">
        <w:r>
          <w:rPr>
            <w:rFonts w:ascii="Times New Roman" w:eastAsia="Times New Roman" w:hAnsi="Times New Roman" w:cs="Times New Roman"/>
            <w:strike w:val="0"/>
            <w:sz w:val="32"/>
            <w:szCs w:val="32"/>
            <w:u w:val="none"/>
          </w:rPr>
          <w:drawing>
            <wp:anchor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257800" cy="9525"/>
              <wp:wrapNone/>
              <wp:docPr id="100007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0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7800" cy="9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  <w:del w:id="40" w:author="袁弘信" w:date="2022-02-17T11:24:00Z">
        <w:r>
          <w:rPr>
            <w:rFonts w:ascii="Times New Roman" w:eastAsia="Times New Roman" w:hAnsi="Times New Roman" w:cs="Times New Roman"/>
            <w:strike w:val="0"/>
            <w:sz w:val="32"/>
            <w:szCs w:val="32"/>
            <w:u w:val="none"/>
          </w:rPr>
          <w:drawing>
            <wp:anchor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396240</wp:posOffset>
              </wp:positionV>
              <wp:extent cx="5257800" cy="9525"/>
              <wp:wrapNone/>
              <wp:docPr id="10000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10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7800" cy="9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  <w:del w:id="41" w:author="袁弘信" w:date="2022-02-17T11:24:00Z">
        <w:r>
          <w:rPr>
            <w:rFonts w:ascii="宋体" w:eastAsia="宋体" w:hAnsi="宋体" w:cs="宋体"/>
            <w:color w:val="B5082E"/>
            <w:sz w:val="32"/>
            <w:szCs w:val="32"/>
          </w:rPr>
          <w:delText>　天津市工商行政管理局　　</w:delText>
        </w:r>
      </w:del>
      <w:del w:id="42" w:author="袁弘信" w:date="2022-02-17T11:24:00Z">
        <w:r>
          <w:rPr>
            <w:rFonts w:ascii="宋体" w:eastAsia="宋体" w:hAnsi="宋体" w:cs="宋体"/>
            <w:color w:val="B5082E"/>
            <w:sz w:val="32"/>
            <w:szCs w:val="32"/>
          </w:rPr>
          <w:delText xml:space="preserve">  </w:delText>
        </w:r>
      </w:del>
      <w:del w:id="43" w:author="袁弘信" w:date="2022-02-17T11:24:00Z">
        <w:r>
          <w:rPr>
            <w:rFonts w:ascii="宋体" w:eastAsia="宋体" w:hAnsi="宋体" w:cs="宋体"/>
            <w:color w:val="B5082E"/>
            <w:sz w:val="32"/>
            <w:szCs w:val="32"/>
          </w:rPr>
          <w:delText>　2011年10月9日印发</w:delText>
        </w:r>
      </w:del>
    </w:p>
    <w:p w:rsidR="00A77B3E"/>
    <w:sectPr>
      <w:footerReference w:type="default" r:id="rId7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ind w:right="36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footer" Target="footer1.xm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