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345"/>
        <w:ind w:left="32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LF</w:t>
      </w:r>
      <w:r>
        <w:rPr>
          <w:rFonts w:ascii="宋体" w:eastAsia="宋体" w:hAnsi="宋体" w:cs="宋体"/>
          <w:sz w:val="28"/>
          <w:szCs w:val="28"/>
        </w:rPr>
        <w:t>一</w:t>
      </w:r>
      <w:r>
        <w:rPr>
          <w:rFonts w:ascii="宋体" w:eastAsia="宋体" w:hAnsi="宋体" w:cs="宋体"/>
          <w:sz w:val="28"/>
          <w:szCs w:val="28"/>
        </w:rPr>
        <w:t>2003</w:t>
      </w:r>
      <w:r>
        <w:rPr>
          <w:rFonts w:ascii="宋体" w:eastAsia="宋体" w:hAnsi="宋体" w:cs="宋体"/>
          <w:sz w:val="28"/>
          <w:szCs w:val="28"/>
        </w:rPr>
        <w:t>一</w:t>
      </w:r>
      <w:r>
        <w:rPr>
          <w:rFonts w:ascii="宋体" w:eastAsia="宋体" w:hAnsi="宋体" w:cs="宋体"/>
          <w:sz w:val="28"/>
          <w:szCs w:val="28"/>
        </w:rPr>
        <w:t>010</w:t>
      </w:r>
      <w:r>
        <w:rPr>
          <w:rFonts w:ascii="宋体" w:eastAsia="宋体" w:hAnsi="宋体" w:cs="宋体"/>
          <w:sz w:val="28"/>
          <w:szCs w:val="28"/>
        </w:rPr>
        <w:t>6</w:t>
      </w:r>
    </w:p>
    <w:p>
      <w:pPr>
        <w:widowControl w:val="0"/>
        <w:spacing w:before="345" w:after="1450"/>
        <w:ind w:left="55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合同编号</w:t>
      </w:r>
      <w:r>
        <w:rPr>
          <w:rFonts w:ascii="宋体" w:eastAsia="宋体" w:hAnsi="宋体" w:cs="宋体"/>
          <w:sz w:val="28"/>
          <w:szCs w:val="28"/>
        </w:rPr>
        <w:t>:</w:t>
      </w:r>
    </w:p>
    <w:p>
      <w:pPr>
        <w:spacing w:before="1450" w:after="0"/>
        <w:rPr>
          <w:rFonts w:ascii="Times New Roman" w:eastAsia="Times New Roman" w:hAnsi="Times New Roman" w:cs="Times New Roman"/>
        </w:rPr>
      </w:pPr>
    </w:p>
    <w:p>
      <w:pPr>
        <w:spacing w:before="0" w:after="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 xml:space="preserve"> 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委托代销合同</w:t>
      </w:r>
    </w:p>
    <w:p>
      <w:pPr>
        <w:spacing w:before="0" w:after="216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（示范文本）</w:t>
      </w:r>
    </w:p>
    <w:p>
      <w:pPr>
        <w:widowControl w:val="0"/>
        <w:spacing w:before="2162" w:after="0" w:line="631" w:lineRule="atLeast"/>
        <w:ind w:right="137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委托人:</w:t>
      </w:r>
    </w:p>
    <w:p>
      <w:pPr>
        <w:widowControl w:val="0"/>
        <w:spacing w:before="0" w:after="0" w:line="631" w:lineRule="atLeast"/>
        <w:ind w:right="137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受托人:</w:t>
      </w:r>
    </w:p>
    <w:p>
      <w:pPr>
        <w:widowControl w:val="0"/>
        <w:spacing w:before="0" w:after="0" w:line="631" w:lineRule="atLeast"/>
        <w:ind w:right="137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签订地点:</w:t>
      </w:r>
    </w:p>
    <w:p>
      <w:pPr>
        <w:widowControl w:val="0"/>
        <w:spacing w:before="0" w:after="0" w:line="631" w:lineRule="atLeast"/>
        <w:ind w:right="137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签订时间:</w:t>
      </w:r>
      <w:r>
        <w:rPr>
          <w:rFonts w:ascii="宋体" w:eastAsia="宋体" w:hAnsi="宋体" w:cs="宋体"/>
          <w:sz w:val="28"/>
          <w:szCs w:val="28"/>
        </w:rPr>
        <w:t xml:space="preserve">   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日</w:t>
      </w:r>
    </w:p>
    <w:p>
      <w:pPr>
        <w:widowControl w:val="0"/>
        <w:spacing w:before="0" w:after="200"/>
        <w:ind w:left="885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200" w:after="200"/>
        <w:ind w:left="885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200" w:after="0" w:line="482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2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2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2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2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2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4618355</wp:posOffset>
            </wp:positionH>
            <wp:positionV relativeFrom="paragraph">
              <wp:posOffset>157480</wp:posOffset>
            </wp:positionV>
            <wp:extent cx="733425" cy="4000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pacing w:val="18"/>
          <w:sz w:val="32"/>
          <w:szCs w:val="32"/>
        </w:rPr>
        <w:t>辽 宁 省 农 业 厅</w:t>
      </w:r>
      <w:r>
        <w:rPr>
          <w:rFonts w:ascii="宋体" w:eastAsia="宋体" w:hAnsi="宋体" w:cs="宋体"/>
          <w:spacing w:val="18"/>
          <w:sz w:val="32"/>
          <w:szCs w:val="32"/>
        </w:rPr>
        <w:t xml:space="preserve">                        </w:t>
      </w:r>
    </w:p>
    <w:p>
      <w:pPr>
        <w:widowControl w:val="0"/>
        <w:spacing w:before="0" w:after="0" w:line="482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18"/>
          <w:sz w:val="32"/>
          <w:szCs w:val="32"/>
        </w:rPr>
        <w:t>辽宁省工商行政管理局</w:t>
      </w:r>
    </w:p>
    <w:p>
      <w:pPr>
        <w:spacing w:before="0" w:after="0" w:line="482" w:lineRule="atLeast"/>
        <w:ind w:right="105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二〇〇三年二</w:t>
      </w:r>
      <w:r>
        <w:rPr>
          <w:rFonts w:ascii="宋体" w:eastAsia="宋体" w:hAnsi="宋体" w:cs="宋体"/>
          <w:sz w:val="32"/>
          <w:szCs w:val="32"/>
        </w:rPr>
        <w:t>月</w:t>
      </w:r>
    </w:p>
    <w:p>
      <w:pPr>
        <w:widowControl w:val="0"/>
        <w:spacing w:before="0" w:after="345" w:line="623" w:lineRule="atLeast"/>
        <w:ind w:left="1607" w:right="1232" w:firstLine="475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345" w:after="0" w:line="420" w:lineRule="atLeast"/>
        <w:ind w:right="1230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根据《中华人民共和国种子法》、《中华人民共和国合同法》及其有关规定，双方在平等自愿的基础上协商达成协议如下：</w:t>
      </w:r>
    </w:p>
    <w:p>
      <w:pPr>
        <w:widowControl w:val="0"/>
        <w:spacing w:before="0" w:after="0" w:line="420" w:lineRule="atLeast"/>
        <w:ind w:right="1230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 委托人委托受托人代销的作物、品种、数量、价款及交（提）货时间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43"/>
        <w:gridCol w:w="743"/>
        <w:gridCol w:w="743"/>
        <w:gridCol w:w="743"/>
        <w:gridCol w:w="1128"/>
        <w:gridCol w:w="743"/>
        <w:gridCol w:w="743"/>
        <w:gridCol w:w="743"/>
        <w:gridCol w:w="2282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作物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品种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产地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商标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计量单位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金额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交（提）货时间及数量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ind w:right="1230" w:firstLine="57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（注：空格如不够用，可以另接）</w:t>
      </w:r>
    </w:p>
    <w:p>
      <w:pPr>
        <w:widowControl w:val="0"/>
        <w:spacing w:before="0" w:after="0" w:line="420" w:lineRule="atLeast"/>
        <w:ind w:right="1230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 质量标准（纯度、净度、芽率、水分）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 xml:space="preserve">                                                                                  </w:t>
      </w:r>
    </w:p>
    <w:p>
      <w:pPr>
        <w:widowControl w:val="0"/>
        <w:spacing w:before="0" w:after="0" w:line="420" w:lineRule="atLeast"/>
        <w:ind w:left="420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ind w:left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包装规格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spacing w:before="0" w:after="0" w:line="420" w:lineRule="atLeast"/>
        <w:ind w:left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 种子的所有权属于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</w:t>
      </w:r>
      <w:r>
        <w:rPr>
          <w:rFonts w:ascii="宋体" w:eastAsia="宋体" w:hAnsi="宋体" w:cs="宋体"/>
          <w:sz w:val="22"/>
          <w:szCs w:val="22"/>
        </w:rPr>
        <w:t>所有。</w:t>
      </w:r>
    </w:p>
    <w:p>
      <w:pPr>
        <w:spacing w:before="0" w:after="0" w:line="420" w:lineRule="atLeast"/>
        <w:ind w:left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 交（提）货方式和地点：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</w:t>
      </w:r>
    </w:p>
    <w:p>
      <w:pPr>
        <w:spacing w:before="0" w:after="0" w:line="420" w:lineRule="atLeast"/>
        <w:ind w:left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</w:t>
      </w:r>
    </w:p>
    <w:p>
      <w:pPr>
        <w:spacing w:before="0" w:after="0" w:line="420" w:lineRule="atLeast"/>
        <w:ind w:left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 运输方式及到达站（港）和运输费用负担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第七条 检验标准、方法、地点及期限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第八条 检疫单位、方法、地点、标准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  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结算方式、时间及地点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      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担保方式（也可另立担保合同）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    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第十一条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受托人处理委托事务的权限与具体要求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  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第十二条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委托期限自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日止。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第十三条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受托人将处理委托事务所取得财产转交给委托人的时间、地点及方式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   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第十四条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委托人支付受托人处理委托事务所付费用的时间、方式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     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第十五条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本合同解除的条件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    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第十六条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双方责任和义务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委托人责任：</w:t>
      </w:r>
    </w:p>
    <w:p>
      <w:pPr>
        <w:numPr>
          <w:ilvl w:val="0"/>
          <w:numId w:val="1"/>
        </w:numPr>
        <w:tabs>
          <w:tab w:val="left" w:pos="750"/>
        </w:tabs>
        <w:spacing w:before="0" w:line="420" w:lineRule="atLeast"/>
        <w:ind w:left="440" w:right="0" w:firstLine="0"/>
        <w:jc w:val="left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委托销售的品种，如果属应当审定的品种，必须经审定通过。</w:t>
      </w:r>
    </w:p>
    <w:p>
      <w:pPr>
        <w:numPr>
          <w:ilvl w:val="0"/>
          <w:numId w:val="1"/>
        </w:numPr>
        <w:tabs>
          <w:tab w:val="left" w:pos="750"/>
        </w:tabs>
        <w:spacing w:line="420" w:lineRule="atLeast"/>
        <w:ind w:left="440" w:right="0" w:firstLine="0"/>
        <w:jc w:val="left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委托单位或个人委托销售的品种，必须是自有品种、联合开发或授权品种，以及未经保护的品种。</w:t>
      </w:r>
    </w:p>
    <w:p>
      <w:pPr>
        <w:numPr>
          <w:ilvl w:val="0"/>
          <w:numId w:val="1"/>
        </w:numPr>
        <w:tabs>
          <w:tab w:val="left" w:pos="750"/>
        </w:tabs>
        <w:spacing w:line="420" w:lineRule="atLeast"/>
        <w:ind w:left="440" w:right="0" w:firstLine="0"/>
        <w:jc w:val="left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委托单位或个人委托销售的种子，必须是经过包装的、质量合格的种子。</w:t>
      </w:r>
    </w:p>
    <w:p>
      <w:pPr>
        <w:numPr>
          <w:ilvl w:val="0"/>
          <w:numId w:val="1"/>
        </w:numPr>
        <w:tabs>
          <w:tab w:val="left" w:pos="750"/>
        </w:tabs>
        <w:spacing w:after="0" w:line="420" w:lineRule="atLeast"/>
        <w:ind w:left="440" w:right="0" w:firstLine="0"/>
        <w:jc w:val="left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委托代销的年限不得超过所持《农作物种子经营许可证》的有效期限。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受托人责任：</w:t>
      </w:r>
    </w:p>
    <w:p>
      <w:pPr>
        <w:numPr>
          <w:ilvl w:val="0"/>
          <w:numId w:val="2"/>
        </w:numPr>
        <w:tabs>
          <w:tab w:val="left" w:pos="750"/>
        </w:tabs>
        <w:spacing w:before="0" w:line="420" w:lineRule="atLeast"/>
        <w:ind w:left="0" w:right="0" w:firstLine="440"/>
        <w:jc w:val="left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受托人有将委托事务处理情况向委托人报告的义务。</w:t>
      </w:r>
    </w:p>
    <w:p>
      <w:pPr>
        <w:numPr>
          <w:ilvl w:val="0"/>
          <w:numId w:val="2"/>
        </w:numPr>
        <w:tabs>
          <w:tab w:val="left" w:pos="750"/>
        </w:tabs>
        <w:spacing w:line="420" w:lineRule="atLeast"/>
        <w:ind w:left="0" w:right="0" w:firstLine="440"/>
        <w:jc w:val="left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受托人不得接受无种子经营许可证的单位或个人委托销售种子。</w:t>
      </w:r>
    </w:p>
    <w:p>
      <w:pPr>
        <w:numPr>
          <w:ilvl w:val="0"/>
          <w:numId w:val="2"/>
        </w:numPr>
        <w:tabs>
          <w:tab w:val="left" w:pos="750"/>
        </w:tabs>
        <w:spacing w:line="420" w:lineRule="atLeast"/>
        <w:ind w:left="0" w:right="0" w:firstLine="440"/>
        <w:jc w:val="left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受托单位或个人不能委托其他单位或个人代销其种子。</w:t>
      </w:r>
    </w:p>
    <w:p>
      <w:pPr>
        <w:numPr>
          <w:ilvl w:val="0"/>
          <w:numId w:val="2"/>
        </w:numPr>
        <w:tabs>
          <w:tab w:val="left" w:pos="750"/>
        </w:tabs>
        <w:spacing w:line="420" w:lineRule="atLeast"/>
        <w:ind w:left="0" w:right="0" w:firstLine="440"/>
        <w:jc w:val="left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受托单位或个人必须按照委托单位或个人要求的指定地点、作物、品种、注册商标、包装规格销售其种子。</w:t>
      </w:r>
    </w:p>
    <w:p>
      <w:pPr>
        <w:numPr>
          <w:ilvl w:val="0"/>
          <w:numId w:val="2"/>
        </w:numPr>
        <w:tabs>
          <w:tab w:val="left" w:pos="750"/>
        </w:tabs>
        <w:spacing w:line="420" w:lineRule="atLeast"/>
        <w:ind w:left="0" w:right="0" w:firstLine="440"/>
        <w:jc w:val="left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受托单位或个人不得拆包销售其种子。</w:t>
      </w:r>
    </w:p>
    <w:p>
      <w:pPr>
        <w:numPr>
          <w:ilvl w:val="0"/>
          <w:numId w:val="2"/>
        </w:numPr>
        <w:tabs>
          <w:tab w:val="left" w:pos="750"/>
        </w:tabs>
        <w:spacing w:line="420" w:lineRule="atLeast"/>
        <w:ind w:left="0" w:right="0" w:firstLine="440"/>
        <w:jc w:val="left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受托单位或个人经营种子发生的质量纠纷，由委托人单位或个人出面协调，受托单位或个人积极配合。</w:t>
      </w:r>
    </w:p>
    <w:p>
      <w:pPr>
        <w:numPr>
          <w:ilvl w:val="0"/>
          <w:numId w:val="2"/>
        </w:numPr>
        <w:tabs>
          <w:tab w:val="left" w:pos="750"/>
        </w:tabs>
        <w:spacing w:after="0" w:line="420" w:lineRule="atLeast"/>
        <w:ind w:left="0" w:right="0" w:firstLine="440"/>
        <w:jc w:val="left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受托单位或个人可以接受多家委托。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第十七条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numPr>
          <w:ilvl w:val="0"/>
          <w:numId w:val="3"/>
        </w:numPr>
        <w:tabs>
          <w:tab w:val="left" w:pos="750"/>
        </w:tabs>
        <w:spacing w:before="0" w:line="420" w:lineRule="atLeast"/>
        <w:ind w:left="440" w:right="0" w:firstLine="0"/>
        <w:jc w:val="left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委托人违反第十六条对其约定的条件，发生纠纷和经济损失的，由委托人承担相应的法律责任和经济损失；</w:t>
      </w:r>
    </w:p>
    <w:p>
      <w:pPr>
        <w:numPr>
          <w:ilvl w:val="0"/>
          <w:numId w:val="3"/>
        </w:numPr>
        <w:tabs>
          <w:tab w:val="left" w:pos="750"/>
        </w:tabs>
        <w:spacing w:after="0" w:line="420" w:lineRule="atLeast"/>
        <w:ind w:left="440" w:right="0" w:firstLine="0"/>
        <w:jc w:val="left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受托人违反第十六条对其约定的条件，造成发生纠纷和经济损失的，由受托人承担相应的法律和经济损失；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第十八条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合同争议的解决方式：本合同在履行过程中发生争议，由双方当事人协商解决，也可由当地种子行政管理部门调解；协商或调解不成的，按下列第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</w:t>
      </w:r>
      <w:r>
        <w:rPr>
          <w:rFonts w:ascii="宋体" w:eastAsia="宋体" w:hAnsi="宋体" w:cs="宋体"/>
          <w:sz w:val="22"/>
          <w:szCs w:val="22"/>
        </w:rPr>
        <w:t>提交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仲裁委员会仲裁；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</w:t>
      </w:r>
      <w:r>
        <w:rPr>
          <w:rFonts w:ascii="宋体" w:eastAsia="宋体" w:hAnsi="宋体" w:cs="宋体"/>
          <w:sz w:val="22"/>
          <w:szCs w:val="22"/>
        </w:rPr>
        <w:t>依法向人民法院起诉。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第十九条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其他约定事项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 </w:t>
      </w:r>
    </w:p>
    <w:p>
      <w:pPr>
        <w:spacing w:before="0" w:after="0" w:line="420" w:lineRule="atLeast"/>
        <w:ind w:left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第二十条 本合同未作规定的，按《中华人民共和国合同法》的规定执行。</w:t>
      </w:r>
    </w:p>
    <w:tbl>
      <w:tblPr>
        <w:tblpPr w:leftFromText="180" w:rightFromText="180" w:topFromText="0" w:bottomFromText="0" w:vertAnchor="text" w:tblpY="1"/>
        <w:tblOverlap w:val="never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305"/>
        <w:gridCol w:w="4305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Borders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委托人：（章）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住 所：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法定代表人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（签字）：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电话：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开户银行：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帐 号：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邮政编码：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受托人：（章）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住 所：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法定代表人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（签字）：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电话：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开户银行：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帐 号：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邮政编码：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                       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