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0.4 -->
  <w:body>
    <w:p>
      <w:pPr>
        <w:widowControl w:val="0"/>
        <w:spacing w:before="0" w:after="0" w:line="360" w:lineRule="auto"/>
        <w:jc w:val="both"/>
        <w:rPr>
          <w:rFonts w:ascii="Times New Roman" w:eastAsia="Times New Roman" w:hAnsi="Times New Roman" w:cs="Times New Roman"/>
          <w:sz w:val="32"/>
          <w:szCs w:val="32"/>
        </w:rPr>
      </w:pPr>
      <w:r>
        <w:rPr>
          <w:rFonts w:ascii="宋体" w:eastAsia="宋体" w:hAnsi="宋体" w:cs="宋体"/>
          <w:sz w:val="28"/>
          <w:szCs w:val="28"/>
        </w:rPr>
        <w:t>SDF</w:t>
      </w:r>
      <w:r>
        <w:rPr>
          <w:rFonts w:ascii="宋体" w:eastAsia="宋体" w:hAnsi="宋体" w:cs="宋体"/>
          <w:sz w:val="28"/>
          <w:szCs w:val="28"/>
        </w:rPr>
        <w:t>—</w:t>
      </w:r>
      <w:r>
        <w:rPr>
          <w:rFonts w:ascii="宋体" w:eastAsia="宋体" w:hAnsi="宋体" w:cs="宋体"/>
          <w:sz w:val="28"/>
          <w:szCs w:val="28"/>
        </w:rPr>
        <w:t>2019</w:t>
      </w:r>
      <w:r>
        <w:rPr>
          <w:rFonts w:ascii="宋体" w:eastAsia="宋体" w:hAnsi="宋体" w:cs="宋体"/>
          <w:sz w:val="28"/>
          <w:szCs w:val="28"/>
        </w:rPr>
        <w:t>—</w:t>
      </w:r>
      <w:r>
        <w:rPr>
          <w:rFonts w:ascii="宋体" w:eastAsia="宋体" w:hAnsi="宋体" w:cs="宋体"/>
          <w:sz w:val="28"/>
          <w:szCs w:val="28"/>
        </w:rPr>
        <w:t>0001</w:t>
      </w:r>
      <w:r>
        <w:rPr>
          <w:rFonts w:ascii="宋体" w:eastAsia="宋体" w:hAnsi="宋体" w:cs="宋体"/>
          <w:sz w:val="28"/>
          <w:szCs w:val="28"/>
        </w:rPr>
        <w:t xml:space="preserve">    </w:t>
      </w:r>
      <w:r>
        <w:rPr>
          <w:rFonts w:ascii="宋体" w:eastAsia="宋体" w:hAnsi="宋体" w:cs="宋体"/>
          <w:sz w:val="32"/>
          <w:szCs w:val="32"/>
        </w:rPr>
        <w:t xml:space="preserve"> </w:t>
      </w:r>
      <w:r>
        <w:rPr>
          <w:rFonts w:ascii="宋体" w:eastAsia="宋体" w:hAnsi="宋体" w:cs="宋体"/>
          <w:sz w:val="32"/>
          <w:szCs w:val="32"/>
        </w:rPr>
        <w:t xml:space="preserve">  </w:t>
      </w:r>
      <w:r>
        <w:rPr>
          <w:rFonts w:ascii="宋体" w:eastAsia="宋体" w:hAnsi="宋体" w:cs="宋体"/>
          <w:sz w:val="32"/>
          <w:szCs w:val="32"/>
        </w:rPr>
        <w:t xml:space="preserve">           </w:t>
      </w:r>
      <w:r>
        <w:rPr>
          <w:rFonts w:ascii="宋体" w:eastAsia="宋体" w:hAnsi="宋体" w:cs="宋体"/>
          <w:sz w:val="28"/>
          <w:szCs w:val="28"/>
        </w:rPr>
        <w:t>合同编号：</w:t>
      </w:r>
      <w:r>
        <w:rPr>
          <w:rFonts w:ascii="宋体" w:eastAsia="宋体" w:hAnsi="宋体" w:cs="宋体"/>
          <w:sz w:val="28"/>
          <w:szCs w:val="28"/>
          <w:u w:val="single"/>
        </w:rPr>
        <w:t xml:space="preserve">  </w:t>
      </w:r>
      <w:r>
        <w:rPr>
          <w:rFonts w:ascii="宋体" w:eastAsia="宋体" w:hAnsi="宋体" w:cs="宋体"/>
          <w:sz w:val="32"/>
          <w:szCs w:val="32"/>
          <w:u w:val="single"/>
        </w:rPr>
        <w:t xml:space="preserve">  </w:t>
      </w:r>
      <w:r>
        <w:rPr>
          <w:rFonts w:ascii="宋体" w:eastAsia="宋体" w:hAnsi="宋体" w:cs="宋体"/>
          <w:b/>
          <w:bCs/>
          <w:sz w:val="32"/>
          <w:szCs w:val="32"/>
          <w:u w:val="single"/>
        </w:rPr>
        <w:t xml:space="preserve">       </w:t>
      </w:r>
    </w:p>
    <w:p>
      <w:pPr>
        <w:widowControl w:val="0"/>
        <w:spacing w:before="0" w:after="0" w:line="360" w:lineRule="auto"/>
        <w:jc w:val="center"/>
        <w:rPr>
          <w:rFonts w:ascii="Times New Roman" w:eastAsia="Times New Roman" w:hAnsi="Times New Roman" w:cs="Times New Roman"/>
          <w:sz w:val="36"/>
          <w:szCs w:val="36"/>
        </w:rPr>
      </w:pPr>
    </w:p>
    <w:p>
      <w:pPr>
        <w:widowControl w:val="0"/>
        <w:spacing w:before="0" w:after="0" w:line="360" w:lineRule="auto"/>
        <w:jc w:val="center"/>
        <w:rPr>
          <w:rFonts w:ascii="Times New Roman" w:eastAsia="Times New Roman" w:hAnsi="Times New Roman" w:cs="Times New Roman"/>
          <w:sz w:val="36"/>
          <w:szCs w:val="36"/>
        </w:rPr>
      </w:pPr>
    </w:p>
    <w:p>
      <w:pPr>
        <w:widowControl w:val="0"/>
        <w:spacing w:before="0" w:after="0" w:line="360" w:lineRule="auto"/>
        <w:jc w:val="center"/>
        <w:rPr>
          <w:rFonts w:ascii="Times New Roman" w:eastAsia="Times New Roman" w:hAnsi="Times New Roman" w:cs="Times New Roman"/>
          <w:sz w:val="36"/>
          <w:szCs w:val="36"/>
        </w:rPr>
      </w:pPr>
    </w:p>
    <w:p>
      <w:pPr>
        <w:widowControl w:val="0"/>
        <w:spacing w:before="0" w:after="0" w:line="360" w:lineRule="auto"/>
        <w:jc w:val="center"/>
        <w:rPr>
          <w:rFonts w:ascii="Times New Roman" w:eastAsia="Times New Roman" w:hAnsi="Times New Roman" w:cs="Times New Roman"/>
          <w:sz w:val="36"/>
          <w:szCs w:val="36"/>
        </w:rPr>
      </w:pPr>
    </w:p>
    <w:p>
      <w:pPr>
        <w:widowControl w:val="0"/>
        <w:spacing w:before="0" w:after="0" w:line="360" w:lineRule="auto"/>
        <w:jc w:val="center"/>
        <w:rPr>
          <w:rFonts w:ascii="Times New Roman" w:eastAsia="Times New Roman" w:hAnsi="Times New Roman" w:cs="Times New Roman"/>
          <w:sz w:val="36"/>
          <w:szCs w:val="36"/>
        </w:rPr>
      </w:pPr>
    </w:p>
    <w:p>
      <w:pPr>
        <w:widowControl w:val="0"/>
        <w:spacing w:before="0" w:after="0" w:line="700" w:lineRule="atLeast"/>
        <w:jc w:val="center"/>
        <w:rPr>
          <w:rFonts w:ascii="Times New Roman" w:eastAsia="Times New Roman" w:hAnsi="Times New Roman" w:cs="Times New Roman"/>
        </w:rPr>
      </w:pPr>
      <w:r>
        <w:rPr>
          <w:rFonts w:ascii="宋体" w:eastAsia="宋体" w:hAnsi="宋体" w:cs="宋体"/>
          <w:sz w:val="40"/>
          <w:szCs w:val="40"/>
        </w:rPr>
        <w:t>山东省人民防空工程</w:t>
      </w:r>
    </w:p>
    <w:p>
      <w:pPr>
        <w:widowControl w:val="0"/>
        <w:spacing w:before="0" w:after="0" w:line="700" w:lineRule="atLeast"/>
        <w:jc w:val="center"/>
        <w:rPr>
          <w:rFonts w:ascii="Times New Roman" w:eastAsia="Times New Roman" w:hAnsi="Times New Roman" w:cs="Times New Roman"/>
        </w:rPr>
      </w:pPr>
      <w:r>
        <w:rPr>
          <w:rFonts w:ascii="宋体" w:eastAsia="宋体" w:hAnsi="宋体" w:cs="宋体"/>
          <w:sz w:val="40"/>
          <w:szCs w:val="40"/>
        </w:rPr>
        <w:t>防护（化）设备产品买卖合同</w:t>
      </w:r>
    </w:p>
    <w:p>
      <w:pPr>
        <w:widowControl w:val="0"/>
        <w:spacing w:before="0" w:after="0" w:line="360" w:lineRule="auto"/>
        <w:jc w:val="center"/>
        <w:rPr>
          <w:rFonts w:ascii="Times New Roman" w:eastAsia="Times New Roman" w:hAnsi="Times New Roman" w:cs="Times New Roman"/>
          <w:sz w:val="28"/>
          <w:szCs w:val="28"/>
        </w:rPr>
      </w:pPr>
      <w:r>
        <w:rPr>
          <w:rFonts w:ascii="宋体" w:eastAsia="宋体" w:hAnsi="宋体" w:cs="宋体"/>
          <w:sz w:val="28"/>
          <w:szCs w:val="28"/>
        </w:rPr>
        <w:t>（</w:t>
      </w:r>
      <w:r>
        <w:rPr>
          <w:rFonts w:ascii="宋体" w:eastAsia="宋体" w:hAnsi="宋体" w:cs="宋体"/>
          <w:sz w:val="28"/>
          <w:szCs w:val="28"/>
        </w:rPr>
        <w:t>示范文本</w:t>
      </w:r>
      <w:r>
        <w:rPr>
          <w:rFonts w:ascii="宋体" w:eastAsia="宋体" w:hAnsi="宋体" w:cs="宋体"/>
          <w:sz w:val="28"/>
          <w:szCs w:val="28"/>
        </w:rPr>
        <w:t>）</w:t>
      </w:r>
    </w:p>
    <w:p>
      <w:pPr>
        <w:widowControl w:val="0"/>
        <w:spacing w:before="0" w:after="0" w:line="360" w:lineRule="auto"/>
        <w:jc w:val="center"/>
        <w:rPr>
          <w:rFonts w:ascii="Times New Roman" w:eastAsia="Times New Roman" w:hAnsi="Times New Roman" w:cs="Times New Roman"/>
          <w:sz w:val="36"/>
          <w:szCs w:val="36"/>
        </w:rPr>
      </w:pPr>
    </w:p>
    <w:p>
      <w:pPr>
        <w:widowControl w:val="0"/>
        <w:spacing w:before="0" w:after="0" w:line="360" w:lineRule="auto"/>
        <w:jc w:val="both"/>
        <w:rPr>
          <w:rFonts w:ascii="Times New Roman" w:eastAsia="Times New Roman" w:hAnsi="Times New Roman" w:cs="Times New Roman"/>
          <w:sz w:val="36"/>
          <w:szCs w:val="36"/>
        </w:rPr>
      </w:pPr>
    </w:p>
    <w:p>
      <w:pPr>
        <w:widowControl w:val="0"/>
        <w:spacing w:before="0" w:after="0" w:line="360" w:lineRule="auto"/>
        <w:jc w:val="center"/>
        <w:rPr>
          <w:rFonts w:ascii="Times New Roman" w:eastAsia="Times New Roman" w:hAnsi="Times New Roman" w:cs="Times New Roman"/>
          <w:sz w:val="36"/>
          <w:szCs w:val="36"/>
        </w:rPr>
      </w:pPr>
    </w:p>
    <w:p>
      <w:pPr>
        <w:widowControl w:val="0"/>
        <w:spacing w:before="0" w:after="0" w:line="360" w:lineRule="auto"/>
        <w:ind w:firstLine="560"/>
        <w:rPr>
          <w:rFonts w:ascii="Times New Roman" w:eastAsia="Times New Roman" w:hAnsi="Times New Roman" w:cs="Times New Roman"/>
          <w:sz w:val="28"/>
          <w:szCs w:val="28"/>
        </w:rPr>
      </w:pPr>
      <w:r>
        <w:rPr>
          <w:rFonts w:ascii="宋体" w:eastAsia="宋体" w:hAnsi="宋体" w:cs="宋体"/>
          <w:sz w:val="28"/>
          <w:szCs w:val="28"/>
        </w:rPr>
        <w:t>出卖人（单位盖章）：</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p>
    <w:p>
      <w:pPr>
        <w:widowControl w:val="0"/>
        <w:spacing w:before="0" w:after="0" w:line="360" w:lineRule="auto"/>
        <w:ind w:firstLine="1540"/>
        <w:jc w:val="both"/>
        <w:rPr>
          <w:rFonts w:ascii="Times New Roman" w:eastAsia="Times New Roman" w:hAnsi="Times New Roman" w:cs="Times New Roman"/>
          <w:sz w:val="28"/>
          <w:szCs w:val="28"/>
        </w:rPr>
      </w:pPr>
    </w:p>
    <w:p>
      <w:pPr>
        <w:widowControl w:val="0"/>
        <w:spacing w:before="0" w:after="0" w:line="360" w:lineRule="auto"/>
        <w:ind w:firstLine="560"/>
        <w:jc w:val="both"/>
        <w:rPr>
          <w:rFonts w:ascii="Times New Roman" w:eastAsia="Times New Roman" w:hAnsi="Times New Roman" w:cs="Times New Roman"/>
          <w:sz w:val="36"/>
          <w:szCs w:val="36"/>
        </w:rPr>
      </w:pPr>
      <w:r>
        <w:rPr>
          <w:rFonts w:ascii="宋体" w:eastAsia="宋体" w:hAnsi="宋体" w:cs="宋体"/>
          <w:sz w:val="28"/>
          <w:szCs w:val="28"/>
        </w:rPr>
        <w:t>买受人（单位盖章）：</w:t>
      </w:r>
      <w:r>
        <w:rPr>
          <w:rFonts w:ascii="宋体" w:eastAsia="宋体" w:hAnsi="宋体" w:cs="宋体"/>
          <w:sz w:val="28"/>
          <w:szCs w:val="28"/>
          <w:u w:val="single"/>
        </w:rPr>
        <w:t xml:space="preserve">   </w:t>
      </w:r>
      <w:r>
        <w:rPr>
          <w:rFonts w:ascii="宋体" w:eastAsia="宋体" w:hAnsi="宋体" w:cs="宋体"/>
          <w:b/>
          <w:bCs/>
          <w:sz w:val="36"/>
          <w:szCs w:val="36"/>
          <w:u w:val="single"/>
        </w:rPr>
        <w:t xml:space="preserve">                  </w:t>
      </w:r>
      <w:r>
        <w:rPr>
          <w:rFonts w:ascii="宋体" w:eastAsia="宋体" w:hAnsi="宋体" w:cs="宋体"/>
          <w:b/>
          <w:bCs/>
          <w:sz w:val="36"/>
          <w:szCs w:val="36"/>
          <w:u w:val="single"/>
        </w:rPr>
        <w:t xml:space="preserve"> </w:t>
      </w:r>
    </w:p>
    <w:p>
      <w:pPr>
        <w:widowControl w:val="0"/>
        <w:spacing w:before="0" w:after="0" w:line="360" w:lineRule="auto"/>
        <w:jc w:val="both"/>
        <w:rPr>
          <w:rFonts w:ascii="Times New Roman" w:eastAsia="Times New Roman" w:hAnsi="Times New Roman" w:cs="Times New Roman"/>
          <w:sz w:val="36"/>
          <w:szCs w:val="36"/>
        </w:rPr>
      </w:pPr>
    </w:p>
    <w:p>
      <w:pPr>
        <w:widowControl w:val="0"/>
        <w:spacing w:before="0" w:after="0" w:line="360" w:lineRule="auto"/>
        <w:jc w:val="both"/>
        <w:rPr>
          <w:rFonts w:ascii="Times New Roman" w:eastAsia="Times New Roman" w:hAnsi="Times New Roman" w:cs="Times New Roman"/>
          <w:sz w:val="36"/>
          <w:szCs w:val="36"/>
        </w:rPr>
      </w:pPr>
    </w:p>
    <w:p>
      <w:pPr>
        <w:widowControl w:val="0"/>
        <w:spacing w:before="0" w:after="0" w:line="360" w:lineRule="auto"/>
        <w:ind w:right="2"/>
        <w:jc w:val="both"/>
        <w:rPr>
          <w:rFonts w:ascii="Times New Roman" w:eastAsia="Times New Roman" w:hAnsi="Times New Roman" w:cs="Times New Roman"/>
          <w:sz w:val="48"/>
          <w:szCs w:val="48"/>
        </w:rPr>
      </w:pPr>
    </w:p>
    <w:p>
      <w:pPr>
        <w:widowControl w:val="0"/>
        <w:spacing w:before="0" w:after="0" w:line="360" w:lineRule="auto"/>
        <w:ind w:right="2"/>
        <w:jc w:val="center"/>
        <w:rPr>
          <w:rFonts w:ascii="Times New Roman" w:eastAsia="Times New Roman" w:hAnsi="Times New Roman" w:cs="Times New Roman"/>
          <w:sz w:val="60"/>
          <w:szCs w:val="60"/>
        </w:rPr>
      </w:pPr>
      <w:r>
        <w:rPr>
          <w:rFonts w:ascii="宋体" w:eastAsia="宋体" w:hAnsi="宋体" w:cs="宋体"/>
          <w:spacing w:val="34"/>
          <w:sz w:val="60"/>
          <w:szCs w:val="60"/>
        </w:rPr>
        <w:t>山东省人民防空办公室山东省市场监督管理局</w:t>
      </w:r>
    </w:p>
    <w:p>
      <w:pPr>
        <w:widowControl w:val="0"/>
        <w:spacing w:before="0" w:after="0" w:line="360" w:lineRule="auto"/>
        <w:jc w:val="center"/>
        <w:rPr>
          <w:rFonts w:ascii="Times New Roman" w:eastAsia="Times New Roman" w:hAnsi="Times New Roman" w:cs="Times New Roman"/>
          <w:sz w:val="28"/>
          <w:szCs w:val="28"/>
        </w:rPr>
      </w:pPr>
    </w:p>
    <w:p>
      <w:pPr>
        <w:widowControl w:val="0"/>
        <w:spacing w:before="0" w:after="0" w:line="360" w:lineRule="auto"/>
        <w:jc w:val="center"/>
        <w:rPr>
          <w:rFonts w:ascii="Times New Roman" w:eastAsia="Times New Roman" w:hAnsi="Times New Roman" w:cs="Times New Roman"/>
          <w:sz w:val="28"/>
          <w:szCs w:val="28"/>
        </w:rPr>
      </w:pPr>
      <w:r>
        <w:rPr>
          <w:rFonts w:ascii="宋体" w:eastAsia="宋体" w:hAnsi="宋体" w:cs="宋体"/>
          <w:sz w:val="28"/>
          <w:szCs w:val="28"/>
        </w:rPr>
        <w:t>二〇一九年</w:t>
      </w:r>
      <w:r>
        <w:rPr>
          <w:rFonts w:ascii="宋体" w:eastAsia="宋体" w:hAnsi="宋体" w:cs="宋体"/>
          <w:sz w:val="28"/>
          <w:szCs w:val="28"/>
        </w:rPr>
        <w:t>二</w:t>
      </w:r>
      <w:r>
        <w:rPr>
          <w:rFonts w:ascii="宋体" w:eastAsia="宋体" w:hAnsi="宋体" w:cs="宋体"/>
          <w:sz w:val="28"/>
          <w:szCs w:val="28"/>
        </w:rPr>
        <w:t>月</w:t>
      </w:r>
    </w:p>
    <w:p>
      <w:pPr>
        <w:widowControl w:val="0"/>
        <w:spacing w:before="0" w:after="0" w:line="360" w:lineRule="auto"/>
        <w:jc w:val="both"/>
        <w:rPr>
          <w:rFonts w:ascii="Times New Roman" w:eastAsia="Times New Roman" w:hAnsi="Times New Roman" w:cs="Times New Roman"/>
          <w:sz w:val="32"/>
          <w:szCs w:val="32"/>
        </w:rPr>
      </w:pPr>
    </w:p>
    <w:p>
      <w:pPr>
        <w:spacing w:before="0" w:after="0"/>
        <w:jc w:val="center"/>
        <w:rPr>
          <w:rFonts w:ascii="Times New Roman" w:eastAsia="Times New Roman" w:hAnsi="Times New Roman" w:cs="Times New Roman"/>
          <w:sz w:val="28"/>
          <w:szCs w:val="28"/>
        </w:rPr>
      </w:pPr>
      <w:r>
        <w:rPr>
          <w:rFonts w:ascii="宋体" w:eastAsia="宋体" w:hAnsi="宋体" w:cs="宋体"/>
          <w:spacing w:val="40"/>
          <w:sz w:val="28"/>
          <w:szCs w:val="28"/>
        </w:rPr>
        <w:t>说</w:t>
      </w:r>
      <w:r>
        <w:rPr>
          <w:rFonts w:ascii="宋体" w:eastAsia="宋体" w:hAnsi="宋体" w:cs="宋体"/>
          <w:spacing w:val="40"/>
          <w:sz w:val="28"/>
          <w:szCs w:val="28"/>
        </w:rPr>
        <w:t xml:space="preserve">  </w:t>
      </w:r>
      <w:r>
        <w:rPr>
          <w:rFonts w:ascii="宋体" w:eastAsia="宋体" w:hAnsi="宋体" w:cs="宋体"/>
          <w:spacing w:val="40"/>
          <w:sz w:val="28"/>
          <w:szCs w:val="28"/>
        </w:rPr>
        <w:t>明</w:t>
      </w:r>
    </w:p>
    <w:p>
      <w:pPr>
        <w:spacing w:before="0" w:after="0" w:line="440" w:lineRule="atLeast"/>
        <w:ind w:firstLine="480"/>
        <w:rPr>
          <w:rFonts w:ascii="Times New Roman" w:eastAsia="Times New Roman" w:hAnsi="Times New Roman" w:cs="Times New Roman"/>
        </w:rPr>
      </w:pP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1．本合同文本为示范文本，由山东省人民防空办公室、山东省市场监督管理局共同制定，供本省行政区域内的人民防空工程防护（化）设备产品买卖合同当事人参照使用。</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2．签订本合同前，双方当事人应当出示有效身份证明;接受委托的，应当提供委托人出具的授权委托书。</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签订本合同前，双方当事人应当仔细阅读合同条款，特别是合同中具有选择性、补充性的内容。本合同空格部位填写的其他需要添加的内容，双方当事人可协商确定。双方当事人可以针对本合同文本中没有约定或者约定不明确的内容，在相关条款后的空白行中进行补充约定。</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4．签订本合同前，双方当事人任何一方要求对方提供本人（企业）信用记录信息的，对方应积极配合予以提供。</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5．双方当事人应保证本合同中填写的通讯地址、联系电话等信息真实、准确、有效。上述信息发生变化的一方应于变化后及时通知对方。因上述信息有误或变化后未通知对方，导致未能有效接收有关通知文件的，相应后果由责任方自行承担。</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6．双方当事人可以根据实际情况决定本合同原件的份数，并在签订合同时认真核对，确保各份合同内容一致（根据工作需要，甲方在本合同签订后，报送乙方所在地人民防空办公室壹份）。</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7．本合同文本应包括以下附件：人民防空工程防护（化）设备产品供货清单。</w:t>
      </w:r>
    </w:p>
    <w:p>
      <w:pPr>
        <w:rPr>
          <w:rFonts w:ascii="Times New Roman" w:eastAsia="Times New Roman" w:hAnsi="Times New Roman" w:cs="Times New Roman"/>
        </w:rPr>
        <w:sectPr>
          <w:headerReference w:type="default" r:id="rId4"/>
          <w:pgSz w:w="12240" w:h="15840"/>
          <w:pgMar w:top="1440" w:right="1800" w:bottom="1440" w:left="1800" w:header="708" w:footer="708" w:gutter="0"/>
          <w:cols w:space="708"/>
          <w:docGrid w:linePitch="360"/>
        </w:sectPr>
      </w:pPr>
    </w:p>
    <w:p>
      <w:pPr>
        <w:widowControl w:val="0"/>
        <w:spacing w:before="0" w:after="0"/>
        <w:jc w:val="center"/>
        <w:rPr>
          <w:rFonts w:ascii="Times New Roman" w:eastAsia="Times New Roman" w:hAnsi="Times New Roman" w:cs="Times New Roman"/>
          <w:sz w:val="44"/>
          <w:szCs w:val="44"/>
        </w:rPr>
      </w:pPr>
    </w:p>
    <w:p>
      <w:pPr>
        <w:widowControl w:val="0"/>
        <w:spacing w:before="0" w:after="0"/>
        <w:jc w:val="center"/>
        <w:rPr>
          <w:rFonts w:ascii="Times New Roman" w:eastAsia="Times New Roman" w:hAnsi="Times New Roman" w:cs="Times New Roman"/>
          <w:sz w:val="40"/>
          <w:szCs w:val="40"/>
        </w:rPr>
      </w:pPr>
      <w:r>
        <w:rPr>
          <w:rFonts w:ascii="宋体" w:eastAsia="宋体" w:hAnsi="宋体" w:cs="宋体"/>
          <w:sz w:val="40"/>
          <w:szCs w:val="40"/>
        </w:rPr>
        <w:t>山东省人民防空工程防护（化）设备产品</w:t>
      </w:r>
    </w:p>
    <w:p>
      <w:pPr>
        <w:widowControl w:val="0"/>
        <w:spacing w:before="0" w:after="0"/>
        <w:jc w:val="center"/>
        <w:rPr>
          <w:rFonts w:ascii="Times New Roman" w:eastAsia="Times New Roman" w:hAnsi="Times New Roman" w:cs="Times New Roman"/>
          <w:sz w:val="40"/>
          <w:szCs w:val="40"/>
        </w:rPr>
      </w:pPr>
      <w:r>
        <w:rPr>
          <w:rFonts w:ascii="宋体" w:eastAsia="宋体" w:hAnsi="宋体" w:cs="宋体"/>
          <w:sz w:val="40"/>
          <w:szCs w:val="40"/>
        </w:rPr>
        <w:t>买卖合同</w:t>
      </w:r>
    </w:p>
    <w:p>
      <w:pPr>
        <w:widowControl w:val="0"/>
        <w:spacing w:before="0" w:after="0"/>
        <w:jc w:val="both"/>
        <w:rPr>
          <w:rFonts w:ascii="Times New Roman" w:eastAsia="Times New Roman" w:hAnsi="Times New Roman" w:cs="Times New Roman"/>
          <w:sz w:val="32"/>
          <w:szCs w:val="32"/>
        </w:rPr>
      </w:pP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出卖人（甲方）：</w:t>
      </w:r>
      <w:r>
        <w:rPr>
          <w:rFonts w:ascii="宋体" w:eastAsia="宋体" w:hAnsi="宋体" w:cs="宋体"/>
          <w:sz w:val="22"/>
          <w:szCs w:val="22"/>
          <w:u w:val="single"/>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统一社会信用代码（甲方）：</w:t>
      </w:r>
      <w:r>
        <w:rPr>
          <w:rFonts w:ascii="宋体" w:eastAsia="宋体" w:hAnsi="宋体" w:cs="宋体"/>
          <w:sz w:val="22"/>
          <w:szCs w:val="22"/>
          <w:u w:val="single"/>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买受人（乙方）：</w:t>
      </w:r>
      <w:r>
        <w:rPr>
          <w:rFonts w:ascii="宋体" w:eastAsia="宋体" w:hAnsi="宋体" w:cs="宋体"/>
          <w:sz w:val="22"/>
          <w:szCs w:val="22"/>
          <w:u w:val="single"/>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统一社会信用代码（乙方）：</w:t>
      </w:r>
      <w:r>
        <w:rPr>
          <w:rFonts w:ascii="宋体" w:eastAsia="宋体" w:hAnsi="宋体" w:cs="宋体"/>
          <w:sz w:val="22"/>
          <w:szCs w:val="22"/>
          <w:u w:val="single"/>
        </w:rPr>
        <w:t xml:space="preserve">                           </w:t>
      </w: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根据《中华人民共和国合同法》、《中华人民共和国人民防空法》和有关法律、法规的规定，甲乙双方本着自愿、平等、公平、诚实信用的原则，经协商一致，就人民防空工程防护（化）设备产品买卖有关事宜签订本合同。</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b/>
          <w:bCs/>
          <w:sz w:val="22"/>
          <w:szCs w:val="22"/>
        </w:rPr>
        <w:t>第一条</w:t>
      </w:r>
      <w:r>
        <w:rPr>
          <w:rFonts w:ascii="宋体" w:eastAsia="宋体" w:hAnsi="宋体" w:cs="宋体"/>
          <w:b/>
          <w:bCs/>
          <w:sz w:val="22"/>
          <w:szCs w:val="22"/>
        </w:rPr>
        <w:t xml:space="preserve">  </w:t>
      </w:r>
      <w:bookmarkStart w:id="0" w:name="_Hlk1458209"/>
      <w:r>
        <w:rPr>
          <w:rFonts w:ascii="宋体" w:eastAsia="宋体" w:hAnsi="宋体" w:cs="宋体"/>
          <w:b/>
          <w:bCs/>
          <w:sz w:val="22"/>
          <w:szCs w:val="22"/>
        </w:rPr>
        <w:t>合同标的物、价款及相关要求</w:t>
      </w:r>
      <w:bookmarkEnd w:id="0"/>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1．乙方同意购买甲方生产的</w:t>
      </w:r>
      <w:bookmarkStart w:id="1" w:name="_Hlk534530277"/>
      <w:r>
        <w:rPr>
          <w:rFonts w:ascii="宋体" w:eastAsia="宋体" w:hAnsi="宋体" w:cs="宋体"/>
          <w:sz w:val="22"/>
          <w:szCs w:val="22"/>
        </w:rPr>
        <w:t>人民防空工程</w:t>
      </w:r>
      <w:bookmarkEnd w:id="1"/>
      <w:r>
        <w:rPr>
          <w:rFonts w:ascii="宋体" w:eastAsia="宋体" w:hAnsi="宋体" w:cs="宋体"/>
          <w:sz w:val="22"/>
          <w:szCs w:val="22"/>
        </w:rPr>
        <w:t>防护（化）设备。乙方购买甲方防护（化）设备产品名称、规格型号、数量、单价等详见《</w:t>
      </w:r>
      <w:bookmarkStart w:id="2" w:name="_Hlk534535916"/>
      <w:r>
        <w:rPr>
          <w:rFonts w:ascii="宋体" w:eastAsia="宋体" w:hAnsi="宋体" w:cs="宋体"/>
          <w:sz w:val="22"/>
          <w:szCs w:val="22"/>
        </w:rPr>
        <w:t>人民防空工程防护（化）设备产品供货清单</w:t>
      </w:r>
      <w:bookmarkEnd w:id="2"/>
      <w:r>
        <w:rPr>
          <w:rFonts w:ascii="宋体" w:eastAsia="宋体" w:hAnsi="宋体" w:cs="宋体"/>
          <w:sz w:val="22"/>
          <w:szCs w:val="22"/>
        </w:rPr>
        <w:t>》（附件）。</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2．本合同产品价款，共计人民币（大写）</w:t>
      </w:r>
      <w:r>
        <w:rPr>
          <w:rFonts w:ascii="宋体" w:eastAsia="宋体" w:hAnsi="宋体" w:cs="宋体"/>
          <w:sz w:val="22"/>
          <w:szCs w:val="22"/>
          <w:u w:val="single"/>
        </w:rPr>
        <w:t xml:space="preserve">                 </w:t>
      </w:r>
      <w:r>
        <w:rPr>
          <w:rFonts w:ascii="宋体" w:eastAsia="宋体" w:hAnsi="宋体" w:cs="宋体"/>
          <w:sz w:val="22"/>
          <w:szCs w:val="22"/>
        </w:rPr>
        <w:t>元（￥：</w:t>
      </w:r>
      <w:r>
        <w:rPr>
          <w:rFonts w:ascii="宋体" w:eastAsia="宋体" w:hAnsi="宋体" w:cs="宋体"/>
          <w:sz w:val="22"/>
          <w:szCs w:val="22"/>
          <w:u w:val="single"/>
        </w:rPr>
        <w:t xml:space="preserve">               </w:t>
      </w:r>
      <w:r>
        <w:rPr>
          <w:rFonts w:ascii="宋体" w:eastAsia="宋体" w:hAnsi="宋体" w:cs="宋体"/>
          <w:sz w:val="22"/>
          <w:szCs w:val="22"/>
        </w:rPr>
        <w:t>）。 本合同产品价款包括设备费、运输费、装卸费、安装费、检测费。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3．乙方指定送货及安装地点为</w:t>
      </w:r>
      <w:r>
        <w:rPr>
          <w:rFonts w:ascii="宋体" w:eastAsia="宋体" w:hAnsi="宋体" w:cs="宋体"/>
          <w:sz w:val="22"/>
          <w:szCs w:val="22"/>
          <w:u w:val="single"/>
        </w:rPr>
        <w:t xml:space="preserve">       </w:t>
      </w:r>
      <w:r>
        <w:rPr>
          <w:rFonts w:ascii="宋体" w:eastAsia="宋体" w:hAnsi="宋体" w:cs="宋体"/>
          <w:sz w:val="22"/>
          <w:szCs w:val="22"/>
        </w:rPr>
        <w:t xml:space="preserve">市 </w:t>
      </w:r>
      <w:r>
        <w:rPr>
          <w:rFonts w:ascii="宋体" w:eastAsia="宋体" w:hAnsi="宋体" w:cs="宋体"/>
          <w:sz w:val="22"/>
          <w:szCs w:val="22"/>
          <w:u w:val="single"/>
        </w:rPr>
        <w:t xml:space="preserve">       </w:t>
      </w:r>
      <w:r>
        <w:rPr>
          <w:rFonts w:ascii="宋体" w:eastAsia="宋体" w:hAnsi="宋体" w:cs="宋体"/>
          <w:sz w:val="22"/>
          <w:szCs w:val="22"/>
        </w:rPr>
        <w:t>县（市、区）</w:t>
      </w:r>
      <w:r>
        <w:rPr>
          <w:rFonts w:ascii="宋体" w:eastAsia="宋体" w:hAnsi="宋体" w:cs="宋体"/>
          <w:sz w:val="22"/>
          <w:szCs w:val="22"/>
          <w:u w:val="single"/>
        </w:rPr>
        <w:t xml:space="preserve">          </w:t>
      </w:r>
      <w:r>
        <w:rPr>
          <w:rFonts w:ascii="宋体" w:eastAsia="宋体" w:hAnsi="宋体" w:cs="宋体"/>
          <w:sz w:val="22"/>
          <w:szCs w:val="22"/>
        </w:rPr>
        <w:t>路</w:t>
      </w:r>
      <w:r>
        <w:rPr>
          <w:rFonts w:ascii="宋体" w:eastAsia="宋体" w:hAnsi="宋体" w:cs="宋体"/>
          <w:sz w:val="22"/>
          <w:szCs w:val="22"/>
          <w:u w:val="single"/>
        </w:rPr>
        <w:t xml:space="preserve">        </w:t>
      </w:r>
      <w:r>
        <w:rPr>
          <w:rFonts w:ascii="宋体" w:eastAsia="宋体" w:hAnsi="宋体" w:cs="宋体"/>
          <w:sz w:val="22"/>
          <w:szCs w:val="22"/>
        </w:rPr>
        <w:t xml:space="preserve">号。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4．因工程设计变更原因造成设备数量或者安装工程量增减，乙方应将涉及防护（化）设备产品修改、变更施工图的情况在</w:t>
      </w:r>
      <w:r>
        <w:rPr>
          <w:rFonts w:ascii="宋体" w:eastAsia="宋体" w:hAnsi="宋体" w:cs="宋体"/>
          <w:sz w:val="22"/>
          <w:szCs w:val="22"/>
          <w:u w:val="single"/>
        </w:rPr>
        <w:t xml:space="preserve">       </w:t>
      </w:r>
      <w:r>
        <w:rPr>
          <w:rFonts w:ascii="宋体" w:eastAsia="宋体" w:hAnsi="宋体" w:cs="宋体"/>
          <w:sz w:val="22"/>
          <w:szCs w:val="22"/>
        </w:rPr>
        <w:t>个工作日内书面通知甲方。合同价款做相应增减，价格标准按照原合同单价以及优惠率执行。</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b/>
          <w:bCs/>
          <w:sz w:val="22"/>
          <w:szCs w:val="22"/>
        </w:rPr>
        <w:t>第二条</w:t>
      </w:r>
      <w:r>
        <w:rPr>
          <w:rFonts w:ascii="宋体" w:eastAsia="宋体" w:hAnsi="宋体" w:cs="宋体"/>
          <w:b/>
          <w:bCs/>
          <w:sz w:val="22"/>
          <w:szCs w:val="22"/>
        </w:rPr>
        <w:t xml:space="preserve">  </w:t>
      </w:r>
      <w:r>
        <w:rPr>
          <w:rFonts w:ascii="宋体" w:eastAsia="宋体" w:hAnsi="宋体" w:cs="宋体"/>
          <w:b/>
          <w:bCs/>
          <w:sz w:val="22"/>
          <w:szCs w:val="22"/>
        </w:rPr>
        <w:t>支付方式</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合同生效后，乙方按下列方式向甲方支付合同款：</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1.合同订立后</w:t>
      </w:r>
      <w:r>
        <w:rPr>
          <w:rFonts w:ascii="宋体" w:eastAsia="宋体" w:hAnsi="宋体" w:cs="宋体"/>
          <w:sz w:val="22"/>
          <w:szCs w:val="22"/>
          <w:u w:val="single"/>
        </w:rPr>
        <w:t xml:space="preserve">           </w:t>
      </w:r>
      <w:r>
        <w:rPr>
          <w:rFonts w:ascii="宋体" w:eastAsia="宋体" w:hAnsi="宋体" w:cs="宋体"/>
          <w:sz w:val="22"/>
          <w:szCs w:val="22"/>
        </w:rPr>
        <w:t>个工作日内，乙方向甲方支付合同款的</w:t>
      </w:r>
      <w:r>
        <w:rPr>
          <w:rFonts w:ascii="宋体" w:eastAsia="宋体" w:hAnsi="宋体" w:cs="宋体"/>
          <w:sz w:val="22"/>
          <w:szCs w:val="22"/>
          <w:u w:val="single"/>
        </w:rPr>
        <w:t>　　</w:t>
      </w:r>
      <w:r>
        <w:rPr>
          <w:rFonts w:ascii="宋体" w:eastAsia="宋体" w:hAnsi="宋体" w:cs="宋体"/>
          <w:sz w:val="22"/>
          <w:szCs w:val="22"/>
        </w:rPr>
        <w:t>%，计：人民币（大写）</w:t>
      </w:r>
      <w:r>
        <w:rPr>
          <w:rFonts w:ascii="宋体" w:eastAsia="宋体" w:hAnsi="宋体" w:cs="宋体"/>
          <w:sz w:val="22"/>
          <w:szCs w:val="22"/>
        </w:rPr>
        <w:tab/>
      </w:r>
      <w:r>
        <w:rPr>
          <w:rFonts w:ascii="宋体" w:eastAsia="宋体" w:hAnsi="宋体" w:cs="宋体"/>
          <w:sz w:val="22"/>
          <w:szCs w:val="22"/>
        </w:rPr>
        <w:t>元（￥：</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元）。</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2．甲方将防护（化）设备（</w:t>
      </w:r>
      <w:r>
        <w:rPr>
          <w:rFonts w:ascii="宋体" w:eastAsia="宋体" w:hAnsi="宋体" w:cs="宋体"/>
          <w:sz w:val="22"/>
          <w:szCs w:val="22"/>
          <w:u w:val="single"/>
        </w:rPr>
        <w:t xml:space="preserve">           </w:t>
      </w:r>
      <w:r>
        <w:rPr>
          <w:rFonts w:ascii="宋体" w:eastAsia="宋体" w:hAnsi="宋体" w:cs="宋体"/>
          <w:sz w:val="22"/>
          <w:szCs w:val="22"/>
        </w:rPr>
        <w:t>）运抵乙方指定现场后</w:t>
      </w:r>
      <w:r>
        <w:rPr>
          <w:rFonts w:ascii="宋体" w:eastAsia="宋体" w:hAnsi="宋体" w:cs="宋体"/>
          <w:sz w:val="22"/>
          <w:szCs w:val="22"/>
          <w:u w:val="single"/>
        </w:rPr>
        <w:t xml:space="preserve">           </w:t>
      </w:r>
      <w:r>
        <w:rPr>
          <w:rFonts w:ascii="宋体" w:eastAsia="宋体" w:hAnsi="宋体" w:cs="宋体"/>
          <w:sz w:val="22"/>
          <w:szCs w:val="22"/>
        </w:rPr>
        <w:t>个工作日内（因乙方原因造成防护（化）设备无法运抵指定现场情况除外），乙方按甲方运抵指定场所的防护（化）设备数量和价格，向甲方支付其合同价款的</w:t>
      </w:r>
      <w:r>
        <w:rPr>
          <w:rFonts w:ascii="宋体" w:eastAsia="宋体" w:hAnsi="宋体" w:cs="宋体"/>
          <w:sz w:val="22"/>
          <w:szCs w:val="22"/>
          <w:u w:val="single"/>
        </w:rPr>
        <w:t xml:space="preserve">    </w:t>
      </w:r>
      <w:r>
        <w:rPr>
          <w:rFonts w:ascii="宋体" w:eastAsia="宋体" w:hAnsi="宋体" w:cs="宋体"/>
          <w:sz w:val="22"/>
          <w:szCs w:val="22"/>
        </w:rPr>
        <w:t>%，计：人民币（大写）</w:t>
      </w:r>
      <w:r>
        <w:rPr>
          <w:rFonts w:ascii="宋体" w:eastAsia="宋体" w:hAnsi="宋体" w:cs="宋体"/>
          <w:sz w:val="22"/>
          <w:szCs w:val="22"/>
          <w:u w:val="single"/>
        </w:rPr>
        <w:t xml:space="preserve">                      </w:t>
      </w:r>
      <w:r>
        <w:rPr>
          <w:rFonts w:ascii="宋体" w:eastAsia="宋体" w:hAnsi="宋体" w:cs="宋体"/>
          <w:sz w:val="22"/>
          <w:szCs w:val="22"/>
        </w:rPr>
        <w:t>元（￥：</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元）。</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3．运抵指定现场的防护（化）设备安装完毕后，甲方按照有关规定进行自验收，验收合格后向乙方提供自验收证明材料，乙方收到甲方自验收证明</w:t>
      </w:r>
      <w:r>
        <w:rPr>
          <w:rFonts w:ascii="宋体" w:eastAsia="宋体" w:hAnsi="宋体" w:cs="宋体"/>
          <w:sz w:val="22"/>
          <w:szCs w:val="22"/>
          <w:u w:val="single"/>
        </w:rPr>
        <w:t xml:space="preserve">    </w:t>
      </w:r>
      <w:r>
        <w:rPr>
          <w:rFonts w:ascii="宋体" w:eastAsia="宋体" w:hAnsi="宋体" w:cs="宋体"/>
          <w:sz w:val="22"/>
          <w:szCs w:val="22"/>
        </w:rPr>
        <w:t>个工作日内，向甲方支付已安装完毕的防护（化）设备产品合同价款</w:t>
      </w:r>
      <w:r>
        <w:rPr>
          <w:rFonts w:ascii="宋体" w:eastAsia="宋体" w:hAnsi="宋体" w:cs="宋体"/>
          <w:sz w:val="22"/>
          <w:szCs w:val="22"/>
          <w:u w:val="single"/>
        </w:rPr>
        <w:t xml:space="preserve">    </w:t>
      </w:r>
      <w:r>
        <w:rPr>
          <w:rFonts w:ascii="宋体" w:eastAsia="宋体" w:hAnsi="宋体" w:cs="宋体"/>
          <w:sz w:val="22"/>
          <w:szCs w:val="22"/>
        </w:rPr>
        <w:t>%，计：人民币（大写）</w:t>
      </w:r>
      <w:r>
        <w:rPr>
          <w:rFonts w:ascii="宋体" w:eastAsia="宋体" w:hAnsi="宋体" w:cs="宋体"/>
          <w:sz w:val="22"/>
          <w:szCs w:val="22"/>
          <w:u w:val="single"/>
        </w:rPr>
        <w:t xml:space="preserve">            </w:t>
      </w:r>
      <w:r>
        <w:rPr>
          <w:rFonts w:ascii="宋体" w:eastAsia="宋体" w:hAnsi="宋体" w:cs="宋体"/>
          <w:sz w:val="22"/>
          <w:szCs w:val="22"/>
        </w:rPr>
        <w:t>元（￥：</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元）。</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4. 防护（化）设备安装完毕经验收合格后</w:t>
      </w:r>
      <w:r>
        <w:rPr>
          <w:rFonts w:ascii="宋体" w:eastAsia="宋体" w:hAnsi="宋体" w:cs="宋体"/>
          <w:sz w:val="22"/>
          <w:szCs w:val="22"/>
          <w:u w:val="single"/>
        </w:rPr>
        <w:t xml:space="preserve">        </w:t>
      </w:r>
      <w:r>
        <w:rPr>
          <w:rFonts w:ascii="宋体" w:eastAsia="宋体" w:hAnsi="宋体" w:cs="宋体"/>
          <w:sz w:val="22"/>
          <w:szCs w:val="22"/>
        </w:rPr>
        <w:t>个工作日内，乙方向甲方支付合同款的</w:t>
      </w:r>
      <w:r>
        <w:rPr>
          <w:rFonts w:ascii="宋体" w:eastAsia="宋体" w:hAnsi="宋体" w:cs="宋体"/>
          <w:sz w:val="22"/>
          <w:szCs w:val="22"/>
          <w:u w:val="single"/>
        </w:rPr>
        <w:t xml:space="preserve">   </w:t>
      </w:r>
      <w:r>
        <w:rPr>
          <w:rFonts w:ascii="宋体" w:eastAsia="宋体" w:hAnsi="宋体" w:cs="宋体"/>
          <w:sz w:val="22"/>
          <w:szCs w:val="22"/>
        </w:rPr>
        <w:t>%，计：人民币（大写）</w:t>
      </w:r>
      <w:r>
        <w:rPr>
          <w:rFonts w:ascii="宋体" w:eastAsia="宋体" w:hAnsi="宋体" w:cs="宋体"/>
          <w:sz w:val="22"/>
          <w:szCs w:val="22"/>
          <w:u w:val="single"/>
        </w:rPr>
        <w:t xml:space="preserve">            </w:t>
      </w:r>
      <w:r>
        <w:rPr>
          <w:rFonts w:ascii="宋体" w:eastAsia="宋体" w:hAnsi="宋体" w:cs="宋体"/>
          <w:sz w:val="22"/>
          <w:szCs w:val="22"/>
        </w:rPr>
        <w:t>元（￥：</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元）。</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b/>
          <w:bCs/>
          <w:sz w:val="22"/>
          <w:szCs w:val="22"/>
        </w:rPr>
        <w:t>第三条</w:t>
      </w:r>
      <w:r>
        <w:rPr>
          <w:rFonts w:ascii="宋体" w:eastAsia="宋体" w:hAnsi="宋体" w:cs="宋体"/>
          <w:b/>
          <w:bCs/>
          <w:sz w:val="22"/>
          <w:szCs w:val="22"/>
        </w:rPr>
        <w:t xml:space="preserve">  </w:t>
      </w:r>
      <w:r>
        <w:rPr>
          <w:rFonts w:ascii="宋体" w:eastAsia="宋体" w:hAnsi="宋体" w:cs="宋体"/>
          <w:b/>
          <w:bCs/>
          <w:sz w:val="22"/>
          <w:szCs w:val="22"/>
        </w:rPr>
        <w:t>工期要求</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1．合同签订后，甲方按乙方工地代表或监理工程师的要求进场配合施工。乙方必须提前</w:t>
      </w:r>
      <w:r>
        <w:rPr>
          <w:rFonts w:ascii="宋体" w:eastAsia="宋体" w:hAnsi="宋体" w:cs="宋体"/>
          <w:sz w:val="22"/>
          <w:szCs w:val="22"/>
          <w:u w:val="single"/>
        </w:rPr>
        <w:t xml:space="preserve">      </w:t>
      </w:r>
      <w:r>
        <w:rPr>
          <w:rFonts w:ascii="宋体" w:eastAsia="宋体" w:hAnsi="宋体" w:cs="宋体"/>
          <w:sz w:val="22"/>
          <w:szCs w:val="22"/>
        </w:rPr>
        <w:t>个工作日通知甲方，甲方应在接到通知后</w:t>
      </w:r>
      <w:r>
        <w:rPr>
          <w:rFonts w:ascii="宋体" w:eastAsia="宋体" w:hAnsi="宋体" w:cs="宋体"/>
          <w:sz w:val="22"/>
          <w:szCs w:val="22"/>
          <w:u w:val="single"/>
        </w:rPr>
        <w:t xml:space="preserve">      </w:t>
      </w:r>
      <w:r>
        <w:rPr>
          <w:rFonts w:ascii="宋体" w:eastAsia="宋体" w:hAnsi="宋体" w:cs="宋体"/>
          <w:sz w:val="22"/>
          <w:szCs w:val="22"/>
        </w:rPr>
        <w:t>个工作日内到达现场，与有关人员确定防护（化）设备及预埋件安装进场的具体时间和要求。甲方的施工工期以不影响土建总包单位的工期为原则。甲方应当配合乙方工程进度施工。</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 对以下原因造成竣工日期延误，经双方或监理确认，工期相应顺延：</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2.1工地现场不具备进场条件或施工安装条件；</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2.2工程量变化或设计变更；</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2.3不可抗力；</w:t>
      </w:r>
      <w:r>
        <w:rPr>
          <w:rFonts w:ascii="宋体" w:eastAsia="宋体" w:hAnsi="宋体" w:cs="宋体"/>
          <w:sz w:val="22"/>
          <w:szCs w:val="22"/>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2.4因乙方未按约定完成工作，影响工期；</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2.5乙方同意工期顺延的其他情形。</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b/>
          <w:bCs/>
          <w:sz w:val="22"/>
          <w:szCs w:val="22"/>
        </w:rPr>
        <w:t>第四条</w:t>
      </w:r>
      <w:r>
        <w:rPr>
          <w:rFonts w:ascii="宋体" w:eastAsia="宋体" w:hAnsi="宋体" w:cs="宋体"/>
          <w:b/>
          <w:bCs/>
          <w:sz w:val="22"/>
          <w:szCs w:val="22"/>
        </w:rPr>
        <w:t xml:space="preserve">  </w:t>
      </w:r>
      <w:r>
        <w:rPr>
          <w:rFonts w:ascii="宋体" w:eastAsia="宋体" w:hAnsi="宋体" w:cs="宋体"/>
          <w:b/>
          <w:bCs/>
          <w:sz w:val="22"/>
          <w:szCs w:val="22"/>
        </w:rPr>
        <w:t>双方责任</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1.甲方责任</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1.1甲方向乙方出售的防护（化）设备产品和安装质量应该符合规定要求，或者符合有关国家标准和行业标准要求。</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1.2甲方委派安装负责人，负责防护（化）设备安装期间的工程质量和安全，并参与设备工程的验收和签证等工作。</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1.3 甲方按照国家以及行业部门颁发的标准规范要求以及乙方提供的经过审查的人防工程施工图和有关资料，组织防护（化）设备生产、运输、预留预埋、现场安装及验收。</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1.4安装人员要遵守施工现场的各项规章制度，对安装范围内的安全负责，保证安全施工，文明施工。</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1.5甲方协助乙方办理防护（化）设备的验收资料备案工作，提供合同范围内防护（化）设备安装所需的验收有关资料，如产品合格证、保养手册以及其他资料等。</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1.6甲方按合同约定工期合理安排进度，如因非甲方原因导致工期延误的，甲方有权要求乙方延长工期。</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1.7甲方在竣工验收未移交乙方之前，负责对所提供的产品进行保护，发生损坏、丢失的，由甲方负责修复。</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2．乙方责任</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2.1若本工程实行工程监理，乙方应将监理工程师的姓名、单位、执业资格证书、联系方式及监理职责等通知甲方。</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2.2合同订立后,乙方应向甲方提供经过审查的人防工程施工图1套和有关资料。</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2.3乙方免费向甲方提供的防护（化）设备安装的必备条件，如焊接用电、塔吊（塔吊覆盖不到的区域，需提供其他吊装条件，满足设备吊装需求）、固定支撑、地下室的水电照明、通车等，不得向甲方收取相关配套费用。</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2.4乙方负责或者协调建设（或总包）单位预埋防护（化）设备安装所需的吊环、套管等,乙方组织施工建设不得损毁、拆除、迁移、破坏甲方已安装完并经乙方确认的设备设施。</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2.5乙方负责协调甲方和现场各施工单位，确保工期顺利进行。由于乙方原因造成人防防护（化）设备安装工程无法通过验收的，乙方承担相应责任。</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2.6乙方按合同约定及时向甲方支付合同价款。</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2.7乙方对甲方的施工进行监督检查。</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b/>
          <w:bCs/>
          <w:sz w:val="22"/>
          <w:szCs w:val="22"/>
        </w:rPr>
        <w:t>第五条 验收与交付</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⒈</w:t>
      </w:r>
      <w:r>
        <w:rPr>
          <w:rFonts w:ascii="宋体" w:eastAsia="宋体" w:hAnsi="宋体" w:cs="宋体"/>
          <w:sz w:val="22"/>
          <w:szCs w:val="22"/>
        </w:rPr>
        <w:t>防护（化）设备的竣工验收，依据国家和行业颁布的标准规范（如《人民防空工程防护设备产品质量检验与施工验收标准》(RFJ01-2002)、《人民防空工程防护设备试验测试与质量检测标准》（RFJ04-2009）、《人民防空工程质量验收与评价标准》（RFJ01-2015）等）执行。</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⒉</w:t>
      </w:r>
      <w:r>
        <w:rPr>
          <w:rFonts w:ascii="宋体" w:eastAsia="宋体" w:hAnsi="宋体" w:cs="宋体"/>
          <w:sz w:val="22"/>
          <w:szCs w:val="22"/>
        </w:rPr>
        <w:t>防护（化）设备安装完毕后，甲方认为已具备竣工验收条件并向乙方提出竣工验收申请，乙方应于甲方提出申请之日起</w:t>
      </w:r>
      <w:r>
        <w:rPr>
          <w:rFonts w:ascii="宋体" w:eastAsia="宋体" w:hAnsi="宋体" w:cs="宋体"/>
          <w:sz w:val="22"/>
          <w:szCs w:val="22"/>
          <w:u w:val="single"/>
        </w:rPr>
        <w:t xml:space="preserve">    </w:t>
      </w:r>
      <w:r>
        <w:rPr>
          <w:rFonts w:ascii="宋体" w:eastAsia="宋体" w:hAnsi="宋体" w:cs="宋体"/>
          <w:sz w:val="22"/>
          <w:szCs w:val="22"/>
        </w:rPr>
        <w:t>日内组织竣工验收，逾期未验收视为验收合格。未能按期组织验收，造成防护（化）设备锈蚀，所需维修保养的费用由乙方承担。</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⒊</w:t>
      </w:r>
      <w:r>
        <w:rPr>
          <w:rFonts w:ascii="宋体" w:eastAsia="宋体" w:hAnsi="宋体" w:cs="宋体"/>
          <w:sz w:val="22"/>
          <w:szCs w:val="22"/>
        </w:rPr>
        <w:t>设备安装竣工验收后，甲方向乙方提供防护（化）设备维护保养说明手册一份。</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⒋</w:t>
      </w:r>
      <w:r>
        <w:rPr>
          <w:rFonts w:ascii="宋体" w:eastAsia="宋体" w:hAnsi="宋体" w:cs="宋体"/>
          <w:sz w:val="22"/>
          <w:szCs w:val="22"/>
        </w:rPr>
        <w:t>质保期自</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日起至</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日止。</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⒌</w:t>
      </w:r>
      <w:r>
        <w:rPr>
          <w:rFonts w:ascii="宋体" w:eastAsia="宋体" w:hAnsi="宋体" w:cs="宋体"/>
          <w:sz w:val="22"/>
          <w:szCs w:val="22"/>
        </w:rPr>
        <w:t>质保期内甲方应认真履行维护保养责任，保障防护（化）设备的正常使用、运转。</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b/>
          <w:bCs/>
          <w:sz w:val="22"/>
          <w:szCs w:val="22"/>
        </w:rPr>
        <w:t>第六条 违约责任</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1．任何一方不履行合同义务或履行义务不符合合同约定，应承担因违约造成的损失，损失计算方式为：</w:t>
      </w:r>
    </w:p>
    <w:p>
      <w:pPr>
        <w:widowControl w:val="0"/>
        <w:spacing w:before="0" w:after="0" w:line="420" w:lineRule="atLeast"/>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w:t>
      </w:r>
      <w:r>
        <w:rPr>
          <w:rFonts w:ascii="宋体" w:eastAsia="宋体" w:hAnsi="宋体" w:cs="宋体"/>
          <w:sz w:val="22"/>
          <w:szCs w:val="22"/>
        </w:rPr>
        <w:t>.</w:t>
      </w:r>
      <w:r>
        <w:rPr>
          <w:rFonts w:ascii="宋体" w:eastAsia="宋体" w:hAnsi="宋体" w:cs="宋体"/>
          <w:sz w:val="22"/>
          <w:szCs w:val="22"/>
        </w:rPr>
        <w:t>违约方承担履约方为实现债权而支付的诉讼费用。</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b/>
          <w:bCs/>
          <w:sz w:val="22"/>
          <w:szCs w:val="22"/>
        </w:rPr>
        <w:t>第七条 争议解决方式</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本合同履行中发生争议时，双方当事人协商解决，协商不成的，按下列第</w:t>
      </w:r>
      <w:r>
        <w:rPr>
          <w:rFonts w:ascii="宋体" w:eastAsia="宋体" w:hAnsi="宋体" w:cs="宋体"/>
          <w:sz w:val="22"/>
          <w:szCs w:val="22"/>
          <w:u w:val="single"/>
        </w:rPr>
        <w:t xml:space="preserve">      </w:t>
      </w:r>
      <w:r>
        <w:rPr>
          <w:rFonts w:ascii="宋体" w:eastAsia="宋体" w:hAnsi="宋体" w:cs="宋体"/>
          <w:sz w:val="22"/>
          <w:szCs w:val="22"/>
        </w:rPr>
        <w:t>种方式解决：</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w:t>
      </w:r>
      <w:r>
        <w:rPr>
          <w:rFonts w:ascii="宋体" w:eastAsia="宋体" w:hAnsi="宋体" w:cs="宋体"/>
          <w:sz w:val="22"/>
          <w:szCs w:val="22"/>
        </w:rPr>
        <w:t>.</w:t>
      </w:r>
      <w:r>
        <w:rPr>
          <w:rFonts w:ascii="宋体" w:eastAsia="宋体" w:hAnsi="宋体" w:cs="宋体"/>
          <w:sz w:val="22"/>
          <w:szCs w:val="22"/>
        </w:rPr>
        <w:t>向仲裁委员会申请仲裁。</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w:t>
      </w:r>
      <w:r>
        <w:rPr>
          <w:rFonts w:ascii="宋体" w:eastAsia="宋体" w:hAnsi="宋体" w:cs="宋体"/>
          <w:sz w:val="22"/>
          <w:szCs w:val="22"/>
        </w:rPr>
        <w:t>.</w:t>
      </w:r>
      <w:r>
        <w:rPr>
          <w:rFonts w:ascii="宋体" w:eastAsia="宋体" w:hAnsi="宋体" w:cs="宋体"/>
          <w:sz w:val="22"/>
          <w:szCs w:val="22"/>
        </w:rPr>
        <w:t xml:space="preserve">向人民法院提起诉讼。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b/>
          <w:bCs/>
          <w:sz w:val="22"/>
          <w:szCs w:val="22"/>
        </w:rPr>
        <w:t>第八条 其他约定事项</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w:t>
      </w:r>
      <w:r>
        <w:rPr>
          <w:rFonts w:ascii="宋体" w:eastAsia="宋体" w:hAnsi="宋体" w:cs="宋体"/>
          <w:sz w:val="22"/>
          <w:szCs w:val="22"/>
        </w:rPr>
        <w:t>.</w:t>
      </w:r>
      <w:r>
        <w:rPr>
          <w:rFonts w:ascii="宋体" w:eastAsia="宋体" w:hAnsi="宋体" w:cs="宋体"/>
          <w:sz w:val="22"/>
          <w:szCs w:val="22"/>
        </w:rPr>
        <w:t>本合同未尽事宜，由双方订立补充协议，补充协议与本合同具有同等效力，但不得与本合同相关的法律、行政法规的强制性规定抵触。</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w:t>
      </w:r>
      <w:r>
        <w:rPr>
          <w:rFonts w:ascii="宋体" w:eastAsia="宋体" w:hAnsi="宋体" w:cs="宋体"/>
          <w:sz w:val="22"/>
          <w:szCs w:val="22"/>
        </w:rPr>
        <w:t>.</w:t>
      </w:r>
      <w:r>
        <w:rPr>
          <w:rFonts w:ascii="宋体" w:eastAsia="宋体" w:hAnsi="宋体" w:cs="宋体"/>
          <w:sz w:val="22"/>
          <w:szCs w:val="22"/>
        </w:rPr>
        <w:t>本合同经甲、乙双方法定代表人或委托代理人签字并加盖公章或者合同专用章后生效，合同履行完后终止。</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w:t>
      </w:r>
      <w:r>
        <w:rPr>
          <w:rFonts w:ascii="宋体" w:eastAsia="宋体" w:hAnsi="宋体" w:cs="宋体"/>
          <w:sz w:val="22"/>
          <w:szCs w:val="22"/>
        </w:rPr>
        <w:t>.</w:t>
      </w:r>
      <w:r>
        <w:rPr>
          <w:rFonts w:ascii="宋体" w:eastAsia="宋体" w:hAnsi="宋体" w:cs="宋体"/>
          <w:sz w:val="22"/>
          <w:szCs w:val="22"/>
        </w:rPr>
        <w:t>本合同一式</w:t>
      </w:r>
      <w:r>
        <w:rPr>
          <w:rFonts w:ascii="宋体" w:eastAsia="宋体" w:hAnsi="宋体" w:cs="宋体"/>
          <w:sz w:val="22"/>
          <w:szCs w:val="22"/>
          <w:u w:val="single"/>
        </w:rPr>
        <w:t xml:space="preserve">        </w:t>
      </w:r>
      <w:r>
        <w:rPr>
          <w:rFonts w:ascii="宋体" w:eastAsia="宋体" w:hAnsi="宋体" w:cs="宋体"/>
          <w:sz w:val="22"/>
          <w:szCs w:val="22"/>
        </w:rPr>
        <w:t>份，甲方执</w:t>
      </w:r>
      <w:r>
        <w:rPr>
          <w:rFonts w:ascii="宋体" w:eastAsia="宋体" w:hAnsi="宋体" w:cs="宋体"/>
          <w:sz w:val="22"/>
          <w:szCs w:val="22"/>
          <w:u w:val="single"/>
        </w:rPr>
        <w:t xml:space="preserve">         </w:t>
      </w:r>
      <w:r>
        <w:rPr>
          <w:rFonts w:ascii="宋体" w:eastAsia="宋体" w:hAnsi="宋体" w:cs="宋体"/>
          <w:sz w:val="22"/>
          <w:szCs w:val="22"/>
        </w:rPr>
        <w:t>份，乙方执</w:t>
      </w:r>
      <w:r>
        <w:rPr>
          <w:rFonts w:ascii="宋体" w:eastAsia="宋体" w:hAnsi="宋体" w:cs="宋体"/>
          <w:sz w:val="22"/>
          <w:szCs w:val="22"/>
          <w:u w:val="single"/>
        </w:rPr>
        <w:t xml:space="preserve">        </w:t>
      </w:r>
      <w:r>
        <w:rPr>
          <w:rFonts w:ascii="宋体" w:eastAsia="宋体" w:hAnsi="宋体" w:cs="宋体"/>
          <w:sz w:val="22"/>
          <w:szCs w:val="22"/>
        </w:rPr>
        <w:t>份。</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b/>
          <w:bCs/>
          <w:sz w:val="22"/>
          <w:szCs w:val="22"/>
        </w:rPr>
        <w:t>第九条 其他</w:t>
      </w:r>
    </w:p>
    <w:p>
      <w:pPr>
        <w:widowControl w:val="0"/>
        <w:spacing w:before="0" w:after="0" w:line="420" w:lineRule="atLeast"/>
        <w:ind w:left="638"/>
        <w:jc w:val="both"/>
        <w:rPr>
          <w:rFonts w:ascii="Times New Roman" w:eastAsia="Times New Roman" w:hAnsi="Times New Roman" w:cs="Times New Roman"/>
        </w:rPr>
      </w:pPr>
      <w:r>
        <w:rPr>
          <w:rFonts w:ascii="宋体" w:eastAsia="宋体" w:hAnsi="宋体" w:cs="宋体"/>
          <w:sz w:val="22"/>
          <w:szCs w:val="22"/>
        </w:rPr>
        <w:t>1</w:t>
      </w:r>
      <w:r>
        <w:rPr>
          <w:rFonts w:ascii="宋体" w:eastAsia="宋体" w:hAnsi="宋体" w:cs="宋体"/>
          <w:sz w:val="22"/>
          <w:szCs w:val="22"/>
        </w:rPr>
        <w:t>.</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left="638"/>
        <w:jc w:val="both"/>
        <w:rPr>
          <w:rFonts w:ascii="Times New Roman" w:eastAsia="Times New Roman" w:hAnsi="Times New Roman" w:cs="Times New Roman"/>
        </w:rPr>
      </w:pPr>
      <w:r>
        <w:rPr>
          <w:rFonts w:ascii="宋体" w:eastAsia="宋体" w:hAnsi="宋体" w:cs="宋体"/>
          <w:sz w:val="22"/>
          <w:szCs w:val="22"/>
        </w:rPr>
        <w:t>2.</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left="638"/>
        <w:jc w:val="both"/>
        <w:rPr>
          <w:rFonts w:ascii="Times New Roman" w:eastAsia="Times New Roman" w:hAnsi="Times New Roman" w:cs="Times New Roman"/>
        </w:rPr>
      </w:pPr>
    </w:p>
    <w:p>
      <w:pPr>
        <w:widowControl w:val="0"/>
        <w:spacing w:before="0" w:after="0" w:line="420" w:lineRule="atLeast"/>
        <w:ind w:left="638"/>
        <w:jc w:val="both"/>
        <w:rPr>
          <w:rFonts w:ascii="Times New Roman" w:eastAsia="Times New Roman" w:hAnsi="Times New Roman" w:cs="Times New Roman"/>
        </w:rPr>
      </w:pPr>
      <w:r>
        <w:rPr>
          <w:rFonts w:ascii="宋体" w:eastAsia="宋体" w:hAnsi="宋体" w:cs="宋体"/>
          <w:sz w:val="22"/>
          <w:szCs w:val="22"/>
        </w:rPr>
        <w:t>附件：人防工程防护（化）设备产品供货清单</w:t>
      </w: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甲方（盖章）：</w:t>
      </w:r>
      <w:r>
        <w:rPr>
          <w:rFonts w:ascii="宋体" w:eastAsia="宋体" w:hAnsi="宋体" w:cs="宋体"/>
          <w:sz w:val="22"/>
          <w:szCs w:val="22"/>
        </w:rPr>
        <w:t xml:space="preserve">             </w:t>
      </w:r>
      <w:r>
        <w:rPr>
          <w:rFonts w:ascii="宋体" w:eastAsia="宋体" w:hAnsi="宋体" w:cs="宋体"/>
          <w:sz w:val="22"/>
          <w:szCs w:val="22"/>
        </w:rPr>
        <w:t xml:space="preserve">乙方（盖章）： </w:t>
      </w: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法定代表人：</w:t>
      </w:r>
      <w:r>
        <w:rPr>
          <w:rFonts w:ascii="宋体" w:eastAsia="宋体" w:hAnsi="宋体" w:cs="宋体"/>
          <w:sz w:val="22"/>
          <w:szCs w:val="22"/>
        </w:rPr>
        <w:tab/>
      </w:r>
      <w:r>
        <w:rPr>
          <w:rFonts w:ascii="宋体" w:eastAsia="宋体" w:hAnsi="宋体" w:cs="宋体"/>
          <w:sz w:val="22"/>
          <w:szCs w:val="22"/>
        </w:rPr>
        <w:t xml:space="preserve">法定代表人： </w:t>
      </w: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委托代理人：</w:t>
      </w:r>
      <w:r>
        <w:rPr>
          <w:rFonts w:ascii="宋体" w:eastAsia="宋体" w:hAnsi="宋体" w:cs="宋体"/>
          <w:sz w:val="22"/>
          <w:szCs w:val="22"/>
        </w:rPr>
        <w:tab/>
      </w:r>
      <w:r>
        <w:rPr>
          <w:rFonts w:ascii="宋体" w:eastAsia="宋体" w:hAnsi="宋体" w:cs="宋体"/>
          <w:sz w:val="22"/>
          <w:szCs w:val="22"/>
        </w:rPr>
        <w:t>委托代理人：</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通信地址：</w:t>
      </w:r>
      <w:r>
        <w:rPr>
          <w:rFonts w:ascii="宋体" w:eastAsia="宋体" w:hAnsi="宋体" w:cs="宋体"/>
          <w:sz w:val="22"/>
          <w:szCs w:val="22"/>
        </w:rPr>
        <w:t xml:space="preserve">                </w:t>
      </w:r>
      <w:r>
        <w:rPr>
          <w:rFonts w:ascii="宋体" w:eastAsia="宋体" w:hAnsi="宋体" w:cs="宋体"/>
          <w:sz w:val="22"/>
          <w:szCs w:val="22"/>
        </w:rPr>
        <w:t>通信地址：</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联系电话：</w:t>
      </w:r>
      <w:r>
        <w:rPr>
          <w:rFonts w:ascii="宋体" w:eastAsia="宋体" w:hAnsi="宋体" w:cs="宋体"/>
          <w:sz w:val="22"/>
          <w:szCs w:val="22"/>
        </w:rPr>
        <w:t xml:space="preserve">                </w:t>
      </w:r>
      <w:r>
        <w:rPr>
          <w:rFonts w:ascii="宋体" w:eastAsia="宋体" w:hAnsi="宋体" w:cs="宋体"/>
          <w:sz w:val="22"/>
          <w:szCs w:val="22"/>
        </w:rPr>
        <w:t xml:space="preserve">联系电话：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开 户 行：</w:t>
      </w:r>
      <w:r>
        <w:rPr>
          <w:rFonts w:ascii="宋体" w:eastAsia="宋体" w:hAnsi="宋体" w:cs="宋体"/>
          <w:sz w:val="22"/>
          <w:szCs w:val="22"/>
        </w:rPr>
        <w:t xml:space="preserve">                </w:t>
      </w:r>
      <w:r>
        <w:rPr>
          <w:rFonts w:ascii="宋体" w:eastAsia="宋体" w:hAnsi="宋体" w:cs="宋体"/>
          <w:sz w:val="22"/>
          <w:szCs w:val="22"/>
        </w:rPr>
        <w:t>开 户 行：</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帐</w:t>
      </w:r>
      <w:r>
        <w:rPr>
          <w:rFonts w:ascii="宋体" w:eastAsia="宋体" w:hAnsi="宋体" w:cs="宋体"/>
          <w:sz w:val="22"/>
          <w:szCs w:val="22"/>
        </w:rPr>
        <w:t xml:space="preserve">    </w:t>
      </w:r>
      <w:r>
        <w:rPr>
          <w:rFonts w:ascii="宋体" w:eastAsia="宋体" w:hAnsi="宋体" w:cs="宋体"/>
          <w:sz w:val="22"/>
          <w:szCs w:val="22"/>
        </w:rPr>
        <w:t>号：</w:t>
      </w:r>
      <w:r>
        <w:rPr>
          <w:rFonts w:ascii="宋体" w:eastAsia="宋体" w:hAnsi="宋体" w:cs="宋体"/>
          <w:sz w:val="22"/>
          <w:szCs w:val="22"/>
        </w:rPr>
        <w:t xml:space="preserve">                </w:t>
      </w:r>
      <w:r>
        <w:rPr>
          <w:rFonts w:ascii="宋体" w:eastAsia="宋体" w:hAnsi="宋体" w:cs="宋体"/>
          <w:sz w:val="22"/>
          <w:szCs w:val="22"/>
        </w:rPr>
        <w:t>帐</w:t>
      </w:r>
      <w:r>
        <w:rPr>
          <w:rFonts w:ascii="宋体" w:eastAsia="宋体" w:hAnsi="宋体" w:cs="宋体"/>
          <w:sz w:val="22"/>
          <w:szCs w:val="22"/>
        </w:rPr>
        <w:t xml:space="preserve">    </w:t>
      </w:r>
      <w:r>
        <w:rPr>
          <w:rFonts w:ascii="宋体" w:eastAsia="宋体" w:hAnsi="宋体" w:cs="宋体"/>
          <w:sz w:val="22"/>
          <w:szCs w:val="22"/>
        </w:rPr>
        <w:t>号：</w:t>
      </w:r>
      <w:r>
        <w:rPr>
          <w:rFonts w:ascii="宋体" w:eastAsia="宋体" w:hAnsi="宋体" w:cs="宋体"/>
          <w:sz w:val="32"/>
          <w:szCs w:val="32"/>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年</w:t>
      </w:r>
      <w:r>
        <w:rPr>
          <w:rFonts w:ascii="宋体" w:eastAsia="宋体" w:hAnsi="宋体" w:cs="宋体"/>
          <w:sz w:val="22"/>
          <w:szCs w:val="22"/>
        </w:rPr>
        <w:t xml:space="preserve">  </w:t>
      </w:r>
      <w:r>
        <w:rPr>
          <w:rFonts w:ascii="宋体" w:eastAsia="宋体" w:hAnsi="宋体" w:cs="宋体"/>
          <w:sz w:val="22"/>
          <w:szCs w:val="22"/>
        </w:rPr>
        <w:t>月</w:t>
      </w:r>
      <w:r>
        <w:rPr>
          <w:rFonts w:ascii="宋体" w:eastAsia="宋体" w:hAnsi="宋体" w:cs="宋体"/>
          <w:sz w:val="22"/>
          <w:szCs w:val="22"/>
        </w:rPr>
        <w:t xml:space="preserve">  </w:t>
      </w:r>
      <w:r>
        <w:rPr>
          <w:rFonts w:ascii="宋体" w:eastAsia="宋体" w:hAnsi="宋体" w:cs="宋体"/>
          <w:sz w:val="22"/>
          <w:szCs w:val="22"/>
        </w:rPr>
        <w:t>日</w:t>
      </w:r>
      <w:r>
        <w:rPr>
          <w:rFonts w:ascii="宋体" w:eastAsia="宋体" w:hAnsi="宋体" w:cs="宋体"/>
          <w:sz w:val="22"/>
          <w:szCs w:val="22"/>
        </w:rPr>
        <w:t xml:space="preserve">                </w:t>
      </w:r>
      <w:r>
        <w:rPr>
          <w:rFonts w:ascii="宋体" w:eastAsia="宋体" w:hAnsi="宋体" w:cs="宋体"/>
          <w:sz w:val="22"/>
          <w:szCs w:val="22"/>
        </w:rPr>
        <w:t>年</w:t>
      </w:r>
      <w:r>
        <w:rPr>
          <w:rFonts w:ascii="宋体" w:eastAsia="宋体" w:hAnsi="宋体" w:cs="宋体"/>
          <w:sz w:val="22"/>
          <w:szCs w:val="22"/>
        </w:rPr>
        <w:t xml:space="preserve">  </w:t>
      </w:r>
      <w:r>
        <w:rPr>
          <w:rFonts w:ascii="宋体" w:eastAsia="宋体" w:hAnsi="宋体" w:cs="宋体"/>
          <w:sz w:val="22"/>
          <w:szCs w:val="22"/>
        </w:rPr>
        <w:t>月</w:t>
      </w:r>
      <w:r>
        <w:rPr>
          <w:rFonts w:ascii="宋体" w:eastAsia="宋体" w:hAnsi="宋体" w:cs="宋体"/>
          <w:sz w:val="22"/>
          <w:szCs w:val="22"/>
        </w:rPr>
        <w:t xml:space="preserve">  </w:t>
      </w:r>
      <w:r>
        <w:rPr>
          <w:rFonts w:ascii="宋体" w:eastAsia="宋体" w:hAnsi="宋体" w:cs="宋体"/>
          <w:sz w:val="22"/>
          <w:szCs w:val="22"/>
        </w:rPr>
        <w:t>日</w:t>
      </w:r>
    </w:p>
    <w:p>
      <w:pPr>
        <w:widowControl w:val="0"/>
        <w:spacing w:before="0" w:after="0" w:line="520" w:lineRule="atLeast"/>
        <w:rPr>
          <w:rFonts w:ascii="Times New Roman" w:eastAsia="Times New Roman" w:hAnsi="Times New Roman" w:cs="Times New Roman"/>
        </w:rPr>
      </w:pPr>
    </w:p>
    <w:p>
      <w:pPr>
        <w:widowControl w:val="0"/>
        <w:spacing w:before="0" w:after="0" w:line="520" w:lineRule="atLeast"/>
        <w:rPr>
          <w:rFonts w:ascii="Times New Roman" w:eastAsia="Times New Roman" w:hAnsi="Times New Roman" w:cs="Times New Roman"/>
        </w:rPr>
      </w:pPr>
    </w:p>
    <w:p>
      <w:pPr>
        <w:widowControl w:val="0"/>
        <w:spacing w:before="0" w:after="0" w:line="520" w:lineRule="atLeast"/>
        <w:rPr>
          <w:rFonts w:ascii="Times New Roman" w:eastAsia="Times New Roman" w:hAnsi="Times New Roman" w:cs="Times New Roman"/>
        </w:rPr>
      </w:pPr>
    </w:p>
    <w:p>
      <w:pPr>
        <w:widowControl w:val="0"/>
        <w:spacing w:before="0" w:after="0" w:line="520" w:lineRule="atLeast"/>
        <w:rPr>
          <w:rFonts w:ascii="Times New Roman" w:eastAsia="Times New Roman" w:hAnsi="Times New Roman" w:cs="Times New Roman"/>
        </w:rPr>
      </w:pPr>
      <w:r>
        <w:rPr>
          <w:rFonts w:ascii="宋体" w:eastAsia="宋体" w:hAnsi="宋体" w:cs="宋体"/>
          <w:sz w:val="28"/>
          <w:szCs w:val="28"/>
        </w:rPr>
        <w:t>附件：</w:t>
      </w:r>
    </w:p>
    <w:p>
      <w:pPr>
        <w:widowControl w:val="0"/>
        <w:spacing w:before="0" w:after="0"/>
        <w:jc w:val="both"/>
        <w:rPr>
          <w:rFonts w:ascii="Times New Roman" w:eastAsia="Times New Roman" w:hAnsi="Times New Roman" w:cs="Times New Roman"/>
          <w:sz w:val="21"/>
          <w:szCs w:val="21"/>
        </w:rPr>
      </w:pPr>
    </w:p>
    <w:p>
      <w:pPr>
        <w:widowControl w:val="0"/>
        <w:spacing w:before="0" w:after="0" w:line="460" w:lineRule="atLeast"/>
        <w:jc w:val="center"/>
        <w:rPr>
          <w:rFonts w:ascii="Times New Roman" w:eastAsia="Times New Roman" w:hAnsi="Times New Roman" w:cs="Times New Roman"/>
        </w:rPr>
      </w:pPr>
      <w:r>
        <w:rPr>
          <w:rFonts w:ascii="宋体" w:eastAsia="宋体" w:hAnsi="宋体" w:cs="宋体"/>
          <w:sz w:val="40"/>
          <w:szCs w:val="40"/>
        </w:rPr>
        <w:t>人防工程防护（化）设备产品供货清单</w:t>
      </w:r>
    </w:p>
    <w:p>
      <w:pPr>
        <w:widowControl w:val="0"/>
        <w:spacing w:before="0" w:after="0" w:line="460" w:lineRule="atLeast"/>
        <w:jc w:val="center"/>
        <w:rPr>
          <w:rFonts w:ascii="Times New Roman" w:eastAsia="Times New Roman" w:hAnsi="Times New Roman" w:cs="Times New Roman"/>
        </w:rPr>
      </w:pPr>
    </w:p>
    <w:p>
      <w:pPr>
        <w:widowControl w:val="0"/>
        <w:spacing w:before="0" w:after="0" w:line="460" w:lineRule="atLeast"/>
        <w:jc w:val="center"/>
        <w:rPr>
          <w:rFonts w:ascii="Times New Roman" w:eastAsia="Times New Roman" w:hAnsi="Times New Roman" w:cs="Times New Roman"/>
        </w:rPr>
      </w:pPr>
      <w:r>
        <w:rPr>
          <w:rFonts w:ascii="宋体" w:eastAsia="宋体" w:hAnsi="宋体" w:cs="宋体"/>
          <w:sz w:val="28"/>
          <w:szCs w:val="28"/>
        </w:rPr>
        <w:t>供货单位（盖章）：</w:t>
      </w:r>
      <w:r>
        <w:rPr>
          <w:rFonts w:ascii="宋体" w:eastAsia="宋体" w:hAnsi="宋体" w:cs="宋体"/>
          <w:sz w:val="28"/>
          <w:szCs w:val="28"/>
        </w:rPr>
        <w:t xml:space="preserve">                         </w:t>
      </w:r>
      <w:r>
        <w:rPr>
          <w:rFonts w:ascii="宋体" w:eastAsia="宋体" w:hAnsi="宋体" w:cs="宋体"/>
          <w:sz w:val="28"/>
          <w:szCs w:val="28"/>
        </w:rPr>
        <w:t>单位：元</w:t>
      </w:r>
    </w:p>
    <w:tbl>
      <w:tblPr>
        <w:tblW w:w="5000" w:type="pct"/>
        <w:jc w:val="center"/>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
      <w:tblGrid>
        <w:gridCol w:w="505"/>
        <w:gridCol w:w="742"/>
        <w:gridCol w:w="742"/>
        <w:gridCol w:w="742"/>
        <w:gridCol w:w="505"/>
        <w:gridCol w:w="568"/>
        <w:gridCol w:w="4806"/>
      </w:tblGrid>
      <w:tr>
        <w:tblPrEx>
          <w:tblW w:w="5000" w:type="pct"/>
          <w:jc w:val="center"/>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Ex>
        <w:trPr>
          <w:trHeight w:val="617"/>
          <w:jc w:val="center"/>
        </w:trPr>
        <w:tc>
          <w:tcPr>
            <w:tcBorders>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6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序号</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6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产品名称</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6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规格型号</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6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计量单位</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6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数量</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6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单 价</w:t>
            </w:r>
          </w:p>
        </w:tc>
        <w:tc>
          <w:tcPr>
            <w:tcBorders>
              <w:left w:val="single" w:sz="6" w:space="0" w:color="000000"/>
              <w:bottom w:val="single" w:sz="6" w:space="0" w:color="000000"/>
            </w:tcBorders>
            <w:noWrap w:val="0"/>
            <w:tcMar>
              <w:top w:w="8" w:type="dxa"/>
              <w:left w:w="108" w:type="dxa"/>
              <w:bottom w:w="8" w:type="dxa"/>
              <w:right w:w="108" w:type="dxa"/>
            </w:tcMar>
            <w:vAlign w:val="center"/>
            <w:hideMark/>
          </w:tcPr>
          <w:p>
            <w:pPr>
              <w:widowControl w:val="0"/>
              <w:spacing w:before="0" w:after="0" w:line="460" w:lineRule="atLeast"/>
              <w:ind w:firstLine="83"/>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金 额</w:t>
            </w:r>
          </w:p>
        </w:tc>
      </w:tr>
      <w:tr>
        <w:tblPrEx>
          <w:tblW w:w="5000" w:type="pct"/>
          <w:jc w:val="center"/>
          <w:tblCellMar>
            <w:top w:w="0" w:type="dxa"/>
            <w:left w:w="0" w:type="dxa"/>
            <w:bottom w:w="0" w:type="dxa"/>
            <w:right w:w="0" w:type="dxa"/>
          </w:tblCellMar>
        </w:tblPrEx>
        <w:trPr>
          <w:trHeight w:val="454"/>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6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6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6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6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6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6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460" w:lineRule="atLeast"/>
              <w:ind w:left="1441" w:right="2707"/>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454"/>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6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6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6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6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6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6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460" w:lineRule="atLeast"/>
              <w:ind w:left="1441" w:right="2707"/>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454"/>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6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6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6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6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6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6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460" w:lineRule="atLeast"/>
              <w:ind w:left="1441" w:right="2707"/>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454"/>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6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6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6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6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6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6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460" w:lineRule="atLeast"/>
              <w:ind w:left="1441" w:right="2707"/>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454"/>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6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6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6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6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6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6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460" w:lineRule="atLeast"/>
              <w:ind w:left="1441" w:right="2707"/>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454"/>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6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6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6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6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6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6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460" w:lineRule="atLeast"/>
              <w:ind w:left="1441" w:right="2707"/>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454"/>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6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6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6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6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6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6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460" w:lineRule="atLeast"/>
              <w:ind w:left="1441" w:right="2707"/>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454"/>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6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6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6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6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6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6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460" w:lineRule="atLeast"/>
              <w:ind w:left="1441" w:right="2707"/>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454"/>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6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6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6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6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6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6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460" w:lineRule="atLeast"/>
              <w:ind w:left="1441" w:right="2707"/>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454"/>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6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6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6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6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6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6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460" w:lineRule="atLeast"/>
              <w:ind w:left="1441" w:right="2707"/>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454"/>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6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6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6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6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6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6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460" w:lineRule="atLeast"/>
              <w:ind w:left="1441" w:right="2707"/>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454"/>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6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6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6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6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6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6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460" w:lineRule="atLeast"/>
              <w:ind w:left="1441" w:right="2707"/>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454"/>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6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6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6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6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6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6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460" w:lineRule="atLeast"/>
              <w:ind w:left="1441" w:right="2707"/>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454"/>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6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6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6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6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6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6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460" w:lineRule="atLeast"/>
              <w:ind w:left="1441" w:right="2707"/>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454"/>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6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6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6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6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6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6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460" w:lineRule="atLeast"/>
              <w:ind w:left="1441" w:right="2707"/>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454"/>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6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6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6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6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6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6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460" w:lineRule="atLeast"/>
              <w:ind w:left="1441" w:right="2707"/>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454"/>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6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6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6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6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6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6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460" w:lineRule="atLeast"/>
              <w:ind w:left="1441" w:right="2707"/>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617"/>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6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合计</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6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6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6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6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6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460" w:lineRule="atLeast"/>
              <w:ind w:left="1441" w:right="2707"/>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617"/>
          <w:jc w:val="center"/>
        </w:trPr>
        <w:tc>
          <w:tcPr>
            <w:gridSpan w:val="7"/>
            <w:tcBorders>
              <w:top w:val="single" w:sz="6" w:space="0" w:color="000000"/>
            </w:tcBorders>
            <w:noWrap w:val="0"/>
            <w:tcMar>
              <w:top w:w="8" w:type="dxa"/>
              <w:left w:w="108" w:type="dxa"/>
              <w:bottom w:w="8" w:type="dxa"/>
              <w:right w:w="108" w:type="dxa"/>
            </w:tcMar>
            <w:vAlign w:val="center"/>
            <w:hideMark/>
          </w:tcPr>
          <w:p>
            <w:pPr>
              <w:widowControl w:val="0"/>
              <w:spacing w:before="0" w:after="0" w:line="460" w:lineRule="atLeast"/>
              <w:ind w:firstLine="108"/>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sz w:val="22"/>
                <w:szCs w:val="22"/>
              </w:rPr>
              <w:t>合同金额：（大写）</w:t>
            </w:r>
            <w:r>
              <w:rPr>
                <w:rFonts w:ascii="宋体" w:eastAsia="宋体" w:hAnsi="宋体" w:cs="宋体"/>
                <w:b/>
                <w:bCs/>
                <w:i w:val="0"/>
                <w:iCs w:val="0"/>
                <w:smallCaps w:val="0"/>
                <w:color w:val="000000"/>
                <w:sz w:val="22"/>
                <w:szCs w:val="22"/>
                <w:u w:val="single" w:color="000000"/>
              </w:rPr>
              <w:t xml:space="preserve">                     </w:t>
            </w:r>
            <w:r>
              <w:rPr>
                <w:rFonts w:ascii="宋体" w:eastAsia="宋体" w:hAnsi="宋体" w:cs="宋体"/>
                <w:b/>
                <w:bCs/>
                <w:i w:val="0"/>
                <w:iCs w:val="0"/>
                <w:smallCaps w:val="0"/>
                <w:color w:val="000000"/>
                <w:sz w:val="22"/>
                <w:szCs w:val="22"/>
              </w:rPr>
              <w:t>元，￥：（小写）</w:t>
            </w:r>
            <w:r>
              <w:rPr>
                <w:rFonts w:ascii="宋体" w:eastAsia="宋体" w:hAnsi="宋体" w:cs="宋体"/>
                <w:b/>
                <w:bCs/>
                <w:i w:val="0"/>
                <w:iCs w:val="0"/>
                <w:smallCaps w:val="0"/>
                <w:color w:val="000000"/>
                <w:sz w:val="22"/>
                <w:szCs w:val="22"/>
                <w:u w:val="single" w:color="000000"/>
              </w:rPr>
              <w:t xml:space="preserve">        </w:t>
            </w:r>
            <w:r>
              <w:rPr>
                <w:rFonts w:ascii="宋体" w:eastAsia="宋体" w:hAnsi="宋体" w:cs="宋体"/>
                <w:b/>
                <w:bCs/>
                <w:i w:val="0"/>
                <w:iCs w:val="0"/>
                <w:smallCaps w:val="0"/>
                <w:color w:val="000000"/>
                <w:sz w:val="22"/>
                <w:szCs w:val="22"/>
              </w:rPr>
              <w:t>元。</w:t>
            </w:r>
          </w:p>
        </w:tc>
      </w:tr>
    </w:tbl>
    <w:p w:rsidR="00A77B3E"/>
    <w:sectPr>
      <w:footerReference w:type="default" r:id="rId5"/>
      <w:type w:val="nextPage"/>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spacing w:before="0" w:after="0"/>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fldChar w:fldCharType="begin"/>
    </w:r>
    <w:r>
      <w:rPr>
        <w:rFonts w:ascii="宋体" w:eastAsia="宋体" w:hAnsi="宋体" w:cs="宋体"/>
        <w:sz w:val="18"/>
        <w:szCs w:val="18"/>
      </w:rPr>
      <w:instrText xml:space="preserve"> PAGE \* MERGEFORMAT </w:instrText>
    </w:r>
    <w:r>
      <w:rPr>
        <w:rFonts w:ascii="Times New Roman" w:eastAsia="Times New Roman" w:hAnsi="Times New Roman" w:cs="Times New Roman"/>
        <w:sz w:val="18"/>
        <w:szCs w:val="18"/>
      </w:rPr>
      <w:fldChar w:fldCharType="separate"/>
    </w:r>
    <w:r>
      <w:rPr>
        <w:rFonts w:ascii="宋体" w:eastAsia="宋体" w:hAnsi="宋体" w:cs="宋体"/>
        <w:sz w:val="18"/>
        <w:szCs w:val="18"/>
      </w:rPr>
      <w:t>1</w:t>
    </w:r>
    <w:r>
      <w:rPr>
        <w:rFonts w:ascii="Calibri" w:eastAsia="Calibri" w:hAnsi="Calibri" w:cs="Calibri"/>
        <w:sz w:val="18"/>
        <w:szCs w:val="18"/>
      </w:rPr>
      <w:fldChar w:fldCharType="end"/>
    </w:r>
  </w:p>
  <w:p>
    <w:pPr>
      <w:widowControl w:val="0"/>
      <w:spacing w:before="0" w:after="0"/>
      <w:rPr>
        <w:rFonts w:ascii="Times New Roman" w:eastAsia="Times New Roman" w:hAnsi="Times New Roman" w:cs="Times New Roman"/>
        <w:sz w:val="18"/>
        <w:szCs w:val="18"/>
      </w:rP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spacing w:before="0" w:after="0"/>
      <w:jc w:val="center"/>
      <w:rPr>
        <w:rFonts w:ascii="Times New Roman" w:eastAsia="Times New Roman" w:hAnsi="Times New Roman" w:cs="Times New Roman"/>
        <w:sz w:val="18"/>
        <w:szCs w:val="18"/>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Lenovo</dc:title>
  <cp:revision>1</cp:revision>
</cp:coreProperties>
</file>