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46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SF</w:t>
      </w:r>
      <w:r>
        <w:rPr>
          <w:rFonts w:ascii="宋体" w:eastAsia="宋体" w:hAnsi="宋体" w:cs="宋体"/>
          <w:b/>
          <w:bCs/>
          <w:sz w:val="28"/>
          <w:szCs w:val="28"/>
        </w:rPr>
        <w:t>—</w:t>
      </w:r>
      <w:r>
        <w:rPr>
          <w:rFonts w:ascii="宋体" w:eastAsia="宋体" w:hAnsi="宋体" w:cs="宋体"/>
          <w:b/>
          <w:bCs/>
          <w:sz w:val="28"/>
          <w:szCs w:val="28"/>
        </w:rPr>
        <w:t>2013</w:t>
      </w:r>
      <w:r>
        <w:rPr>
          <w:rFonts w:ascii="宋体" w:eastAsia="宋体" w:hAnsi="宋体" w:cs="宋体"/>
          <w:b/>
          <w:bCs/>
          <w:sz w:val="28"/>
          <w:szCs w:val="28"/>
        </w:rPr>
        <w:t>—</w:t>
      </w:r>
      <w:r>
        <w:rPr>
          <w:rFonts w:ascii="宋体" w:eastAsia="宋体" w:hAnsi="宋体" w:cs="宋体"/>
          <w:b/>
          <w:bCs/>
          <w:sz w:val="28"/>
          <w:szCs w:val="28"/>
        </w:rPr>
        <w:t>0601</w:t>
      </w:r>
    </w:p>
    <w:p>
      <w:pPr>
        <w:widowControl w:val="0"/>
        <w:spacing w:before="0" w:after="0" w:line="60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40"/>
          <w:szCs w:val="40"/>
        </w:rPr>
        <w:t>广州市展销会参展合同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trike w:val="0"/>
          <w:sz w:val="36"/>
          <w:szCs w:val="36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3716655</wp:posOffset>
            </wp:positionH>
            <wp:positionV relativeFrom="paragraph">
              <wp:posOffset>105410</wp:posOffset>
            </wp:positionV>
            <wp:extent cx="1590675" cy="101917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举办方（甲方）：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参展方（乙方）：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根据《中华人民共和国合同法》有关法律法规，双方当事人协商一致签订本合同。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第一条</w:t>
      </w:r>
      <w:r>
        <w:rPr>
          <w:rFonts w:ascii="宋体" w:eastAsia="宋体" w:hAnsi="宋体" w:cs="宋体"/>
          <w:sz w:val="22"/>
          <w:szCs w:val="22"/>
        </w:rPr>
        <w:t>　展会情况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展会名称：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展会举办地点：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展会场地总面积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　 </w:t>
      </w:r>
      <w:r>
        <w:rPr>
          <w:rFonts w:ascii="宋体" w:eastAsia="宋体" w:hAnsi="宋体" w:cs="宋体"/>
          <w:sz w:val="22"/>
          <w:szCs w:val="22"/>
        </w:rPr>
        <w:t>平方米，拟设置展位总数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个，标准展位面积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平方米。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参展商品类别：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布展时间：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举办日期：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月____日。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展销时间：上午______时开馆到下午______时闭馆。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第二条</w:t>
      </w:r>
      <w:r>
        <w:rPr>
          <w:rFonts w:ascii="宋体" w:eastAsia="宋体" w:hAnsi="宋体" w:cs="宋体"/>
          <w:sz w:val="22"/>
          <w:szCs w:val="22"/>
        </w:rPr>
        <w:t>　展位编排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乙方的展位为</w:t>
      </w:r>
      <w:r>
        <w:rPr>
          <w:rFonts w:ascii="宋体" w:eastAsia="宋体" w:hAnsi="宋体" w:cs="宋体"/>
          <w:sz w:val="22"/>
          <w:szCs w:val="22"/>
        </w:rPr>
        <w:tab/>
      </w:r>
      <w:r>
        <w:rPr>
          <w:rFonts w:ascii="宋体" w:eastAsia="宋体" w:hAnsi="宋体" w:cs="宋体"/>
          <w:sz w:val="22"/>
          <w:szCs w:val="22"/>
        </w:rPr>
        <w:t>。展位编排的图纸为合同的附件。甲方负责提供展位设施的配置：每个展位配备展架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z w:val="22"/>
          <w:szCs w:val="22"/>
        </w:rPr>
        <w:t>个，桌椅各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张，通讯设备：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</w:rPr>
        <w:t>，水电插座、风扇等其它设施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第三条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收费标准和付款方式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展位费______元，广告费______元，保洁、安全等费用________元，合计_________元。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付款方式：_____________________________。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付款时间：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57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第四条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双方的权利和义务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1、甲方应加强安全知识的宣传，做好安全、防盗、防火工作，确保展会顺利举办。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2、甲方应做好对外宣传工作，提升展会的知名度。甲方所有宣传资料的内容需与展会名称和展会实际规模相一致，要加强对展会中知识产权的宣传和保护，不得对展会做虚假宣传，同一展会中有多项主题时，应如实告知乙方。</w:t>
      </w:r>
    </w:p>
    <w:p>
      <w:pPr>
        <w:widowControl w:val="0"/>
        <w:spacing w:before="0" w:after="0" w:line="420" w:lineRule="atLeast"/>
        <w:ind w:left="3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3、甲方应随时对乙方的经营资格、经营环境、条件、内部安全管理制度和经营产品是否符合法定要求进行检查，发现销售不符合法定要求产品或其他违法行为的，应当及时制止并立即报告所在地工商行政管理部门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4、</w:t>
      </w:r>
      <w:r>
        <w:rPr>
          <w:rFonts w:ascii="宋体" w:eastAsia="宋体" w:hAnsi="宋体" w:cs="宋体"/>
          <w:sz w:val="22"/>
          <w:szCs w:val="22"/>
        </w:rPr>
        <w:t>未经乙方同意，</w:t>
      </w:r>
      <w:r>
        <w:rPr>
          <w:rFonts w:ascii="宋体" w:eastAsia="宋体" w:hAnsi="宋体" w:cs="宋体"/>
          <w:sz w:val="22"/>
          <w:szCs w:val="22"/>
        </w:rPr>
        <w:t>甲方不得擅自变更乙方已确认的展位位置和展位编号，由此引发的一切后果由甲方承担。如甲方提供的展位面积不足，或不能按质按量提供配套设施，应当承担违约责任。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5、乙方必须取得经销本展销商品的合法的经营资格，不得展销假冒伪劣产品，不得侵犯他人知识产权，一经发现，除无条件撤展外并承担法律责任。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6、乙方不得转让展位，一经发现，甲方有权无条件收回展位。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b/>
          <w:bCs/>
          <w:sz w:val="22"/>
          <w:szCs w:val="22"/>
        </w:rPr>
        <w:t>7、</w:t>
      </w:r>
      <w:r>
        <w:rPr>
          <w:rFonts w:ascii="宋体" w:eastAsia="宋体" w:hAnsi="宋体" w:cs="宋体"/>
          <w:sz w:val="22"/>
          <w:szCs w:val="22"/>
        </w:rPr>
        <w:t>展销会展销食品、食用农产品、药品等与人体健康和生命安全有关的产品的，甲方和乙方应另签署产品安全管理责任书，作为本合同附件。</w:t>
      </w:r>
    </w:p>
    <w:p>
      <w:pPr>
        <w:widowControl w:val="0"/>
        <w:spacing w:before="0" w:after="0" w:line="420" w:lineRule="atLeast"/>
        <w:ind w:left="15" w:hanging="1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第五条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违约责任</w:t>
      </w:r>
    </w:p>
    <w:p>
      <w:pPr>
        <w:widowControl w:val="0"/>
        <w:spacing w:before="0" w:after="0" w:line="420" w:lineRule="atLeast"/>
        <w:ind w:left="15" w:hanging="1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1、如乙方逾期支付费用，每逾期一日，乙方应向甲方支付合同总金额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%的违约金；逾期超过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日，甲方有权解除合同，取消乙方参展资格，收回展位，同时乙方应向甲方支付合同总金额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%的违约金。</w:t>
      </w:r>
    </w:p>
    <w:p>
      <w:pPr>
        <w:widowControl w:val="0"/>
        <w:spacing w:before="0" w:after="0" w:line="420" w:lineRule="atLeast"/>
        <w:ind w:left="15" w:hanging="1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2、如甲方逾期提供展位，每逾期一日，应向甲方支付合同总金额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%的违约金；逾期超过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日，乙方有权解除合同，甲方应向乙方支付合同总金额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%的违约金。</w:t>
      </w:r>
    </w:p>
    <w:p>
      <w:pPr>
        <w:spacing w:before="0" w:after="0" w:line="420" w:lineRule="atLeast"/>
        <w:ind w:left="20" w:hanging="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</w:rPr>
        <w:t>3、</w:t>
      </w:r>
      <w:r>
        <w:rPr>
          <w:rFonts w:ascii="宋体" w:eastAsia="宋体" w:hAnsi="宋体" w:cs="宋体"/>
          <w:sz w:val="22"/>
          <w:szCs w:val="22"/>
        </w:rPr>
        <w:t>双方如违反本合同的有关约定，应承担相应的违约责任。</w:t>
      </w:r>
    </w:p>
    <w:p>
      <w:pPr>
        <w:widowControl w:val="0"/>
        <w:spacing w:before="0" w:after="0" w:line="420" w:lineRule="atLeast"/>
        <w:ind w:left="15" w:hanging="1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第六条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不可抗力</w:t>
      </w:r>
    </w:p>
    <w:p>
      <w:pPr>
        <w:widowControl w:val="0"/>
        <w:spacing w:before="0" w:after="0" w:line="420" w:lineRule="atLeast"/>
        <w:ind w:left="20"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因不可抗力导致合同无法履行时，双方应及时提供有效的证明，并通知对方解除合同，以便减少对方损失。</w:t>
      </w:r>
    </w:p>
    <w:p>
      <w:pPr>
        <w:widowControl w:val="0"/>
        <w:spacing w:before="0" w:after="0" w:line="420" w:lineRule="atLeast"/>
        <w:ind w:left="15" w:hanging="1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第七条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争议解决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甲乙双方在履行合同的过程中如发生纠纷，双方应当本着有利于展会顺利举行的原则，共同协商解决，也可以向工商行政管理部门申请调解，协商或调解不成时，按下列第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种方式解决：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1、向广州仲裁委员会申请仲裁。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2、向人民法院起诉。</w:t>
      </w:r>
    </w:p>
    <w:p>
      <w:pPr>
        <w:widowControl w:val="0"/>
        <w:spacing w:before="0" w:after="0" w:line="420" w:lineRule="atLeast"/>
        <w:ind w:left="15" w:hanging="1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第八条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合同文本及生效</w:t>
      </w:r>
    </w:p>
    <w:p>
      <w:pPr>
        <w:widowControl w:val="0"/>
        <w:spacing w:before="0" w:after="0" w:line="420" w:lineRule="atLeast"/>
        <w:ind w:left="20"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本合同一式___份，双方各执___份，自双方签字或盖章之日起生效。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tbl>
      <w:tblPr>
        <w:tblW w:w="5000" w:type="pct"/>
        <w:jc w:val="center"/>
        <w:tblCellMar>
          <w:top w:w="0" w:type="dxa"/>
          <w:left w:w="0" w:type="dxa"/>
          <w:bottom w:w="0" w:type="dxa"/>
          <w:right w:w="0" w:type="dxa"/>
        </w:tblCellMar>
      </w:tblPr>
      <w:tblGrid>
        <w:gridCol w:w="4050"/>
        <w:gridCol w:w="270"/>
        <w:gridCol w:w="4050"/>
        <w:gridCol w:w="270"/>
      </w:tblGrid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/>
          <w:jc w:val="center"/>
        </w:trPr>
        <w:tc>
          <w:tcPr>
            <w:noWrap w:val="0"/>
            <w:tcMar>
              <w:top w:w="5" w:type="dxa"/>
              <w:left w:w="33" w:type="dxa"/>
              <w:bottom w:w="5" w:type="dxa"/>
              <w:right w:w="33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甲方（盖章）：</w:t>
            </w:r>
          </w:p>
        </w:tc>
        <w:tc>
          <w:tcPr>
            <w:noWrap w:val="0"/>
            <w:tcMar>
              <w:top w:w="5" w:type="dxa"/>
              <w:left w:w="33" w:type="dxa"/>
              <w:bottom w:w="5" w:type="dxa"/>
              <w:right w:w="33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33" w:type="dxa"/>
              <w:bottom w:w="5" w:type="dxa"/>
              <w:right w:w="33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乙方（盖章）：</w:t>
            </w:r>
          </w:p>
        </w:tc>
        <w:tc>
          <w:tcPr>
            <w:noWrap w:val="0"/>
            <w:tcMar>
              <w:top w:w="5" w:type="dxa"/>
              <w:left w:w="33" w:type="dxa"/>
              <w:bottom w:w="5" w:type="dxa"/>
              <w:right w:w="33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/>
          <w:jc w:val="center"/>
        </w:trPr>
        <w:tc>
          <w:tcPr>
            <w:noWrap w:val="0"/>
            <w:tcMar>
              <w:top w:w="5" w:type="dxa"/>
              <w:left w:w="33" w:type="dxa"/>
              <w:bottom w:w="5" w:type="dxa"/>
              <w:right w:w="33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住所：</w:t>
            </w:r>
          </w:p>
        </w:tc>
        <w:tc>
          <w:tcPr>
            <w:noWrap w:val="0"/>
            <w:tcMar>
              <w:top w:w="5" w:type="dxa"/>
              <w:left w:w="33" w:type="dxa"/>
              <w:bottom w:w="5" w:type="dxa"/>
              <w:right w:w="33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33" w:type="dxa"/>
              <w:bottom w:w="5" w:type="dxa"/>
              <w:right w:w="33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住所：</w:t>
            </w:r>
          </w:p>
        </w:tc>
        <w:tc>
          <w:tcPr>
            <w:noWrap w:val="0"/>
            <w:tcMar>
              <w:top w:w="5" w:type="dxa"/>
              <w:left w:w="33" w:type="dxa"/>
              <w:bottom w:w="5" w:type="dxa"/>
              <w:right w:w="33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/>
          <w:jc w:val="center"/>
        </w:trPr>
        <w:tc>
          <w:tcPr>
            <w:noWrap w:val="0"/>
            <w:tcMar>
              <w:top w:w="5" w:type="dxa"/>
              <w:left w:w="33" w:type="dxa"/>
              <w:bottom w:w="5" w:type="dxa"/>
              <w:right w:w="33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法定代表人：</w:t>
            </w:r>
          </w:p>
        </w:tc>
        <w:tc>
          <w:tcPr>
            <w:noWrap w:val="0"/>
            <w:tcMar>
              <w:top w:w="5" w:type="dxa"/>
              <w:left w:w="33" w:type="dxa"/>
              <w:bottom w:w="5" w:type="dxa"/>
              <w:right w:w="33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33" w:type="dxa"/>
              <w:bottom w:w="5" w:type="dxa"/>
              <w:right w:w="33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法定代表人：</w:t>
            </w:r>
          </w:p>
        </w:tc>
        <w:tc>
          <w:tcPr>
            <w:noWrap w:val="0"/>
            <w:tcMar>
              <w:top w:w="5" w:type="dxa"/>
              <w:left w:w="33" w:type="dxa"/>
              <w:bottom w:w="5" w:type="dxa"/>
              <w:right w:w="33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/>
          <w:jc w:val="center"/>
        </w:trPr>
        <w:tc>
          <w:tcPr>
            <w:noWrap w:val="0"/>
            <w:tcMar>
              <w:top w:w="5" w:type="dxa"/>
              <w:left w:w="33" w:type="dxa"/>
              <w:bottom w:w="5" w:type="dxa"/>
              <w:right w:w="33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委托代理人：</w:t>
            </w:r>
          </w:p>
        </w:tc>
        <w:tc>
          <w:tcPr>
            <w:noWrap w:val="0"/>
            <w:tcMar>
              <w:top w:w="5" w:type="dxa"/>
              <w:left w:w="33" w:type="dxa"/>
              <w:bottom w:w="5" w:type="dxa"/>
              <w:right w:w="33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33" w:type="dxa"/>
              <w:bottom w:w="5" w:type="dxa"/>
              <w:right w:w="33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委托代理人：</w:t>
            </w:r>
          </w:p>
        </w:tc>
        <w:tc>
          <w:tcPr>
            <w:noWrap w:val="0"/>
            <w:tcMar>
              <w:top w:w="5" w:type="dxa"/>
              <w:left w:w="33" w:type="dxa"/>
              <w:bottom w:w="5" w:type="dxa"/>
              <w:right w:w="33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/>
          <w:jc w:val="center"/>
        </w:trPr>
        <w:tc>
          <w:tcPr>
            <w:noWrap w:val="0"/>
            <w:tcMar>
              <w:top w:w="5" w:type="dxa"/>
              <w:left w:w="33" w:type="dxa"/>
              <w:bottom w:w="5" w:type="dxa"/>
              <w:right w:w="33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电话：</w:t>
            </w:r>
          </w:p>
        </w:tc>
        <w:tc>
          <w:tcPr>
            <w:noWrap w:val="0"/>
            <w:tcMar>
              <w:top w:w="5" w:type="dxa"/>
              <w:left w:w="33" w:type="dxa"/>
              <w:bottom w:w="5" w:type="dxa"/>
              <w:right w:w="33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33" w:type="dxa"/>
              <w:bottom w:w="5" w:type="dxa"/>
              <w:right w:w="33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电话：</w:t>
            </w:r>
          </w:p>
        </w:tc>
        <w:tc>
          <w:tcPr>
            <w:noWrap w:val="0"/>
            <w:tcMar>
              <w:top w:w="5" w:type="dxa"/>
              <w:left w:w="33" w:type="dxa"/>
              <w:bottom w:w="5" w:type="dxa"/>
              <w:right w:w="33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/>
          <w:jc w:val="center"/>
        </w:trPr>
        <w:tc>
          <w:tcPr>
            <w:noWrap w:val="0"/>
            <w:tcMar>
              <w:top w:w="5" w:type="dxa"/>
              <w:left w:w="33" w:type="dxa"/>
              <w:bottom w:w="5" w:type="dxa"/>
              <w:right w:w="33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邮箱：</w:t>
            </w:r>
          </w:p>
        </w:tc>
        <w:tc>
          <w:tcPr>
            <w:noWrap w:val="0"/>
            <w:tcMar>
              <w:top w:w="5" w:type="dxa"/>
              <w:left w:w="33" w:type="dxa"/>
              <w:bottom w:w="5" w:type="dxa"/>
              <w:right w:w="33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33" w:type="dxa"/>
              <w:bottom w:w="5" w:type="dxa"/>
              <w:right w:w="33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邮箱：</w:t>
            </w:r>
          </w:p>
        </w:tc>
        <w:tc>
          <w:tcPr>
            <w:noWrap w:val="0"/>
            <w:tcMar>
              <w:top w:w="5" w:type="dxa"/>
              <w:left w:w="33" w:type="dxa"/>
              <w:bottom w:w="5" w:type="dxa"/>
              <w:right w:w="33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/>
          <w:jc w:val="center"/>
        </w:trPr>
        <w:tc>
          <w:tcPr>
            <w:noWrap w:val="0"/>
            <w:tcMar>
              <w:top w:w="5" w:type="dxa"/>
              <w:left w:w="33" w:type="dxa"/>
              <w:bottom w:w="5" w:type="dxa"/>
              <w:right w:w="33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银行账号：</w:t>
            </w:r>
          </w:p>
        </w:tc>
        <w:tc>
          <w:tcPr>
            <w:noWrap w:val="0"/>
            <w:tcMar>
              <w:top w:w="5" w:type="dxa"/>
              <w:left w:w="33" w:type="dxa"/>
              <w:bottom w:w="5" w:type="dxa"/>
              <w:right w:w="33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33" w:type="dxa"/>
              <w:bottom w:w="5" w:type="dxa"/>
              <w:right w:w="33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银行账号：</w:t>
            </w:r>
          </w:p>
        </w:tc>
        <w:tc>
          <w:tcPr>
            <w:noWrap w:val="0"/>
            <w:tcMar>
              <w:top w:w="5" w:type="dxa"/>
              <w:left w:w="33" w:type="dxa"/>
              <w:bottom w:w="5" w:type="dxa"/>
              <w:right w:w="33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展销会参展合同</dc:title>
  <cp:revision>1</cp:revision>
</cp:coreProperties>
</file>