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GF—2000—0604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2636" w:right="273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建筑施工物资租赁合同</w:t>
      </w:r>
    </w:p>
    <w:p>
      <w:pPr>
        <w:widowControl w:val="0"/>
        <w:spacing w:before="152" w:after="0"/>
        <w:ind w:left="2636" w:right="27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082"/>
        </w:tabs>
        <w:spacing w:before="0" w:after="0"/>
        <w:ind w:left="56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141"/>
          <w:tab w:val="left" w:pos="5617"/>
          <w:tab w:val="left" w:pos="908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出租人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签署地址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141"/>
          <w:tab w:val="left" w:pos="5617"/>
          <w:tab w:val="left" w:pos="7541"/>
          <w:tab w:val="left" w:pos="8201"/>
          <w:tab w:val="left" w:pos="8861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承租人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签署时间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0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依据《中华人民共和国合同法》的相关规定，按照平等互利的原则，为明确出租人与承租人的权利义务，经两方协商一致，签订本合同。</w:t>
      </w:r>
    </w:p>
    <w:p>
      <w:pPr>
        <w:widowControl w:val="0"/>
        <w:tabs>
          <w:tab w:val="left" w:pos="1437"/>
          <w:tab w:val="left" w:pos="9188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租赁物资的品名、规格、数目、质量（详见合同附件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租赁物资的用途及使用方法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007"/>
          <w:tab w:val="left" w:pos="3598"/>
          <w:tab w:val="left" w:pos="4446"/>
          <w:tab w:val="left" w:pos="5294"/>
          <w:tab w:val="left" w:pos="6537"/>
          <w:tab w:val="left" w:pos="6568"/>
          <w:tab w:val="left" w:pos="7690"/>
          <w:tab w:val="left" w:pos="8539"/>
        </w:tabs>
        <w:spacing w:before="57" w:after="0" w:line="305" w:lineRule="auto"/>
        <w:ind w:left="117" w:right="215" w:firstLine="440"/>
        <w:rPr>
          <w:rFonts w:ascii="方正书宋_GBK" w:eastAsia="方正书宋_GBK" w:hAnsi="方正书宋_GBK" w:cs="方正书宋_GBK"/>
          <w:spacing w:val="-9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期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限</w:t>
      </w:r>
      <w:r>
        <w:rPr>
          <w:rFonts w:ascii="宋体" w:eastAsia="宋体" w:hAnsi="宋体" w:cs="宋体"/>
          <w:color w:val="231F20"/>
          <w:spacing w:val="-61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至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52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5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52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，</w:t>
      </w:r>
      <w:r>
        <w:rPr>
          <w:rFonts w:ascii="宋体" w:eastAsia="宋体" w:hAnsi="宋体" w:cs="宋体"/>
          <w:color w:val="231F20"/>
          <w:sz w:val="22"/>
          <w:szCs w:val="22"/>
        </w:rPr>
        <w:t>共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>计</w:t>
      </w:r>
      <w:r>
        <w:rPr>
          <w:rFonts w:ascii="宋体" w:eastAsia="宋体" w:hAnsi="宋体" w:cs="宋体"/>
          <w:color w:val="231F20"/>
          <w:spacing w:val="3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pacing w:val="35"/>
          <w:sz w:val="20"/>
          <w:szCs w:val="20"/>
          <w:u w:val="single"/>
        </w:rPr>
        <w:t>   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天。承</w:t>
      </w:r>
      <w:r>
        <w:rPr>
          <w:rFonts w:ascii="宋体" w:eastAsia="宋体" w:hAnsi="宋体" w:cs="宋体"/>
          <w:color w:val="231F20"/>
          <w:sz w:val="22"/>
          <w:szCs w:val="22"/>
        </w:rPr>
        <w:t>租人因工程需要延长租期，应在合同届满前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日内，重新签订合同。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租金、租金支付方式和期限</w:t>
      </w:r>
    </w:p>
    <w:p>
      <w:pPr>
        <w:widowControl w:val="0"/>
        <w:tabs>
          <w:tab w:val="left" w:pos="9078"/>
        </w:tabs>
        <w:spacing w:before="89" w:after="0" w:line="302" w:lineRule="auto"/>
        <w:ind w:left="557" w:right="10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收取租金的标准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。租金的支付方式和期限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押金（保证金）</w:t>
      </w:r>
    </w:p>
    <w:p>
      <w:pPr>
        <w:widowControl w:val="0"/>
        <w:tabs>
          <w:tab w:val="left" w:pos="5097"/>
        </w:tabs>
        <w:spacing w:before="22" w:after="0" w:line="305" w:lineRule="auto"/>
        <w:ind w:left="117" w:right="207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经双方协商，出租人收取承租人押金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。承租人交纳押金后办理提货手</w:t>
      </w:r>
      <w:r>
        <w:rPr>
          <w:rFonts w:ascii="宋体" w:eastAsia="宋体" w:hAnsi="宋体" w:cs="宋体"/>
          <w:color w:val="231F20"/>
          <w:sz w:val="22"/>
          <w:szCs w:val="22"/>
        </w:rPr>
        <w:t>续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 xml:space="preserve">。租 </w:t>
      </w:r>
      <w:r>
        <w:rPr>
          <w:rFonts w:ascii="宋体" w:eastAsia="宋体" w:hAnsi="宋体" w:cs="宋体"/>
          <w:color w:val="231F20"/>
          <w:sz w:val="22"/>
          <w:szCs w:val="22"/>
        </w:rPr>
        <w:t>赁期间不得以押金抵作租金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租赁期满，承租人返还租赁物资后，押金退还承租人。</w:t>
      </w:r>
    </w:p>
    <w:p>
      <w:pPr>
        <w:widowControl w:val="0"/>
        <w:tabs>
          <w:tab w:val="left" w:pos="1437"/>
          <w:tab w:val="left" w:pos="9188"/>
        </w:tabs>
        <w:spacing w:before="15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租赁物资交付的时间、地点及验收方法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租赁物资的保管与维修</w:t>
      </w:r>
    </w:p>
    <w:p>
      <w:pPr>
        <w:widowControl w:val="0"/>
        <w:spacing w:before="89" w:after="0" w:line="305" w:lineRule="auto"/>
        <w:ind w:left="117" w:right="212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一、承租人对租赁物资要妥善保管。租赁物资返还时，双方检查验收，如因保管不善造成</w:t>
      </w:r>
      <w:r>
        <w:rPr>
          <w:rFonts w:ascii="宋体" w:eastAsia="宋体" w:hAnsi="宋体" w:cs="宋体"/>
          <w:color w:val="231F20"/>
          <w:spacing w:val="-4"/>
          <w:sz w:val="22"/>
          <w:szCs w:val="22"/>
        </w:rPr>
        <w:t>租赁物资损坏、丢失的，要按照双方议定的《租赁物资缺损赔偿办法》，由承租人向出租人偿</w:t>
      </w:r>
      <w:r>
        <w:rPr>
          <w:rFonts w:ascii="宋体" w:eastAsia="宋体" w:hAnsi="宋体" w:cs="宋体"/>
          <w:color w:val="231F20"/>
          <w:sz w:val="22"/>
          <w:szCs w:val="22"/>
        </w:rPr>
        <w:t>付赔偿金。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92" w:after="0"/>
        <w:ind w:right="2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5397"/>
        </w:tabs>
        <w:spacing w:before="24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二、租赁时期，租赁物资的维修及费用由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人承担。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出租人更改</w:t>
      </w:r>
    </w:p>
    <w:p>
      <w:pPr>
        <w:widowControl w:val="0"/>
        <w:spacing w:before="89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一、在租赁时期，出租人如将租赁物资所有权转移给第三人，应正式通知承租人，租赁物资新的所有权人即成为本合同的当然出租人。</w:t>
      </w:r>
    </w:p>
    <w:p>
      <w:pPr>
        <w:widowControl w:val="0"/>
        <w:spacing w:before="21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二、在租赁时期，承租人未经出租人同意，不得将租赁物资转让、转租给第三人使用，也不得变卖或作抵押品。</w:t>
      </w:r>
    </w:p>
    <w:p>
      <w:pPr>
        <w:widowControl w:val="0"/>
        <w:tabs>
          <w:tab w:val="left" w:pos="1437"/>
          <w:tab w:val="left" w:pos="9188"/>
        </w:tabs>
        <w:spacing w:before="15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租赁期满租赁物资的返还时间为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3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078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1657"/>
        </w:tabs>
        <w:spacing w:before="83" w:after="0" w:line="305" w:lineRule="auto"/>
        <w:ind w:left="557" w:right="664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 一、出租人违约责任：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6495"/>
        </w:tabs>
        <w:spacing w:before="21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未按时间提供租赁物资，应向承租人偿付违约期租金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6495"/>
        </w:tabs>
        <w:spacing w:before="89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未按质量提供租赁物资，应向承租人偿付违约期租金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89" w:line="305" w:lineRule="auto"/>
        <w:ind w:left="117" w:right="213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未按数量提供租赁物资，致使承租人不能如期正常使用的，除按规定如数补齐外，还应偿付违约期租金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>         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9078"/>
        </w:tabs>
        <w:spacing w:before="21" w:after="0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其他违约行为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二、承租人违约责任：</w:t>
      </w:r>
    </w:p>
    <w:p>
      <w:pPr>
        <w:widowControl w:val="0"/>
        <w:numPr>
          <w:ilvl w:val="0"/>
          <w:numId w:val="2"/>
        </w:numPr>
        <w:tabs>
          <w:tab w:val="left" w:pos="867"/>
          <w:tab w:val="left" w:pos="5835"/>
        </w:tabs>
        <w:spacing w:before="102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不按时交纳租金，应向出租人偿付违约期租金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2"/>
        </w:numPr>
        <w:tabs>
          <w:tab w:val="left" w:pos="867"/>
          <w:tab w:val="left" w:pos="6275"/>
        </w:tabs>
        <w:spacing w:before="89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逾期不返还租赁物资，应向出租人偿付违约期租金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89" w:line="305" w:lineRule="auto"/>
        <w:ind w:left="117" w:right="215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如有转让、转租或将租赁物资变卖、抵押等行为，除出租人有权解除合同，限期如数收回租赁物资外，承租人还应向出租人偿付违约期租</w:t>
      </w:r>
      <w:r>
        <w:rPr>
          <w:rFonts w:ascii="宋体" w:eastAsia="宋体" w:hAnsi="宋体" w:cs="宋体"/>
          <w:color w:val="231F20"/>
          <w:spacing w:val="52"/>
          <w:sz w:val="22"/>
          <w:szCs w:val="22"/>
        </w:rPr>
        <w:t>金</w:t>
      </w:r>
      <w:r>
        <w:rPr>
          <w:rFonts w:ascii="宋体" w:eastAsia="宋体" w:hAnsi="宋体" w:cs="宋体"/>
          <w:color w:val="231F20"/>
          <w:spacing w:val="5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52"/>
          <w:sz w:val="22"/>
          <w:szCs w:val="22"/>
          <w:u w:val="single" w:color="000000"/>
        </w:rPr>
        <w:t>         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％的违约金。</w:t>
      </w:r>
    </w:p>
    <w:p>
      <w:pPr>
        <w:widowControl w:val="0"/>
        <w:numPr>
          <w:ilvl w:val="0"/>
          <w:numId w:val="2"/>
        </w:numPr>
        <w:tabs>
          <w:tab w:val="left" w:pos="867"/>
          <w:tab w:val="left" w:pos="9078"/>
        </w:tabs>
        <w:spacing w:before="21" w:after="0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其余违约行为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tabs>
          <w:tab w:val="left" w:pos="1669"/>
        </w:tabs>
        <w:spacing w:before="83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本合同在履行过程中发生的争议，由双方当事人协商解决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协商或调解不成的，按以下第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3361"/>
        </w:tabs>
        <w:spacing w:before="21" w:after="0"/>
        <w:ind w:left="447"/>
        <w:rPr>
          <w:rFonts w:ascii="方正书宋_GBK" w:eastAsia="方正书宋_GBK" w:hAnsi="方正书宋_GBK" w:cs="方正书宋_GBK"/>
          <w:spacing w:val="52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</w:t>
      </w:r>
      <w:r>
        <w:rPr>
          <w:rFonts w:ascii="宋体" w:eastAsia="宋体" w:hAnsi="宋体" w:cs="宋体"/>
          <w:color w:val="231F20"/>
          <w:spacing w:val="52"/>
          <w:sz w:val="22"/>
          <w:szCs w:val="22"/>
        </w:rPr>
        <w:t>交</w:t>
      </w:r>
      <w:r>
        <w:rPr>
          <w:rFonts w:ascii="宋体" w:eastAsia="宋体" w:hAnsi="宋体" w:cs="宋体"/>
          <w:color w:val="231F20"/>
          <w:spacing w:val="5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52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3" w:after="0"/>
        <w:ind w:left="55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其他</w:t>
      </w:r>
      <w:r>
        <w:rPr>
          <w:rFonts w:ascii="宋体" w:eastAsia="宋体" w:hAnsi="宋体" w:cs="宋体"/>
          <w:color w:val="231F20"/>
          <w:sz w:val="22"/>
          <w:szCs w:val="22"/>
        </w:rPr>
        <w:t>约定事项：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8968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_。</w:t>
      </w:r>
    </w:p>
    <w:p>
      <w:pPr>
        <w:widowControl w:val="0"/>
        <w:tabs>
          <w:tab w:val="left" w:pos="165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本合同未作规定的，依据《中华人民共和国合同法》的规定执行。</w:t>
      </w:r>
    </w:p>
    <w:p>
      <w:pPr>
        <w:widowControl w:val="0"/>
        <w:tabs>
          <w:tab w:val="left" w:pos="1689"/>
          <w:tab w:val="left" w:pos="3552"/>
          <w:tab w:val="left" w:pos="6028"/>
          <w:tab w:val="left" w:pos="8276"/>
        </w:tabs>
        <w:spacing w:before="83" w:after="0" w:line="305" w:lineRule="auto"/>
        <w:ind w:left="117" w:right="207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第十五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本合同一</w:t>
      </w:r>
      <w:r>
        <w:rPr>
          <w:rFonts w:ascii="宋体" w:eastAsia="宋体" w:hAnsi="宋体" w:cs="宋体"/>
          <w:color w:val="231F20"/>
          <w:sz w:val="22"/>
          <w:szCs w:val="22"/>
        </w:rPr>
        <w:t>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，合同双方各</w:t>
      </w:r>
      <w:r>
        <w:rPr>
          <w:rFonts w:ascii="宋体" w:eastAsia="宋体" w:hAnsi="宋体" w:cs="宋体"/>
          <w:color w:val="231F20"/>
          <w:sz w:val="22"/>
          <w:szCs w:val="22"/>
        </w:rPr>
        <w:t>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。本合同附</w:t>
      </w:r>
      <w:r>
        <w:rPr>
          <w:rFonts w:ascii="宋体" w:eastAsia="宋体" w:hAnsi="宋体" w:cs="宋体"/>
          <w:color w:val="231F20"/>
          <w:sz w:val="22"/>
          <w:szCs w:val="22"/>
        </w:rPr>
        <w:t>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份都是合 </w:t>
      </w:r>
      <w:r>
        <w:rPr>
          <w:rFonts w:ascii="宋体" w:eastAsia="宋体" w:hAnsi="宋体" w:cs="宋体"/>
          <w:color w:val="231F20"/>
          <w:sz w:val="22"/>
          <w:szCs w:val="22"/>
        </w:rPr>
        <w:t>同的组成部分，与合同具有同等效力。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46"/>
        <w:gridCol w:w="3146"/>
        <w:gridCol w:w="2317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出租人</w:t>
            </w:r>
          </w:p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出租人（章） 住处：</w:t>
            </w:r>
          </w:p>
          <w:p>
            <w:pPr>
              <w:widowControl w:val="0"/>
              <w:spacing w:before="0" w:after="0" w:line="230" w:lineRule="auto"/>
              <w:ind w:left="84" w:right="11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法定代表人（签名）： 委托代理人（签名）：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6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承租人</w:t>
            </w:r>
          </w:p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承租人（章） 住处：</w:t>
            </w:r>
          </w:p>
          <w:p>
            <w:pPr>
              <w:widowControl w:val="0"/>
              <w:spacing w:before="0" w:after="0" w:line="230" w:lineRule="auto"/>
              <w:ind w:left="84" w:right="11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法定代表人（签名）： 委托代理人（签名）：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6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7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 w:line="230" w:lineRule="auto"/>
              <w:ind w:left="83" w:right="1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tabs>
                <w:tab w:val="left" w:pos="2350"/>
                <w:tab w:val="left" w:pos="2754"/>
              </w:tabs>
              <w:spacing w:before="1" w:after="0"/>
              <w:ind w:left="19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6109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3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