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新疆农作物制种合同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新疆维吾尔自治区工商行政管理局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制定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二〇〇七年三月</w:t>
      </w:r>
    </w:p>
    <w:p>
      <w:pPr>
        <w:widowControl w:val="0"/>
        <w:spacing w:before="0" w:after="0" w:line="420" w:lineRule="atLeast"/>
        <w:ind w:firstLine="121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新疆农作物制种合同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乙方：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</w:t>
      </w:r>
    </w:p>
    <w:p>
      <w:pPr>
        <w:widowControl w:val="0"/>
        <w:spacing w:before="0" w:after="0" w:line="42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、《中华人民共和国种子法》、《中华人民共和国植物新品种保护条例》、《中华人民共和国转基因生物安全管理条例》及有关规定,经双方协商同意,乙方为甲方特约生产单位,为明确双方的权利和义务,签订本合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第一条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农作物种子的品种、种植面积、数量、金额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1230"/>
        <w:gridCol w:w="997"/>
        <w:gridCol w:w="1230"/>
        <w:gridCol w:w="997"/>
        <w:gridCol w:w="1230"/>
        <w:gridCol w:w="1230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农作物种类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品种或</w:t>
            </w:r>
          </w:p>
          <w:p>
            <w:pPr>
              <w:widowControl w:val="0"/>
              <w:spacing w:before="0" w:after="0" w:line="420" w:lineRule="atLeast"/>
              <w:ind w:firstLine="9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代号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面积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亩产量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总产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收购价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总金额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2"/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合计金额大写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第二条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</w:rPr>
        <w:t>生产的农作物种子质量应按下列第（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   </w:t>
      </w:r>
      <w:r>
        <w:rPr>
          <w:rFonts w:ascii="宋体" w:eastAsia="宋体" w:hAnsi="宋体" w:cs="宋体"/>
          <w:b/>
          <w:bCs/>
          <w:sz w:val="22"/>
          <w:szCs w:val="22"/>
        </w:rPr>
        <w:t>）项标准执行：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1、不低于国家标准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的要求;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2、地方标准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  <w:r>
        <w:rPr>
          <w:rFonts w:ascii="宋体" w:eastAsia="宋体" w:hAnsi="宋体" w:cs="宋体"/>
          <w:sz w:val="22"/>
          <w:szCs w:val="22"/>
        </w:rPr>
        <w:t>的要求;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3、按合同双方约定的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>标准执行；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4、采用国际通用的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</w:t>
      </w:r>
      <w:r>
        <w:rPr>
          <w:rFonts w:ascii="宋体" w:eastAsia="宋体" w:hAnsi="宋体" w:cs="宋体"/>
          <w:sz w:val="22"/>
          <w:szCs w:val="22"/>
        </w:rPr>
        <w:t>标准。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第三条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</w:rPr>
        <w:t>甲方提供亲本适用的标准、金额、数量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08"/>
        <w:gridCol w:w="1179"/>
        <w:gridCol w:w="1179"/>
        <w:gridCol w:w="1294"/>
        <w:gridCol w:w="1179"/>
        <w:gridCol w:w="1179"/>
        <w:gridCol w:w="1294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材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料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称</w:t>
            </w:r>
          </w:p>
        </w:tc>
        <w:tc>
          <w:tcPr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63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质 量 标 准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 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 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总金额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纯 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净 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发芽率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甲方提供的亲本(原种)不得低于国家标准,无国家标准的,采用地方标准、企业标准、国际标准或合同约定标准。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第四条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</w:rPr>
        <w:t>甲方的权利和义务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　1、制定种子生产方案、制定种子生产技术规程、建立种子生产档案、对乙方进行技术培训、提供技术资料、技术指导。对不能严格执行操作规程的,甲方有权要求乙方按照技术要求执行。乙方拒不改正的,甲方有权终止制种合同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　2、种子的质量鉴定,由甲方按双方约定的方式进行鉴定,鉴定费双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方约定由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方承担,为每样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元。若经甲方鉴定判定种子不合格,乙方可提请有认证资质的种子质量检测部门复检。若复检合格,复检费由甲方承担,复检不合格,复检费由乙方承担。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　3、按下列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方式提供亲本、原种种子,</w:t>
      </w:r>
      <w:r>
        <w:rPr>
          <w:rFonts w:ascii="宋体" w:eastAsia="宋体" w:hAnsi="宋体" w:cs="宋体"/>
          <w:sz w:val="22"/>
          <w:szCs w:val="22"/>
        </w:rPr>
        <w:t>①</w:t>
      </w:r>
      <w:r>
        <w:rPr>
          <w:rFonts w:ascii="宋体" w:eastAsia="宋体" w:hAnsi="宋体" w:cs="宋体"/>
          <w:sz w:val="22"/>
          <w:szCs w:val="22"/>
        </w:rPr>
        <w:t>有偿,</w:t>
      </w:r>
      <w:r>
        <w:rPr>
          <w:rFonts w:ascii="宋体" w:eastAsia="宋体" w:hAnsi="宋体" w:cs="宋体"/>
          <w:sz w:val="22"/>
          <w:szCs w:val="22"/>
        </w:rPr>
        <w:t>②</w:t>
      </w:r>
      <w:r>
        <w:rPr>
          <w:rFonts w:ascii="宋体" w:eastAsia="宋体" w:hAnsi="宋体" w:cs="宋体"/>
          <w:sz w:val="22"/>
          <w:szCs w:val="22"/>
        </w:rPr>
        <w:t>无偿。亲本、原种种子的付款时间为: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　4、生产主要农作物种子必须持有效的《种子生产许可证》。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　5、甲方对因亲本种子质量、种子生产技术咨询、技术指导失误所造成的损失,负赔偿责任。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　6、合同约定合格的种子必须按合同约定收购,对不合格种子双方协商处理。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7、其它约定: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第五条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</w:rPr>
        <w:t>乙方的权利和义务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　1、对甲方技术人员的技术指导失误或不履行技术指导职责的行为,有权向甲方反映,因此给乙方造成损失的,乙方有权要求甲方赔偿其损失。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　2、未经甲方同意乙方不得将种子卖给其它单位或个人。对确认不合格的种子,经双方协商只能作为非种子处理。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　3、未经甲方同意,乙方不得给任何单位或个人提供、转让、借阅、复制技术资料或亲本种子,不得接待任何单位或个人到制种基地参观、学习。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　4、乙方未按照甲方制定的技术规程操作或不服从甲方技术人员指导,所造成的损失由乙方承担。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5、其它约定: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第六条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</w:rPr>
        <w:t>种子收购和付款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1、乙方生产的种子经鉴定合格后,须在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日付清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%的种子款,在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日前付清余款。若甲方不能按期付清种子款,则按人民银行同期贷款利息的两倍支付违约金。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　2、甲方收种后复检发芽率、净度、水份三项指标,应在两个发芽周期内复检完成。杂交率(纯度)的鉴定,应在双方约定付清种款的日期内完成,逾期即视为合格。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　3、双方对收购的每批种子,必须按相关规定同时取样分别封存,以备复检和鉴定使用。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4、交种地点为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。交种时间为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日止,超过交种规定时间</w:t>
      </w:r>
      <w:r>
        <w:rPr>
          <w:rFonts w:ascii="宋体" w:eastAsia="宋体" w:hAnsi="宋体" w:cs="宋体"/>
          <w:sz w:val="22"/>
          <w:szCs w:val="22"/>
        </w:rPr>
        <w:t>↓</w:t>
      </w:r>
      <w:r>
        <w:rPr>
          <w:rFonts w:ascii="宋体" w:eastAsia="宋体" w:hAnsi="宋体" w:cs="宋体"/>
          <w:sz w:val="22"/>
          <w:szCs w:val="22"/>
        </w:rPr>
        <w:t>由乙方承担违约责任。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第七条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</w:rPr>
        <w:t>违约责任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　1、合同一经签订,具有法律效力,双方必须严格遵守,任何一方不得变更或单方终止合同,否则应向对方支付合同总金额(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)%的违约金。质量不合格或完不成生产数量者,承担所签合同总金额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%的违约金。质量不合格的种子,甲方有权拒付制种款,甲方应在通知乙方鉴定结果之日起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天内退回不合格种子。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　2、生产的种子乙方不得单方转让、保留或处理,一经甲方发现,乙方应赔偿甲方违约部分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%的经济损失(包括亲本款、技术人员工资、技术人员有关费用、购销差价等)。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3、在合同产量基础上增减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%,视为完成合同,超产部分的种子,甲方应按合同价收购,其付款日期由双方商定。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第八条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</w:rPr>
        <w:t>解决合同争议的方式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本合同未尽事宜及履行合同过程中所发生的争议,由双方当事人协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商解决,也可申请当地工商行政管理部门调解,协商或调解不成的,按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下述第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1、提交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仲裁委员会仲裁。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2、依法向人民法院起诉。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第九条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</w:rPr>
        <w:t>其它约定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1、甲方提供的亲本和乙方生产的种子，由双方共同取样，样本为一式两份，数量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克。样本分别保管或经双方协商同意交第三方保管。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2、合同未尽事宜，双方可协商解决，解决不成的，按双方选定的解决争议的方式处理。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3、本合同条款以外，双方经协商一致达成的协议，与本合同具有同等法律效力。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4、双方法定代表人或委托人签字盖章后合同生效，种子款结清后合同自动失效。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5、本合同一式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份，双方各持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甲方（签章）：</w:t>
      </w:r>
      <w:r>
        <w:rPr>
          <w:rFonts w:ascii="宋体" w:eastAsia="宋体" w:hAnsi="宋体" w:cs="宋体"/>
          <w:sz w:val="22"/>
          <w:szCs w:val="22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>乙方（签章）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 xml:space="preserve">法定代表人： 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合同签订地点：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 xml:space="preserve">日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新疆农作物制种合同</dc:title>
  <cp:revision>1</cp:revision>
</cp:coreProperties>
</file>