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11" w:after="0"/>
        <w:rPr>
          <w:rFonts w:ascii="Times New Roman" w:eastAsia="Times New Roman" w:hAnsi="Times New Roman" w:cs="Times New Roman"/>
          <w:sz w:val="16"/>
          <w:szCs w:val="16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88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pacing w:val="-4"/>
          <w:sz w:val="28"/>
          <w:szCs w:val="28"/>
        </w:rPr>
        <w:t>GF—91—0405</w:t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br w:type="column"/>
      </w:r>
    </w:p>
    <w:p>
      <w:pPr>
        <w:widowControl w:val="0"/>
        <w:spacing w:before="1" w:after="0"/>
        <w:ind w:left="117"/>
        <w:rPr>
          <w:rFonts w:ascii="Times New Roman" w:eastAsia="Times New Roman" w:hAnsi="Times New Roman" w:cs="Times New Roman"/>
          <w:sz w:val="40"/>
          <w:szCs w:val="40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5962396</wp:posOffset>
            </wp:positionH>
            <wp:positionV relativeFrom="paragraph">
              <wp:posOffset>-70993</wp:posOffset>
            </wp:positionV>
            <wp:extent cx="3657600" cy="5238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position w:val="1"/>
          <w:sz w:val="40"/>
          <w:szCs w:val="40"/>
        </w:rPr>
        <w:t>航次租船合同</w:t>
      </w:r>
      <w:r>
        <w:rPr>
          <w:rFonts w:ascii="宋体" w:eastAsia="宋体" w:hAnsi="宋体" w:cs="宋体"/>
          <w:color w:val="231F20"/>
          <w:sz w:val="32"/>
          <w:szCs w:val="32"/>
        </w:rPr>
        <w:t>（示范文本）</w:t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trike w:val="0"/>
          <w:sz w:val="14"/>
          <w:szCs w:val="14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37" w:after="0"/>
        <w:ind w:left="1216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编号：</w:t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6"/>
        <w:gridCol w:w="542"/>
        <w:gridCol w:w="698"/>
        <w:gridCol w:w="936"/>
        <w:gridCol w:w="892"/>
        <w:gridCol w:w="939"/>
        <w:gridCol w:w="939"/>
        <w:gridCol w:w="457"/>
        <w:gridCol w:w="379"/>
        <w:gridCol w:w="496"/>
        <w:gridCol w:w="496"/>
        <w:gridCol w:w="1048"/>
        <w:gridCol w:w="318"/>
        <w:gridCol w:w="975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0" w:after="0"/>
              <w:ind w:left="4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承租人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979"/>
              </w:tabs>
              <w:spacing w:before="30" w:after="0"/>
              <w:ind w:left="4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称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widowControl w:val="0"/>
              <w:spacing w:before="0" w:after="0"/>
              <w:ind w:left="41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出租人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1034"/>
              </w:tabs>
              <w:spacing w:before="30" w:after="0"/>
              <w:ind w:left="49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称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0" w:after="0"/>
              <w:ind w:left="34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地址、电话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0" w:after="0"/>
              <w:ind w:left="40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地址、电话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34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银行、账号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40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银行、账号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  <w:p>
            <w:pPr>
              <w:widowControl w:val="0"/>
              <w:spacing w:before="1" w:after="0"/>
              <w:ind w:left="31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船舶资料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50"/>
              </w:tabs>
              <w:spacing w:before="41" w:after="0"/>
              <w:ind w:left="1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名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32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总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舱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容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194" w:right="18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吊杆数 / 负荷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7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港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32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载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吨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194" w:right="18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空载吃水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72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总吨 / 净吨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32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舱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口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194" w:right="18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满载吃水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877" w:right="86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货名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1137" w:right="112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件数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814" w:right="80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包装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65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重量（吨）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71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体积（m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9"/>
                <w:sz w:val="10"/>
                <w:szCs w:val="10"/>
              </w:rPr>
              <w:t>3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）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7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价值（元）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386" w:right="37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起运港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57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受载期限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32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装船期限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58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滞期费率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386" w:right="37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到达港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57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运到期限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32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卸船期限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58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速遣费率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386" w:right="37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运费</w:t>
            </w:r>
          </w:p>
        </w:tc>
        <w:tc>
          <w:tcPr>
            <w:gridSpan w:val="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1" w:after="0"/>
              <w:ind w:left="14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费用结算方式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2" w:after="0" w:line="230" w:lineRule="auto"/>
              <w:ind w:left="226" w:right="199" w:firstLine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特约事项和违约责任</w:t>
            </w:r>
          </w:p>
        </w:tc>
        <w:tc>
          <w:tcPr>
            <w:gridSpan w:val="1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/>
        </w:trPr>
        <w:tc>
          <w:tcPr>
            <w:gridSpan w:val="7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托运人签章</w:t>
            </w:r>
          </w:p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tabs>
                <w:tab w:val="left" w:pos="539"/>
                <w:tab w:val="left" w:pos="1079"/>
              </w:tabs>
              <w:spacing w:before="0" w:after="0"/>
              <w:ind w:right="14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  <w:tc>
          <w:tcPr>
            <w:gridSpan w:val="7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" w:after="0"/>
              <w:ind w:left="3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承运人签章</w:t>
            </w:r>
          </w:p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tabs>
                <w:tab w:val="left" w:pos="539"/>
                <w:tab w:val="left" w:pos="1079"/>
              </w:tabs>
              <w:spacing w:before="0" w:after="0"/>
              <w:ind w:right="18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spacing w:before="106" w:after="0" w:line="265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说明：l. 本合同正本一式两份，承租双方各执 l 份，副本若干份。</w:t>
      </w:r>
    </w:p>
    <w:p>
      <w:pPr>
        <w:widowControl w:val="0"/>
        <w:spacing w:before="0" w:after="0" w:line="265" w:lineRule="atLeast"/>
        <w:ind w:left="65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2. 规格：长 17 厘米，宽 27 厘米。</w:t>
      </w:r>
    </w:p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