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8"/>
          <w:szCs w:val="28"/>
        </w:rPr>
        <w:t>QF-2015-001</w:t>
      </w:r>
      <w:r>
        <w:rPr>
          <w:rFonts w:ascii="宋体" w:eastAsia="宋体" w:hAnsi="宋体" w:cs="宋体"/>
          <w:b/>
          <w:bCs/>
          <w:sz w:val="28"/>
          <w:szCs w:val="28"/>
        </w:rPr>
        <w:t>号</w:t>
      </w:r>
      <w:r>
        <w:rPr>
          <w:rFonts w:ascii="宋体" w:eastAsia="宋体" w:hAnsi="宋体" w:cs="宋体"/>
          <w:b/>
          <w:bCs/>
          <w:sz w:val="28"/>
          <w:szCs w:val="28"/>
        </w:rPr>
        <w:t xml:space="preserve">   </w:t>
      </w:r>
      <w:r>
        <w:rPr>
          <w:rFonts w:ascii="宋体" w:eastAsia="宋体" w:hAnsi="宋体" w:cs="宋体"/>
          <w:b/>
          <w:bCs/>
          <w:sz w:val="28"/>
          <w:szCs w:val="28"/>
        </w:rPr>
        <w:t xml:space="preserve"> </w:t>
      </w:r>
      <w:r>
        <w:rPr>
          <w:rFonts w:ascii="宋体" w:eastAsia="宋体" w:hAnsi="宋体" w:cs="宋体"/>
          <w:b/>
          <w:bCs/>
          <w:sz w:val="21"/>
          <w:szCs w:val="21"/>
        </w:rPr>
        <w:t xml:space="preserve">                                             </w:t>
      </w:r>
      <w:r>
        <w:rPr>
          <w:rFonts w:ascii="宋体" w:eastAsia="宋体" w:hAnsi="宋体" w:cs="宋体"/>
          <w:b/>
          <w:bCs/>
          <w:sz w:val="28"/>
          <w:szCs w:val="28"/>
        </w:rPr>
        <w:t xml:space="preserve"> </w:t>
      </w:r>
      <w:r>
        <w:rPr>
          <w:rFonts w:ascii="宋体" w:eastAsia="宋体" w:hAnsi="宋体" w:cs="宋体"/>
          <w:b/>
          <w:bCs/>
          <w:sz w:val="28"/>
          <w:szCs w:val="28"/>
        </w:rPr>
        <w:t>合同编号：</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40"/>
          <w:szCs w:val="40"/>
        </w:rPr>
        <w:t>青岛市木门买卖合同示范文本</w:t>
      </w:r>
      <w:r>
        <w:rPr>
          <w:rFonts w:ascii="宋体" w:eastAsia="宋体" w:hAnsi="宋体" w:cs="宋体"/>
          <w:sz w:val="40"/>
          <w:szCs w:val="40"/>
        </w:rPr>
        <w:t xml:space="preserve">   </w:t>
      </w:r>
      <w:r>
        <w:rPr>
          <w:rFonts w:ascii="宋体" w:eastAsia="宋体" w:hAnsi="宋体" w:cs="宋体"/>
          <w:sz w:val="44"/>
          <w:szCs w:val="44"/>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卖方：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买方：</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br/>
      </w:r>
      <w:r>
        <w:rPr>
          <w:rFonts w:ascii="宋体" w:eastAsia="宋体" w:hAnsi="宋体" w:cs="宋体"/>
          <w:sz w:val="22"/>
          <w:szCs w:val="22"/>
        </w:rPr>
        <w:t>　　双方根据《中华人民共和国合同法》、《中华人民共和国消费者权益保护法》、《中华人民共和国产品质量法》等法律法规，经协商一致，签订本合同。</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第一条 </w:t>
      </w:r>
      <w:r>
        <w:rPr>
          <w:rFonts w:ascii="宋体" w:eastAsia="宋体" w:hAnsi="宋体" w:cs="宋体"/>
          <w:b/>
          <w:bCs/>
          <w:sz w:val="22"/>
          <w:szCs w:val="22"/>
        </w:rPr>
        <w:t>产品明细。</w:t>
      </w:r>
      <w:r>
        <w:rPr>
          <w:rFonts w:ascii="宋体" w:eastAsia="宋体" w:hAnsi="宋体" w:cs="宋体"/>
          <w:sz w:val="22"/>
          <w:szCs w:val="22"/>
        </w:rPr>
        <w:t>买方购买木门的品牌名称：</w:t>
      </w:r>
      <w:r>
        <w:rPr>
          <w:rFonts w:ascii="宋体" w:eastAsia="宋体" w:hAnsi="宋体" w:cs="宋体"/>
          <w:sz w:val="22"/>
          <w:szCs w:val="22"/>
        </w:rPr>
        <w:t xml:space="preserve">            </w:t>
      </w:r>
      <w:r>
        <w:rPr>
          <w:rFonts w:ascii="宋体" w:eastAsia="宋体" w:hAnsi="宋体" w:cs="宋体"/>
          <w:sz w:val="22"/>
          <w:szCs w:val="22"/>
        </w:rPr>
        <w:t>；定制商品明细详见木门定制单（编号：</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br/>
      </w:r>
      <w:r>
        <w:rPr>
          <w:rFonts w:ascii="宋体" w:eastAsia="宋体" w:hAnsi="宋体" w:cs="宋体"/>
          <w:sz w:val="22"/>
          <w:szCs w:val="22"/>
        </w:rPr>
        <w:t xml:space="preserve">第二条 </w:t>
      </w:r>
      <w:r>
        <w:rPr>
          <w:rFonts w:ascii="宋体" w:eastAsia="宋体" w:hAnsi="宋体" w:cs="宋体"/>
          <w:b/>
          <w:bCs/>
          <w:sz w:val="22"/>
          <w:szCs w:val="22"/>
        </w:rPr>
        <w:t>质量标准。</w:t>
      </w:r>
      <w:r>
        <w:rPr>
          <w:rFonts w:ascii="宋体" w:eastAsia="宋体" w:hAnsi="宋体" w:cs="宋体"/>
          <w:sz w:val="22"/>
          <w:szCs w:val="22"/>
        </w:rPr>
        <w:t>买方所购木门按照国家《木质门》（GB/T 1402-2006）行业标准界定属于：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全木门（全实木榫拼门） </w:t>
      </w:r>
      <w:r>
        <w:rPr>
          <w:rFonts w:ascii="宋体" w:eastAsia="宋体" w:hAnsi="宋体" w:cs="宋体"/>
          <w:sz w:val="22"/>
          <w:szCs w:val="22"/>
        </w:rPr>
        <w:t>□</w:t>
      </w:r>
      <w:r>
        <w:rPr>
          <w:rFonts w:ascii="宋体" w:eastAsia="宋体" w:hAnsi="宋体" w:cs="宋体"/>
          <w:sz w:val="22"/>
          <w:szCs w:val="22"/>
        </w:rPr>
        <w:t xml:space="preserve">实木门（实木复合门） </w:t>
      </w:r>
      <w:r>
        <w:rPr>
          <w:rFonts w:ascii="宋体" w:eastAsia="宋体" w:hAnsi="宋体" w:cs="宋体"/>
          <w:sz w:val="22"/>
          <w:szCs w:val="22"/>
        </w:rPr>
        <w:t>□</w:t>
      </w:r>
      <w:r>
        <w:rPr>
          <w:rFonts w:ascii="宋体" w:eastAsia="宋体" w:hAnsi="宋体" w:cs="宋体"/>
          <w:sz w:val="22"/>
          <w:szCs w:val="22"/>
        </w:rPr>
        <w:t xml:space="preserve">模压门（夹板模压空心门） </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ind w:firstLine="763"/>
        <w:jc w:val="both"/>
        <w:rPr>
          <w:rFonts w:ascii="Times New Roman" w:eastAsia="Times New Roman" w:hAnsi="Times New Roman" w:cs="Times New Roman"/>
        </w:rPr>
      </w:pPr>
      <w:r>
        <w:rPr>
          <w:rFonts w:ascii="宋体" w:eastAsia="宋体" w:hAnsi="宋体" w:cs="宋体"/>
          <w:b/>
          <w:bCs/>
          <w:sz w:val="22"/>
          <w:szCs w:val="22"/>
        </w:rPr>
        <w:t>执行标准：</w:t>
      </w:r>
      <w:r>
        <w:rPr>
          <w:rFonts w:ascii="宋体" w:eastAsia="宋体" w:hAnsi="宋体" w:cs="宋体"/>
          <w:sz w:val="22"/>
          <w:szCs w:val="22"/>
        </w:rPr>
        <w:t>□</w:t>
      </w:r>
      <w:r>
        <w:rPr>
          <w:rFonts w:ascii="宋体" w:eastAsia="宋体" w:hAnsi="宋体" w:cs="宋体"/>
          <w:sz w:val="22"/>
          <w:szCs w:val="22"/>
        </w:rPr>
        <w:t>国家标准</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行业标准</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企业标准</w:t>
      </w:r>
      <w:r>
        <w:rPr>
          <w:rFonts w:ascii="宋体" w:eastAsia="宋体" w:hAnsi="宋体" w:cs="宋体"/>
          <w:sz w:val="22"/>
          <w:szCs w:val="22"/>
        </w:rPr>
        <w:t xml:space="preserve">  </w:t>
      </w:r>
    </w:p>
    <w:p>
      <w:pPr>
        <w:widowControl w:val="0"/>
        <w:spacing w:before="0" w:after="0" w:line="420" w:lineRule="atLeast"/>
        <w:ind w:firstLine="763"/>
        <w:jc w:val="both"/>
        <w:rPr>
          <w:rFonts w:ascii="Times New Roman" w:eastAsia="Times New Roman" w:hAnsi="Times New Roman" w:cs="Times New Roman"/>
        </w:rPr>
      </w:pPr>
      <w:r>
        <w:rPr>
          <w:rFonts w:ascii="宋体" w:eastAsia="宋体" w:hAnsi="宋体" w:cs="宋体"/>
          <w:b/>
          <w:bCs/>
          <w:sz w:val="22"/>
          <w:szCs w:val="22"/>
        </w:rPr>
        <w:t>定货标准：</w:t>
      </w:r>
      <w:r>
        <w:rPr>
          <w:rFonts w:ascii="宋体" w:eastAsia="宋体" w:hAnsi="宋体" w:cs="宋体"/>
          <w:sz w:val="22"/>
          <w:szCs w:val="22"/>
        </w:rPr>
        <w:t>□</w:t>
      </w:r>
      <w:r>
        <w:rPr>
          <w:rFonts w:ascii="宋体" w:eastAsia="宋体" w:hAnsi="宋体" w:cs="宋体"/>
          <w:sz w:val="22"/>
          <w:szCs w:val="22"/>
        </w:rPr>
        <w:t>现场看样定货（样品编号：</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按买方设计要求定货</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第三条 </w:t>
      </w:r>
      <w:r>
        <w:rPr>
          <w:rFonts w:ascii="宋体" w:eastAsia="宋体" w:hAnsi="宋体" w:cs="宋体"/>
          <w:b/>
          <w:bCs/>
          <w:sz w:val="22"/>
          <w:szCs w:val="22"/>
        </w:rPr>
        <w:t>付款方式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本合同总货款具体见木门定制单。定货时，卖方收取定金</w:t>
      </w:r>
      <w:r>
        <w:rPr>
          <w:rFonts w:ascii="宋体" w:eastAsia="宋体" w:hAnsi="宋体" w:cs="宋体"/>
          <w:sz w:val="22"/>
          <w:szCs w:val="22"/>
        </w:rPr>
        <w:t xml:space="preserve">       </w:t>
      </w:r>
      <w:r>
        <w:rPr>
          <w:rFonts w:ascii="宋体" w:eastAsia="宋体" w:hAnsi="宋体" w:cs="宋体"/>
          <w:sz w:val="22"/>
          <w:szCs w:val="22"/>
        </w:rPr>
        <w:t>元（大写：</w:t>
      </w:r>
      <w:r>
        <w:rPr>
          <w:rFonts w:ascii="宋体" w:eastAsia="宋体" w:hAnsi="宋体" w:cs="宋体"/>
          <w:sz w:val="22"/>
          <w:szCs w:val="22"/>
        </w:rPr>
        <w:t xml:space="preserve">        </w:t>
      </w:r>
      <w:r>
        <w:rPr>
          <w:rFonts w:ascii="宋体" w:eastAsia="宋体" w:hAnsi="宋体" w:cs="宋体"/>
          <w:sz w:val="22"/>
          <w:szCs w:val="22"/>
        </w:rPr>
        <w:t>）（买方违约定金不予返还，卖方违约定金双倍返还，定金应不超过货款总额的20%）；</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测量门洞尺寸后，买方缴纳货款总额</w:t>
      </w:r>
      <w:r>
        <w:rPr>
          <w:rFonts w:ascii="宋体" w:eastAsia="宋体" w:hAnsi="宋体" w:cs="宋体"/>
          <w:sz w:val="22"/>
          <w:szCs w:val="22"/>
        </w:rPr>
        <w:t xml:space="preserve">     </w:t>
      </w:r>
      <w:r>
        <w:rPr>
          <w:rFonts w:ascii="宋体" w:eastAsia="宋体" w:hAnsi="宋体" w:cs="宋体"/>
          <w:sz w:val="22"/>
          <w:szCs w:val="22"/>
        </w:rPr>
        <w:t>%的预付款</w:t>
      </w:r>
      <w:r>
        <w:rPr>
          <w:rFonts w:ascii="宋体" w:eastAsia="宋体" w:hAnsi="宋体" w:cs="宋体"/>
          <w:sz w:val="22"/>
          <w:szCs w:val="22"/>
        </w:rPr>
        <w:t xml:space="preserve">         </w:t>
      </w:r>
      <w:r>
        <w:rPr>
          <w:rFonts w:ascii="宋体" w:eastAsia="宋体" w:hAnsi="宋体" w:cs="宋体"/>
          <w:sz w:val="22"/>
          <w:szCs w:val="22"/>
        </w:rPr>
        <w:t>元（大写</w:t>
      </w:r>
      <w:r>
        <w:rPr>
          <w:rFonts w:ascii="宋体" w:eastAsia="宋体" w:hAnsi="宋体" w:cs="宋体"/>
          <w:sz w:val="22"/>
          <w:szCs w:val="22"/>
        </w:rPr>
        <w:t xml:space="preserve">        </w:t>
      </w:r>
      <w:r>
        <w:rPr>
          <w:rFonts w:ascii="宋体" w:eastAsia="宋体" w:hAnsi="宋体" w:cs="宋体"/>
          <w:sz w:val="22"/>
          <w:szCs w:val="22"/>
        </w:rPr>
        <w:t xml:space="preserve">）；余款于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货到验收后 </w:t>
      </w:r>
      <w:r>
        <w:rPr>
          <w:rFonts w:ascii="宋体" w:eastAsia="宋体" w:hAnsi="宋体" w:cs="宋体"/>
          <w:sz w:val="22"/>
          <w:szCs w:val="22"/>
        </w:rPr>
        <w:t>□</w:t>
      </w:r>
      <w:r>
        <w:rPr>
          <w:rFonts w:ascii="宋体" w:eastAsia="宋体" w:hAnsi="宋体" w:cs="宋体"/>
          <w:sz w:val="22"/>
          <w:szCs w:val="22"/>
        </w:rPr>
        <w:t>安装完毕验收后</w:t>
      </w:r>
      <w:r>
        <w:rPr>
          <w:rFonts w:ascii="宋体" w:eastAsia="宋体" w:hAnsi="宋体" w:cs="宋体"/>
          <w:sz w:val="22"/>
          <w:szCs w:val="22"/>
        </w:rPr>
        <w:t xml:space="preserve">       </w:t>
      </w:r>
      <w:r>
        <w:rPr>
          <w:rFonts w:ascii="宋体" w:eastAsia="宋体" w:hAnsi="宋体" w:cs="宋体"/>
          <w:sz w:val="22"/>
          <w:szCs w:val="22"/>
        </w:rPr>
        <w:t>日内一次性付清。</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第四条 </w:t>
      </w:r>
      <w:r>
        <w:rPr>
          <w:rFonts w:ascii="宋体" w:eastAsia="宋体" w:hAnsi="宋体" w:cs="宋体"/>
          <w:b/>
          <w:bCs/>
          <w:sz w:val="22"/>
          <w:szCs w:val="22"/>
        </w:rPr>
        <w:t>配套费用。</w:t>
      </w:r>
      <w:r>
        <w:rPr>
          <w:rFonts w:ascii="宋体" w:eastAsia="宋体" w:hAnsi="宋体" w:cs="宋体"/>
          <w:sz w:val="22"/>
          <w:szCs w:val="22"/>
        </w:rPr>
        <w:t>本合同总金额涉及的由买方承担的配套费用包括如下项目（详见木门定制单）：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木门五金件费</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木门门套费</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运输费</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安装费</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安装材料费</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其他费用</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第五条 </w:t>
      </w:r>
      <w:r>
        <w:rPr>
          <w:rFonts w:ascii="宋体" w:eastAsia="宋体" w:hAnsi="宋体" w:cs="宋体"/>
          <w:b/>
          <w:bCs/>
          <w:sz w:val="22"/>
          <w:szCs w:val="22"/>
        </w:rPr>
        <w:t>测量、交货、安装及验收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测量日期：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日。卖方应告知买方可能影响测量的注意事项并经买方确认测量内容。买方应告知卖方需预留的尺寸等注意事项。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送货日期：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日前。买方应现场验收，经买方确认后视为当日验收合格。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安装约定：</w:t>
      </w:r>
      <w:r>
        <w:rPr>
          <w:rFonts w:ascii="宋体" w:eastAsia="宋体" w:hAnsi="宋体" w:cs="宋体"/>
          <w:sz w:val="22"/>
          <w:szCs w:val="22"/>
        </w:rPr>
        <w:t>□</w:t>
      </w:r>
      <w:r>
        <w:rPr>
          <w:rFonts w:ascii="宋体" w:eastAsia="宋体" w:hAnsi="宋体" w:cs="宋体"/>
          <w:sz w:val="22"/>
          <w:szCs w:val="22"/>
        </w:rPr>
        <w:t>由卖方负责安装</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由买方自行安装。</w:t>
      </w:r>
    </w:p>
    <w:p>
      <w:pPr>
        <w:widowControl w:val="0"/>
        <w:spacing w:before="0" w:after="0" w:line="420" w:lineRule="atLeast"/>
        <w:ind w:firstLine="438"/>
        <w:jc w:val="both"/>
        <w:rPr>
          <w:rFonts w:ascii="Times New Roman" w:eastAsia="Times New Roman" w:hAnsi="Times New Roman" w:cs="Times New Roman"/>
        </w:rPr>
      </w:pPr>
      <w:r>
        <w:rPr>
          <w:rFonts w:ascii="宋体" w:eastAsia="宋体" w:hAnsi="宋体" w:cs="宋体"/>
          <w:b/>
          <w:bCs/>
          <w:sz w:val="22"/>
          <w:szCs w:val="22"/>
        </w:rPr>
        <w:t>安装及验收日期：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日前。安装完毕</w:t>
      </w:r>
      <w:r>
        <w:rPr>
          <w:rFonts w:ascii="宋体" w:eastAsia="宋体" w:hAnsi="宋体" w:cs="宋体"/>
          <w:sz w:val="22"/>
          <w:szCs w:val="22"/>
        </w:rPr>
        <w:t xml:space="preserve">     </w:t>
      </w:r>
      <w:r>
        <w:rPr>
          <w:rFonts w:ascii="宋体" w:eastAsia="宋体" w:hAnsi="宋体" w:cs="宋体"/>
          <w:sz w:val="22"/>
          <w:szCs w:val="22"/>
        </w:rPr>
        <w:t>日内双方应共同进行验收，经买方确认后视为当日验收合格。</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第六条 </w:t>
      </w:r>
      <w:r>
        <w:rPr>
          <w:rFonts w:ascii="宋体" w:eastAsia="宋体" w:hAnsi="宋体" w:cs="宋体"/>
          <w:b/>
          <w:bCs/>
          <w:sz w:val="22"/>
          <w:szCs w:val="22"/>
        </w:rPr>
        <w:t>违约责任</w:t>
      </w:r>
      <w:r>
        <w:rPr>
          <w:rFonts w:ascii="宋体" w:eastAsia="宋体" w:hAnsi="宋体" w:cs="宋体"/>
          <w:sz w:val="22"/>
          <w:szCs w:val="22"/>
        </w:rPr>
        <w:t>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1、若卖方未能按约定时间交货，每延误一天，按货款总额的</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向买方支付违约金；如卖方负责安装，每延误一天，按货款总额的</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向买方支付违约金。卖方由于不可抗力原因造成的延误应提前向买方说明。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2、若买方未能按约定时间付款、安装，每延误一天，按货款总额的</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向卖方支付违约金。买方由于不可抗力原因造成的交款或安装日期延误应提前向卖方说明。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3、卖方提供不合格商品或与约定商品的品牌、尺寸、样式、材质不符，应依法承担修理、更换、重做、退货、赔偿等违约责任。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第七条 </w:t>
      </w:r>
      <w:r>
        <w:rPr>
          <w:rFonts w:ascii="宋体" w:eastAsia="宋体" w:hAnsi="宋体" w:cs="宋体"/>
          <w:b/>
          <w:bCs/>
          <w:sz w:val="22"/>
          <w:szCs w:val="22"/>
        </w:rPr>
        <w:t>保证责任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1、卖方承诺保修期</w:t>
      </w:r>
      <w:r>
        <w:rPr>
          <w:rFonts w:ascii="宋体" w:eastAsia="宋体" w:hAnsi="宋体" w:cs="宋体"/>
          <w:sz w:val="22"/>
          <w:szCs w:val="22"/>
        </w:rPr>
        <w:t xml:space="preserve">     </w:t>
      </w:r>
      <w:r>
        <w:rPr>
          <w:rFonts w:ascii="宋体" w:eastAsia="宋体" w:hAnsi="宋体" w:cs="宋体"/>
          <w:sz w:val="22"/>
          <w:szCs w:val="22"/>
        </w:rPr>
        <w:t>年，保修期内出现质量问题买方告知卖方后，卖方在</w:t>
      </w:r>
      <w:r>
        <w:rPr>
          <w:rFonts w:ascii="宋体" w:eastAsia="宋体" w:hAnsi="宋体" w:cs="宋体"/>
          <w:sz w:val="22"/>
          <w:szCs w:val="22"/>
        </w:rPr>
        <w:t xml:space="preserve">    </w:t>
      </w:r>
      <w:r>
        <w:rPr>
          <w:rFonts w:ascii="宋体" w:eastAsia="宋体" w:hAnsi="宋体" w:cs="宋体"/>
          <w:sz w:val="22"/>
          <w:szCs w:val="22"/>
        </w:rPr>
        <w:t>天内应予以免费修理。出现严重质量问题，由卖方负责更换或退货。未尽事宜参照《木门修理、更换和退货规范》（WB/T 1048-2012）行业标准执行。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2、生产商保修政策相关标准高于《木门修理、更换和退货规范》行业标准的，卖方应执行生产商相关标准。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3、卖方应保证销售的商品符合国家或行业规定的环保标准。对经检验不符合环保标准的应按买方的要求更换、退货或依法赔偿相关损失及承担其他责任。</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第八条 </w:t>
      </w:r>
      <w:r>
        <w:rPr>
          <w:rFonts w:ascii="宋体" w:eastAsia="宋体" w:hAnsi="宋体" w:cs="宋体"/>
          <w:b/>
          <w:bCs/>
          <w:sz w:val="22"/>
          <w:szCs w:val="22"/>
        </w:rPr>
        <w:t>其他约定事项：</w:t>
      </w:r>
      <w:r>
        <w:rPr>
          <w:rFonts w:ascii="宋体" w:eastAsia="宋体" w:hAnsi="宋体" w:cs="宋体"/>
          <w:sz w:val="22"/>
          <w:szCs w:val="22"/>
          <w:u w:val="single"/>
          <w:bdr w:val="single" w:sz="6" w:space="0" w:color="000000"/>
        </w:rPr>
        <w:t xml:space="preserve">                                                                              </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sz w:val="22"/>
          <w:szCs w:val="22"/>
          <w:bdr w:val="single" w:sz="6" w:space="0" w:color="000000"/>
        </w:rPr>
        <w:t xml:space="preserve">                                                                     </w:t>
      </w:r>
      <w:r>
        <w:rPr>
          <w:rFonts w:ascii="宋体" w:eastAsia="宋体" w:hAnsi="宋体" w:cs="宋体"/>
          <w:sz w:val="22"/>
          <w:szCs w:val="22"/>
          <w:bdr w:val="single" w:sz="6" w:space="0" w:color="000000"/>
        </w:rPr>
        <w:t xml:space="preserve">        </w:t>
      </w:r>
      <w:r>
        <w:rPr>
          <w:rFonts w:ascii="宋体" w:eastAsia="宋体" w:hAnsi="宋体" w:cs="宋体"/>
          <w:sz w:val="22"/>
          <w:szCs w:val="22"/>
          <w:bdr w:val="single" w:sz="6" w:space="0" w:color="000000"/>
        </w:rPr>
        <w:t xml:space="preserve">             </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sz w:val="22"/>
          <w:szCs w:val="22"/>
          <w:bdr w:val="single" w:sz="6" w:space="0" w:color="000000"/>
        </w:rPr>
        <w:t xml:space="preserve">                                                                            </w:t>
      </w:r>
      <w:r>
        <w:rPr>
          <w:rFonts w:ascii="宋体" w:eastAsia="宋体" w:hAnsi="宋体" w:cs="宋体"/>
          <w:sz w:val="22"/>
          <w:szCs w:val="22"/>
          <w:bdr w:val="single" w:sz="6" w:space="0" w:color="000000"/>
        </w:rPr>
        <w:t xml:space="preserve">        </w:t>
      </w:r>
      <w:r>
        <w:rPr>
          <w:rFonts w:ascii="宋体" w:eastAsia="宋体" w:hAnsi="宋体" w:cs="宋体"/>
          <w:sz w:val="22"/>
          <w:szCs w:val="22"/>
          <w:bdr w:val="single" w:sz="6" w:space="0" w:color="000000"/>
        </w:rPr>
        <w:t xml:space="preserve">      </w:t>
      </w:r>
    </w:p>
    <w:p>
      <w:pPr>
        <w:widowControl w:val="0"/>
        <w:spacing w:before="0" w:after="0" w:line="420" w:lineRule="atLeast"/>
        <w:ind w:left="431" w:hanging="431"/>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w:t>
      </w:r>
      <w:r>
        <w:rPr>
          <w:rFonts w:ascii="宋体" w:eastAsia="宋体" w:hAnsi="宋体" w:cs="宋体"/>
          <w:sz w:val="22"/>
          <w:szCs w:val="22"/>
        </w:rPr>
        <w:t>买卖双方发生争议，应协商或提请有关部门调解解决，或按以下第（ ）项处理：</w:t>
      </w:r>
      <w:r>
        <w:rPr>
          <w:rFonts w:ascii="宋体" w:eastAsia="宋体" w:hAnsi="宋体" w:cs="宋体"/>
          <w:sz w:val="22"/>
          <w:szCs w:val="22"/>
        </w:rPr>
        <w:br/>
      </w:r>
      <w:r>
        <w:rPr>
          <w:rFonts w:ascii="宋体" w:eastAsia="宋体" w:hAnsi="宋体" w:cs="宋体"/>
          <w:sz w:val="22"/>
          <w:szCs w:val="22"/>
        </w:rPr>
        <w:t>1、提交</w:t>
      </w:r>
      <w:r>
        <w:rPr>
          <w:rFonts w:ascii="宋体" w:eastAsia="宋体" w:hAnsi="宋体" w:cs="宋体"/>
          <w:sz w:val="22"/>
          <w:szCs w:val="22"/>
        </w:rPr>
        <w:tab/>
      </w:r>
      <w:r>
        <w:rPr>
          <w:rFonts w:ascii="宋体" w:eastAsia="宋体" w:hAnsi="宋体" w:cs="宋体"/>
          <w:sz w:val="22"/>
          <w:szCs w:val="22"/>
        </w:rPr>
        <w:t>仲裁委员会仲裁；2、依法向有管辖权的人民法院提起诉讼。</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b/>
          <w:bCs/>
          <w:sz w:val="22"/>
          <w:szCs w:val="22"/>
        </w:rPr>
        <w:t>　</w:t>
      </w:r>
      <w:r>
        <w:rPr>
          <w:rFonts w:ascii="宋体" w:eastAsia="宋体" w:hAnsi="宋体" w:cs="宋体"/>
          <w:sz w:val="22"/>
          <w:szCs w:val="22"/>
        </w:rPr>
        <w:t>本合同一式两份，买卖双方各执一份，自双方签章之日起生效。如有未尽事宜，双方应协商约定附则。附则与木门定制单为本合同不可分割的一部分，均与本合同具有同等法律效力。</w:t>
      </w:r>
      <w:r>
        <w:rPr>
          <w:rFonts w:ascii="宋体" w:eastAsia="宋体" w:hAnsi="宋体" w:cs="宋体"/>
          <w:sz w:val="22"/>
          <w:szCs w:val="22"/>
        </w:rPr>
        <w:br/>
      </w:r>
      <w:r>
        <w:rPr>
          <w:rFonts w:ascii="宋体" w:eastAsia="宋体" w:hAnsi="宋体" w:cs="宋体"/>
          <w:sz w:val="22"/>
          <w:szCs w:val="22"/>
        </w:rPr>
        <w:t>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附：木门定制单</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left="525"/>
        <w:jc w:val="both"/>
        <w:rPr>
          <w:rFonts w:ascii="Times New Roman" w:eastAsia="Times New Roman" w:hAnsi="Times New Roman" w:cs="Times New Roman"/>
        </w:rPr>
      </w:pPr>
      <w:r>
        <w:rPr>
          <w:rFonts w:ascii="宋体" w:eastAsia="宋体" w:hAnsi="宋体" w:cs="宋体"/>
          <w:sz w:val="22"/>
          <w:szCs w:val="22"/>
        </w:rPr>
        <w:t>卖方：（签字盖章）　　</w:t>
      </w:r>
      <w:r>
        <w:rPr>
          <w:rFonts w:ascii="宋体" w:eastAsia="宋体" w:hAnsi="宋体" w:cs="宋体"/>
          <w:sz w:val="22"/>
          <w:szCs w:val="22"/>
        </w:rPr>
        <w:t xml:space="preserve">                                </w:t>
      </w:r>
      <w:r>
        <w:rPr>
          <w:rFonts w:ascii="宋体" w:eastAsia="宋体" w:hAnsi="宋体" w:cs="宋体"/>
          <w:sz w:val="22"/>
          <w:szCs w:val="22"/>
        </w:rPr>
        <w:t>买方：（签字）</w:t>
      </w:r>
      <w:r>
        <w:rPr>
          <w:rFonts w:ascii="宋体" w:eastAsia="宋体" w:hAnsi="宋体" w:cs="宋体"/>
          <w:sz w:val="22"/>
          <w:szCs w:val="22"/>
        </w:rPr>
        <w:br/>
      </w:r>
      <w:r>
        <w:rPr>
          <w:rFonts w:ascii="宋体" w:eastAsia="宋体" w:hAnsi="宋体" w:cs="宋体"/>
          <w:sz w:val="22"/>
          <w:szCs w:val="22"/>
        </w:rPr>
        <w:t>经办人和身份证号：　</w:t>
      </w:r>
      <w:r>
        <w:rPr>
          <w:rFonts w:ascii="宋体" w:eastAsia="宋体" w:hAnsi="宋体" w:cs="宋体"/>
          <w:sz w:val="22"/>
          <w:szCs w:val="22"/>
        </w:rPr>
        <w:t xml:space="preserve">                                 </w:t>
      </w:r>
      <w:r>
        <w:rPr>
          <w:rFonts w:ascii="宋体" w:eastAsia="宋体" w:hAnsi="宋体" w:cs="宋体"/>
          <w:sz w:val="22"/>
          <w:szCs w:val="22"/>
        </w:rPr>
        <w:t>经办人和身份证号：</w:t>
      </w:r>
      <w:r>
        <w:rPr>
          <w:rFonts w:ascii="宋体" w:eastAsia="宋体" w:hAnsi="宋体" w:cs="宋体"/>
          <w:sz w:val="22"/>
          <w:szCs w:val="22"/>
        </w:rPr>
        <w:br/>
      </w:r>
      <w:r>
        <w:rPr>
          <w:rFonts w:ascii="宋体" w:eastAsia="宋体" w:hAnsi="宋体" w:cs="宋体"/>
          <w:sz w:val="22"/>
          <w:szCs w:val="22"/>
        </w:rPr>
        <w:t>联系电话：</w:t>
      </w:r>
      <w:r>
        <w:rPr>
          <w:rFonts w:ascii="宋体" w:eastAsia="宋体" w:hAnsi="宋体" w:cs="宋体"/>
          <w:sz w:val="22"/>
          <w:szCs w:val="22"/>
        </w:rPr>
        <w:t xml:space="preserve">                                           </w:t>
      </w:r>
      <w:r>
        <w:rPr>
          <w:rFonts w:ascii="宋体" w:eastAsia="宋体" w:hAnsi="宋体" w:cs="宋体"/>
          <w:sz w:val="22"/>
          <w:szCs w:val="22"/>
        </w:rPr>
        <w:t>联系电话：</w:t>
      </w:r>
    </w:p>
    <w:p>
      <w:pPr>
        <w:widowControl w:val="0"/>
        <w:spacing w:before="0" w:after="0" w:line="420" w:lineRule="atLeast"/>
        <w:ind w:firstLine="143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rPr>
        <w:t xml:space="preserve">     </w:t>
      </w:r>
    </w:p>
    <w:p>
      <w:pPr>
        <w:widowControl w:val="0"/>
        <w:spacing w:before="0" w:after="0"/>
        <w:ind w:firstLine="1560"/>
        <w:jc w:val="both"/>
        <w:rPr>
          <w:rFonts w:ascii="Times New Roman" w:eastAsia="Times New Roman" w:hAnsi="Times New Roman" w:cs="Times New Roman"/>
        </w:rPr>
      </w:pPr>
    </w:p>
    <w:p>
      <w:pPr>
        <w:widowControl w:val="0"/>
        <w:spacing w:before="0" w:after="0"/>
        <w:ind w:firstLine="1365"/>
        <w:jc w:val="both"/>
        <w:rPr>
          <w:rFonts w:ascii="Times New Roman" w:eastAsia="Times New Roman" w:hAnsi="Times New Roman" w:cs="Times New Roman"/>
          <w:sz w:val="21"/>
          <w:szCs w:val="21"/>
        </w:rPr>
      </w:pPr>
    </w:p>
    <w:p>
      <w:pPr>
        <w:widowControl w:val="0"/>
        <w:spacing w:before="0" w:after="0"/>
        <w:ind w:firstLine="1365"/>
        <w:jc w:val="both"/>
        <w:rPr>
          <w:rFonts w:ascii="Times New Roman" w:eastAsia="Times New Roman" w:hAnsi="Times New Roman" w:cs="Times New Roman"/>
          <w:sz w:val="21"/>
          <w:szCs w:val="21"/>
        </w:rPr>
      </w:pPr>
    </w:p>
    <w:p>
      <w:pPr>
        <w:widowControl w:val="0"/>
        <w:spacing w:before="0" w:after="0"/>
        <w:ind w:firstLine="1365"/>
        <w:jc w:val="both"/>
        <w:rPr>
          <w:rFonts w:ascii="Times New Roman" w:eastAsia="Times New Roman" w:hAnsi="Times New Roman" w:cs="Times New Roman"/>
          <w:sz w:val="21"/>
          <w:szCs w:val="21"/>
        </w:rPr>
      </w:pPr>
    </w:p>
    <w:p>
      <w:pPr>
        <w:widowControl w:val="0"/>
        <w:spacing w:before="0" w:after="0"/>
        <w:ind w:firstLine="1365"/>
        <w:jc w:val="both"/>
        <w:rPr>
          <w:rFonts w:ascii="Times New Roman" w:eastAsia="Times New Roman" w:hAnsi="Times New Roman" w:cs="Times New Roman"/>
          <w:sz w:val="21"/>
          <w:szCs w:val="21"/>
        </w:rPr>
      </w:pPr>
    </w:p>
    <w:p>
      <w:pPr>
        <w:widowControl w:val="0"/>
        <w:spacing w:before="0" w:after="0"/>
        <w:ind w:firstLine="1365"/>
        <w:jc w:val="both"/>
        <w:rPr>
          <w:rFonts w:ascii="Times New Roman" w:eastAsia="Times New Roman" w:hAnsi="Times New Roman" w:cs="Times New Roman"/>
          <w:sz w:val="21"/>
          <w:szCs w:val="21"/>
        </w:rPr>
      </w:pPr>
    </w:p>
    <w:p>
      <w:pPr>
        <w:widowControl w:val="0"/>
        <w:spacing w:before="0" w:after="0"/>
        <w:ind w:firstLine="1365"/>
        <w:jc w:val="both"/>
        <w:rPr>
          <w:rFonts w:ascii="Times New Roman" w:eastAsia="Times New Roman" w:hAnsi="Times New Roman" w:cs="Times New Roman"/>
          <w:sz w:val="21"/>
          <w:szCs w:val="21"/>
        </w:rPr>
      </w:pPr>
    </w:p>
    <w:p>
      <w:pPr>
        <w:rPr>
          <w:rFonts w:ascii="Times New Roman" w:eastAsia="Times New Roman" w:hAnsi="Times New Roman" w:cs="Times New Roman"/>
        </w:rPr>
        <w:sectPr>
          <w:headerReference w:type="default" r:id="rId4"/>
          <w:pgSz w:w="12240" w:h="15840"/>
          <w:pgMar w:top="1440" w:right="1800" w:bottom="1440" w:left="1800" w:header="708" w:footer="708" w:gutter="0"/>
          <w:cols w:space="708"/>
          <w:docGrid w:linePitch="360"/>
        </w:sectPr>
      </w:pPr>
    </w:p>
    <w:tbl>
      <w:tblPr>
        <w:tblW w:w="5000" w:type="pct"/>
        <w:jc w:val="center"/>
        <w:tblCellMar>
          <w:top w:w="0" w:type="dxa"/>
          <w:left w:w="0" w:type="dxa"/>
          <w:bottom w:w="0" w:type="dxa"/>
          <w:right w:w="0" w:type="dxa"/>
        </w:tblCellMar>
      </w:tblPr>
      <w:tblGrid>
        <w:gridCol w:w="467"/>
        <w:gridCol w:w="678"/>
        <w:gridCol w:w="1927"/>
        <w:gridCol w:w="678"/>
        <w:gridCol w:w="1927"/>
        <w:gridCol w:w="462"/>
        <w:gridCol w:w="786"/>
        <w:gridCol w:w="462"/>
        <w:gridCol w:w="678"/>
        <w:gridCol w:w="678"/>
        <w:gridCol w:w="462"/>
        <w:gridCol w:w="462"/>
        <w:gridCol w:w="786"/>
        <w:gridCol w:w="462"/>
        <w:gridCol w:w="462"/>
        <w:gridCol w:w="462"/>
        <w:gridCol w:w="462"/>
        <w:gridCol w:w="462"/>
        <w:gridCol w:w="462"/>
        <w:gridCol w:w="462"/>
        <w:gridCol w:w="462"/>
        <w:gridCol w:w="467"/>
      </w:tblGrid>
      <w:tr>
        <w:tblPrEx>
          <w:tblW w:w="5000" w:type="pct"/>
          <w:jc w:val="center"/>
          <w:tblCellMar>
            <w:top w:w="0" w:type="dxa"/>
            <w:left w:w="0" w:type="dxa"/>
            <w:bottom w:w="0" w:type="dxa"/>
            <w:right w:w="0" w:type="dxa"/>
          </w:tblCellMar>
        </w:tblPrEx>
        <w:trPr>
          <w:trHeight w:val="393"/>
          <w:jc w:val="center"/>
        </w:trPr>
        <w:tc>
          <w:tcPr>
            <w:gridSpan w:val="22"/>
            <w:noWrap w:val="0"/>
            <w:tcMar>
              <w:top w:w="5" w:type="dxa"/>
              <w:left w:w="113" w:type="dxa"/>
              <w:bottom w:w="5" w:type="dxa"/>
              <w:right w:w="113"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40"/>
                <w:szCs w:val="40"/>
              </w:rPr>
            </w:pPr>
            <w:r>
              <w:rPr>
                <w:rFonts w:ascii="宋体" w:eastAsia="宋体" w:hAnsi="宋体" w:cs="宋体"/>
                <w:b/>
                <w:bCs/>
                <w:i w:val="0"/>
                <w:iCs w:val="0"/>
                <w:smallCaps w:val="0"/>
                <w:color w:val="000000"/>
                <w:sz w:val="40"/>
                <w:szCs w:val="40"/>
              </w:rPr>
              <w:t>木门定制单</w:t>
            </w:r>
          </w:p>
        </w:tc>
      </w:tr>
      <w:tr>
        <w:tblPrEx>
          <w:tblW w:w="5000" w:type="pct"/>
          <w:jc w:val="center"/>
          <w:tblCellMar>
            <w:top w:w="0" w:type="dxa"/>
            <w:left w:w="0" w:type="dxa"/>
            <w:bottom w:w="0" w:type="dxa"/>
            <w:right w:w="0" w:type="dxa"/>
          </w:tblCellMar>
        </w:tblPrEx>
        <w:trPr>
          <w:trHeight w:val="424"/>
          <w:jc w:val="center"/>
        </w:trPr>
        <w:tc>
          <w:tcPr>
            <w:gridSpan w:val="22"/>
            <w:tcBorders>
              <w:bottom w:val="single" w:sz="8" w:space="0" w:color="000000"/>
            </w:tcBorders>
            <w:noWrap w:val="0"/>
            <w:tcMar>
              <w:top w:w="5" w:type="dxa"/>
              <w:left w:w="113" w:type="dxa"/>
              <w:bottom w:w="10" w:type="dxa"/>
              <w:right w:w="113" w:type="dxa"/>
            </w:tcMar>
            <w:vAlign w:val="center"/>
            <w:hideMark/>
          </w:tcPr>
          <w:p>
            <w:pPr>
              <w:spacing w:before="0" w:after="0"/>
              <w:rPr>
                <w:rFonts w:ascii="Times New Roman" w:eastAsia="Times New Roman" w:hAnsi="Times New Roman" w:cs="Times New Roman"/>
                <w:b w:val="0"/>
                <w:bCs w:val="0"/>
                <w:i w:val="0"/>
                <w:iCs w:val="0"/>
                <w:smallCaps w:val="0"/>
                <w:color w:val="000000"/>
                <w:sz w:val="32"/>
                <w:szCs w:val="32"/>
              </w:rPr>
            </w:pPr>
            <w:r>
              <w:rPr>
                <w:rFonts w:ascii="宋体" w:eastAsia="宋体" w:hAnsi="宋体" w:cs="宋体"/>
                <w:b w:val="0"/>
                <w:bCs w:val="0"/>
                <w:i w:val="0"/>
                <w:iCs w:val="0"/>
                <w:smallCaps w:val="0"/>
                <w:color w:val="000000"/>
                <w:sz w:val="32"/>
                <w:szCs w:val="32"/>
              </w:rPr>
              <w:t xml:space="preserve">                                                                    </w:t>
            </w:r>
            <w:r>
              <w:rPr>
                <w:rFonts w:ascii="宋体" w:eastAsia="宋体" w:hAnsi="宋体" w:cs="宋体"/>
                <w:b/>
                <w:bCs/>
                <w:i w:val="0"/>
                <w:iCs w:val="0"/>
                <w:smallCaps w:val="0"/>
                <w:color w:val="000000"/>
                <w:sz w:val="22"/>
                <w:szCs w:val="22"/>
              </w:rPr>
              <w:t>合同编号：</w:t>
            </w:r>
          </w:p>
        </w:tc>
      </w:tr>
      <w:tr>
        <w:tblPrEx>
          <w:tblW w:w="5000" w:type="pct"/>
          <w:jc w:val="center"/>
          <w:tblCellMar>
            <w:top w:w="0" w:type="dxa"/>
            <w:left w:w="0" w:type="dxa"/>
            <w:bottom w:w="0" w:type="dxa"/>
            <w:right w:w="0" w:type="dxa"/>
          </w:tblCellMar>
        </w:tblPrEx>
        <w:trPr>
          <w:trHeight w:val="375"/>
          <w:jc w:val="center"/>
        </w:trPr>
        <w:tc>
          <w:tcPr>
            <w:gridSpan w:val="3"/>
            <w:vMerge w:val="restart"/>
            <w:tcBorders>
              <w:top w:val="single" w:sz="8" w:space="0" w:color="000000"/>
              <w:left w:val="single" w:sz="8" w:space="0" w:color="000000"/>
              <w:bottom w:val="single" w:sz="8" w:space="0" w:color="000000"/>
              <w:right w:val="single" w:sz="6" w:space="0" w:color="000000"/>
            </w:tcBorders>
            <w:noWrap w:val="0"/>
            <w:tcMar>
              <w:top w:w="10"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客户资料</w:t>
            </w:r>
          </w:p>
        </w:tc>
        <w:tc>
          <w:tcPr>
            <w:gridSpan w:val="2"/>
            <w:tcBorders>
              <w:top w:val="single" w:sz="8" w:space="0" w:color="000000"/>
              <w:bottom w:val="single" w:sz="6" w:space="0" w:color="000000"/>
              <w:right w:val="single" w:sz="6" w:space="0" w:color="000000"/>
            </w:tcBorders>
            <w:noWrap w:val="0"/>
            <w:tcMar>
              <w:top w:w="10"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姓名（名称）</w:t>
            </w:r>
          </w:p>
        </w:tc>
        <w:tc>
          <w:tcPr>
            <w:gridSpan w:val="5"/>
            <w:tcBorders>
              <w:top w:val="single" w:sz="8" w:space="0" w:color="000000"/>
              <w:bottom w:val="single" w:sz="6" w:space="0" w:color="000000"/>
              <w:right w:val="single" w:sz="6" w:space="0" w:color="000000"/>
            </w:tcBorders>
            <w:noWrap w:val="0"/>
            <w:tcMar>
              <w:top w:w="10"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4"/>
            <w:tcBorders>
              <w:top w:val="single" w:sz="8" w:space="0" w:color="000000"/>
              <w:bottom w:val="single" w:sz="6" w:space="0" w:color="000000"/>
              <w:right w:val="single" w:sz="6" w:space="0" w:color="000000"/>
            </w:tcBorders>
            <w:noWrap w:val="0"/>
            <w:tcMar>
              <w:top w:w="10"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联系人</w:t>
            </w:r>
          </w:p>
        </w:tc>
        <w:tc>
          <w:tcPr>
            <w:gridSpan w:val="3"/>
            <w:tcBorders>
              <w:top w:val="single" w:sz="8" w:space="0" w:color="000000"/>
              <w:bottom w:val="single" w:sz="6" w:space="0" w:color="000000"/>
              <w:right w:val="single" w:sz="6" w:space="0" w:color="000000"/>
            </w:tcBorders>
            <w:noWrap w:val="0"/>
            <w:tcMar>
              <w:top w:w="10"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2"/>
            <w:tcBorders>
              <w:top w:val="single" w:sz="8" w:space="0" w:color="000000"/>
              <w:bottom w:val="single" w:sz="6" w:space="0" w:color="000000"/>
              <w:right w:val="single" w:sz="6" w:space="0" w:color="000000"/>
            </w:tcBorders>
            <w:noWrap w:val="0"/>
            <w:tcMar>
              <w:top w:w="10"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联系电话</w:t>
            </w:r>
          </w:p>
        </w:tc>
        <w:tc>
          <w:tcPr>
            <w:gridSpan w:val="3"/>
            <w:tcBorders>
              <w:top w:val="single" w:sz="8" w:space="0" w:color="000000"/>
              <w:bottom w:val="single" w:sz="6" w:space="0" w:color="000000"/>
              <w:right w:val="single" w:sz="8" w:space="0" w:color="000000"/>
            </w:tcBorders>
            <w:noWrap w:val="0"/>
            <w:tcMar>
              <w:top w:w="10"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300"/>
          <w:jc w:val="center"/>
        </w:trPr>
        <w:tc>
          <w:tcPr>
            <w:gridSpan w:val="3"/>
            <w:vMerge/>
            <w:tcBorders>
              <w:top w:val="single" w:sz="8" w:space="0" w:color="000000"/>
              <w:left w:val="single" w:sz="8" w:space="0" w:color="000000"/>
              <w:bottom w:val="single" w:sz="8"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2"/>
            <w:tcBorders>
              <w:top w:val="single" w:sz="6" w:space="0" w:color="000000"/>
              <w:bottom w:val="single" w:sz="8" w:space="0" w:color="000000"/>
              <w:right w:val="single" w:sz="6" w:space="0" w:color="000000"/>
            </w:tcBorders>
            <w:noWrap w:val="0"/>
            <w:tcMar>
              <w:top w:w="8"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安装地址</w:t>
            </w:r>
          </w:p>
        </w:tc>
        <w:tc>
          <w:tcPr>
            <w:gridSpan w:val="17"/>
            <w:tcBorders>
              <w:top w:val="single" w:sz="6" w:space="0" w:color="000000"/>
              <w:bottom w:val="single" w:sz="8" w:space="0" w:color="000000"/>
              <w:right w:val="single" w:sz="8" w:space="0" w:color="000000"/>
            </w:tcBorders>
            <w:noWrap w:val="0"/>
            <w:tcMar>
              <w:top w:w="8"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375"/>
          <w:jc w:val="center"/>
        </w:trPr>
        <w:tc>
          <w:tcPr>
            <w:gridSpan w:val="3"/>
            <w:vMerge w:val="restart"/>
            <w:tcBorders>
              <w:top w:val="single" w:sz="8" w:space="0" w:color="000000"/>
              <w:left w:val="single" w:sz="8" w:space="0" w:color="000000"/>
              <w:bottom w:val="single" w:sz="8" w:space="0" w:color="000000"/>
              <w:right w:val="single" w:sz="6" w:space="0" w:color="000000"/>
            </w:tcBorders>
            <w:noWrap w:val="0"/>
            <w:tcMar>
              <w:top w:w="10"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商户资料</w:t>
            </w:r>
          </w:p>
        </w:tc>
        <w:tc>
          <w:tcPr>
            <w:gridSpan w:val="2"/>
            <w:tcBorders>
              <w:top w:val="single" w:sz="8" w:space="0" w:color="000000"/>
              <w:bottom w:val="single" w:sz="6" w:space="0" w:color="000000"/>
              <w:right w:val="single" w:sz="6" w:space="0" w:color="000000"/>
            </w:tcBorders>
            <w:noWrap w:val="0"/>
            <w:tcMar>
              <w:top w:w="10"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代理商名称</w:t>
            </w:r>
          </w:p>
        </w:tc>
        <w:tc>
          <w:tcPr>
            <w:gridSpan w:val="5"/>
            <w:tcBorders>
              <w:top w:val="single" w:sz="8" w:space="0" w:color="000000"/>
              <w:bottom w:val="single" w:sz="6" w:space="0" w:color="000000"/>
              <w:right w:val="single" w:sz="6" w:space="0" w:color="000000"/>
            </w:tcBorders>
            <w:noWrap w:val="0"/>
            <w:tcMar>
              <w:top w:w="10"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4"/>
            <w:tcBorders>
              <w:top w:val="single" w:sz="8" w:space="0" w:color="000000"/>
              <w:bottom w:val="single" w:sz="6" w:space="0" w:color="000000"/>
              <w:right w:val="single" w:sz="6" w:space="0" w:color="000000"/>
            </w:tcBorders>
            <w:noWrap w:val="0"/>
            <w:tcMar>
              <w:top w:w="10"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地址</w:t>
            </w:r>
          </w:p>
        </w:tc>
        <w:tc>
          <w:tcPr>
            <w:gridSpan w:val="8"/>
            <w:tcBorders>
              <w:top w:val="single" w:sz="8" w:space="0" w:color="000000"/>
              <w:bottom w:val="single" w:sz="6" w:space="0" w:color="000000"/>
              <w:right w:val="single" w:sz="8" w:space="0" w:color="000000"/>
            </w:tcBorders>
            <w:noWrap w:val="0"/>
            <w:tcMar>
              <w:top w:w="10"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345"/>
          <w:jc w:val="center"/>
        </w:trPr>
        <w:tc>
          <w:tcPr>
            <w:gridSpan w:val="3"/>
            <w:vMerge/>
            <w:tcBorders>
              <w:top w:val="single" w:sz="8" w:space="0" w:color="000000"/>
              <w:left w:val="single" w:sz="8" w:space="0" w:color="000000"/>
              <w:bottom w:val="single" w:sz="8"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gridSpan w:val="2"/>
            <w:tcBorders>
              <w:top w:val="single" w:sz="6" w:space="0" w:color="000000"/>
              <w:bottom w:val="single" w:sz="8" w:space="0" w:color="000000"/>
              <w:right w:val="single" w:sz="6" w:space="0" w:color="000000"/>
            </w:tcBorders>
            <w:noWrap w:val="0"/>
            <w:tcMar>
              <w:top w:w="8"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生产商名称</w:t>
            </w:r>
          </w:p>
        </w:tc>
        <w:tc>
          <w:tcPr>
            <w:gridSpan w:val="5"/>
            <w:tcBorders>
              <w:top w:val="single" w:sz="6" w:space="0" w:color="000000"/>
              <w:bottom w:val="single" w:sz="8" w:space="0" w:color="000000"/>
              <w:right w:val="single" w:sz="6" w:space="0" w:color="000000"/>
            </w:tcBorders>
            <w:noWrap w:val="0"/>
            <w:tcMar>
              <w:top w:w="8"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4"/>
            <w:tcBorders>
              <w:top w:val="single" w:sz="6" w:space="0" w:color="000000"/>
              <w:bottom w:val="single" w:sz="8" w:space="0" w:color="000000"/>
              <w:right w:val="single" w:sz="6" w:space="0" w:color="000000"/>
            </w:tcBorders>
            <w:noWrap w:val="0"/>
            <w:tcMar>
              <w:top w:w="8"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地址</w:t>
            </w:r>
          </w:p>
        </w:tc>
        <w:tc>
          <w:tcPr>
            <w:gridSpan w:val="8"/>
            <w:tcBorders>
              <w:top w:val="single" w:sz="6" w:space="0" w:color="000000"/>
              <w:bottom w:val="single" w:sz="8" w:space="0" w:color="000000"/>
              <w:right w:val="single" w:sz="8" w:space="0" w:color="000000"/>
            </w:tcBorders>
            <w:noWrap w:val="0"/>
            <w:tcMar>
              <w:top w:w="8" w:type="dxa"/>
              <w:left w:w="113"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624"/>
          <w:jc w:val="center"/>
        </w:trPr>
        <w:tc>
          <w:tcPr>
            <w:gridSpan w:val="22"/>
            <w:tcBorders>
              <w:top w:val="single" w:sz="8" w:space="0" w:color="000000"/>
              <w:bottom w:val="single" w:sz="8" w:space="0" w:color="000000"/>
            </w:tcBorders>
            <w:noWrap w:val="0"/>
            <w:tcMar>
              <w:top w:w="10" w:type="dxa"/>
              <w:left w:w="113" w:type="dxa"/>
              <w:bottom w:w="10" w:type="dxa"/>
              <w:right w:w="113"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bCs/>
                <w:i w:val="0"/>
                <w:iCs w:val="0"/>
                <w:smallCaps w:val="0"/>
                <w:color w:val="000000"/>
                <w:sz w:val="22"/>
                <w:szCs w:val="22"/>
              </w:rPr>
              <w:t>定制明细表</w:t>
            </w:r>
          </w:p>
        </w:tc>
      </w:tr>
      <w:tr>
        <w:tblPrEx>
          <w:tblW w:w="5000" w:type="pct"/>
          <w:jc w:val="center"/>
          <w:tblCellMar>
            <w:top w:w="0" w:type="dxa"/>
            <w:left w:w="0" w:type="dxa"/>
            <w:bottom w:w="0" w:type="dxa"/>
            <w:right w:w="0" w:type="dxa"/>
          </w:tblCellMar>
        </w:tblPrEx>
        <w:trPr>
          <w:trHeight w:val="285"/>
          <w:jc w:val="center"/>
        </w:trPr>
        <w:tc>
          <w:tcPr>
            <w:vMerge w:val="restart"/>
            <w:tcBorders>
              <w:left w:val="single" w:sz="8"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序号</w:t>
            </w:r>
          </w:p>
        </w:tc>
        <w:tc>
          <w:tcPr>
            <w:vMerge w:val="restart"/>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房间名称</w:t>
            </w:r>
          </w:p>
        </w:tc>
        <w:tc>
          <w:tcPr>
            <w:vMerge w:val="restart"/>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门洞尺寸（mm)（高*宽*厚）</w:t>
            </w:r>
          </w:p>
        </w:tc>
        <w:tc>
          <w:tcPr>
            <w:gridSpan w:val="6"/>
            <w:tcBorders>
              <w:top w:val="single" w:sz="8" w:space="0" w:color="000000"/>
            </w:tcBorders>
            <w:noWrap w:val="0"/>
            <w:tcMar>
              <w:top w:w="10" w:type="dxa"/>
              <w:left w:w="113" w:type="dxa"/>
              <w:bottom w:w="5" w:type="dxa"/>
              <w:right w:w="113"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门扇</w:t>
            </w:r>
          </w:p>
        </w:tc>
        <w:tc>
          <w:tcPr>
            <w:gridSpan w:val="5"/>
            <w:tcBorders>
              <w:top w:val="single" w:sz="8" w:space="0" w:color="000000"/>
              <w:bottom w:val="single" w:sz="6" w:space="0" w:color="000000"/>
              <w:right w:val="single" w:sz="6" w:space="0" w:color="000000"/>
            </w:tcBorders>
            <w:noWrap w:val="0"/>
            <w:tcMar>
              <w:top w:w="10"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门套（哑口套、窗套）</w:t>
            </w:r>
          </w:p>
        </w:tc>
        <w:tc>
          <w:tcPr>
            <w:gridSpan w:val="3"/>
            <w:tcBorders>
              <w:top w:val="single" w:sz="8" w:space="0" w:color="000000"/>
              <w:bottom w:val="single" w:sz="6" w:space="0" w:color="000000"/>
              <w:right w:val="single" w:sz="6" w:space="0" w:color="000000"/>
            </w:tcBorders>
            <w:noWrap w:val="0"/>
            <w:tcMar>
              <w:top w:w="10"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油漆</w:t>
            </w:r>
          </w:p>
        </w:tc>
        <w:tc>
          <w:tcPr>
            <w:gridSpan w:val="4"/>
            <w:tcBorders>
              <w:top w:val="single" w:sz="8" w:space="0" w:color="000000"/>
              <w:bottom w:val="single" w:sz="6" w:space="0" w:color="000000"/>
              <w:right w:val="single" w:sz="6" w:space="0" w:color="000000"/>
            </w:tcBorders>
            <w:noWrap w:val="0"/>
            <w:tcMar>
              <w:top w:w="10" w:type="dxa"/>
              <w:left w:w="113"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五金配件</w:t>
            </w:r>
          </w:p>
        </w:tc>
        <w:tc>
          <w:tcPr>
            <w:vMerge w:val="restart"/>
            <w:tcBorders>
              <w:left w:val="single" w:sz="6" w:space="0" w:color="000000"/>
              <w:bottom w:val="single" w:sz="6" w:space="0" w:color="000000"/>
              <w:right w:val="single" w:sz="8"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合计</w:t>
            </w:r>
          </w:p>
        </w:tc>
      </w:tr>
      <w:tr>
        <w:tblPrEx>
          <w:tblW w:w="5000" w:type="pct"/>
          <w:jc w:val="center"/>
          <w:tblCellMar>
            <w:top w:w="0" w:type="dxa"/>
            <w:left w:w="0" w:type="dxa"/>
            <w:bottom w:w="0" w:type="dxa"/>
            <w:right w:w="0" w:type="dxa"/>
          </w:tblCellMar>
        </w:tblPrEx>
        <w:trPr>
          <w:trHeight w:val="624"/>
          <w:jc w:val="center"/>
        </w:trPr>
        <w:tc>
          <w:tcPr>
            <w:vMerge/>
            <w:tcBorders>
              <w:left w:val="single" w:sz="8"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产品型号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门扇尺寸（mm)（高*宽*厚）</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数量（扇）</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材质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开启方向</w:t>
            </w:r>
          </w:p>
        </w:tc>
        <w:tc>
          <w:tcPr>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产品型号</w:t>
            </w:r>
          </w:p>
        </w:tc>
        <w:tc>
          <w:tcPr>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线型</w:t>
            </w:r>
          </w:p>
        </w:tc>
        <w:tc>
          <w:tcPr>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单价</w:t>
            </w:r>
          </w:p>
        </w:tc>
        <w:tc>
          <w:tcPr>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数量（套）</w:t>
            </w:r>
          </w:p>
        </w:tc>
        <w:tc>
          <w:tcPr>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材质</w:t>
            </w:r>
          </w:p>
        </w:tc>
        <w:tc>
          <w:tcPr>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品牌</w:t>
            </w:r>
          </w:p>
        </w:tc>
        <w:tc>
          <w:tcPr>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颜色</w:t>
            </w:r>
          </w:p>
        </w:tc>
        <w:tc>
          <w:tcPr>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价格</w:t>
            </w:r>
          </w:p>
        </w:tc>
        <w:tc>
          <w:tcPr>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名称</w:t>
            </w:r>
          </w:p>
        </w:tc>
        <w:tc>
          <w:tcPr>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规格</w:t>
            </w:r>
          </w:p>
        </w:tc>
        <w:tc>
          <w:tcPr>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单价</w:t>
            </w:r>
          </w:p>
        </w:tc>
        <w:tc>
          <w:tcPr>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数量</w:t>
            </w:r>
          </w:p>
        </w:tc>
        <w:tc>
          <w:tcPr>
            <w:vMerge/>
            <w:tcBorders>
              <w:left w:val="single" w:sz="6" w:space="0" w:color="000000"/>
              <w:bottom w:val="single" w:sz="6" w:space="0" w:color="000000"/>
              <w:right w:val="single" w:sz="8"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r>
      <w:tr>
        <w:tblPrEx>
          <w:tblW w:w="5000" w:type="pct"/>
          <w:jc w:val="center"/>
          <w:tblCellMar>
            <w:top w:w="0" w:type="dxa"/>
            <w:left w:w="0" w:type="dxa"/>
            <w:bottom w:w="0" w:type="dxa"/>
            <w:right w:w="0" w:type="dxa"/>
          </w:tblCellMar>
        </w:tblPrEx>
        <w:trPr>
          <w:trHeight w:val="285"/>
          <w:jc w:val="center"/>
        </w:trPr>
        <w:tc>
          <w:tcPr>
            <w:tcBorders>
              <w:left w:val="single" w:sz="8"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1</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8"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285"/>
          <w:jc w:val="center"/>
        </w:trPr>
        <w:tc>
          <w:tcPr>
            <w:tcBorders>
              <w:left w:val="single" w:sz="8"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2</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8"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285"/>
          <w:jc w:val="center"/>
        </w:trPr>
        <w:tc>
          <w:tcPr>
            <w:tcBorders>
              <w:left w:val="single" w:sz="8"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3</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8"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285"/>
          <w:jc w:val="center"/>
        </w:trPr>
        <w:tc>
          <w:tcPr>
            <w:tcBorders>
              <w:left w:val="single" w:sz="8"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4</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8"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285"/>
          <w:jc w:val="center"/>
        </w:trPr>
        <w:tc>
          <w:tcPr>
            <w:tcBorders>
              <w:left w:val="single" w:sz="8"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5</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8"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285"/>
          <w:jc w:val="center"/>
        </w:trPr>
        <w:tc>
          <w:tcPr>
            <w:tcBorders>
              <w:left w:val="single" w:sz="8"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6</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8"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285"/>
          <w:jc w:val="center"/>
        </w:trPr>
        <w:tc>
          <w:tcPr>
            <w:tcBorders>
              <w:left w:val="single" w:sz="8"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7</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8"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285"/>
          <w:jc w:val="center"/>
        </w:trPr>
        <w:tc>
          <w:tcPr>
            <w:tcBorders>
              <w:left w:val="single" w:sz="8" w:space="0" w:color="000000"/>
              <w:bottom w:val="single" w:sz="6" w:space="0" w:color="000000"/>
              <w:right w:val="single" w:sz="6" w:space="0" w:color="000000"/>
            </w:tcBorders>
            <w:noWrap w:val="0"/>
            <w:tcMar>
              <w:top w:w="5"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8</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6"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tcBorders>
              <w:bottom w:val="single" w:sz="6" w:space="0" w:color="000000"/>
              <w:right w:val="single" w:sz="8" w:space="0" w:color="000000"/>
            </w:tcBorders>
            <w:noWrap w:val="0"/>
            <w:tcMar>
              <w:top w:w="5" w:type="dxa"/>
              <w:left w:w="113"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624"/>
          <w:jc w:val="center"/>
        </w:trPr>
        <w:tc>
          <w:tcPr>
            <w:gridSpan w:val="2"/>
            <w:tcBorders>
              <w:top w:val="single" w:sz="6" w:space="0" w:color="000000"/>
              <w:left w:val="single" w:sz="8" w:space="0" w:color="000000"/>
              <w:bottom w:val="single" w:sz="8" w:space="0" w:color="000000"/>
              <w:right w:val="single" w:sz="6" w:space="0" w:color="000000"/>
            </w:tcBorders>
            <w:noWrap w:val="0"/>
            <w:tcMar>
              <w:top w:w="8"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配套费用</w:t>
            </w:r>
          </w:p>
        </w:tc>
        <w:tc>
          <w:tcPr>
            <w:gridSpan w:val="2"/>
            <w:tcBorders>
              <w:top w:val="single" w:sz="6" w:space="0" w:color="000000"/>
              <w:left w:val="single" w:sz="6" w:space="0" w:color="000000"/>
              <w:bottom w:val="single" w:sz="8" w:space="0" w:color="000000"/>
              <w:right w:val="single" w:sz="6" w:space="0" w:color="000000"/>
            </w:tcBorders>
            <w:noWrap w:val="0"/>
            <w:tcMar>
              <w:top w:w="8"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运输费（大写）</w:t>
            </w:r>
          </w:p>
        </w:tc>
        <w:tc>
          <w:tcPr>
            <w:gridSpan w:val="3"/>
            <w:tcBorders>
              <w:top w:val="single" w:sz="6" w:space="0" w:color="000000"/>
              <w:left w:val="single" w:sz="6" w:space="0" w:color="000000"/>
              <w:bottom w:val="single" w:sz="8" w:space="0" w:color="000000"/>
              <w:right w:val="single" w:sz="6" w:space="0" w:color="000000"/>
            </w:tcBorders>
            <w:noWrap w:val="0"/>
            <w:tcMar>
              <w:top w:w="8"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4"/>
            <w:tcBorders>
              <w:top w:val="single" w:sz="6" w:space="0" w:color="000000"/>
              <w:left w:val="single" w:sz="6" w:space="0" w:color="000000"/>
              <w:bottom w:val="single" w:sz="8" w:space="0" w:color="000000"/>
              <w:right w:val="single" w:sz="6" w:space="0" w:color="000000"/>
            </w:tcBorders>
            <w:noWrap w:val="0"/>
            <w:tcMar>
              <w:top w:w="8"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安装费（大写）</w:t>
            </w:r>
          </w:p>
        </w:tc>
        <w:tc>
          <w:tcPr>
            <w:gridSpan w:val="5"/>
            <w:tcBorders>
              <w:top w:val="single" w:sz="6" w:space="0" w:color="000000"/>
              <w:left w:val="single" w:sz="6" w:space="0" w:color="000000"/>
              <w:bottom w:val="single" w:sz="8" w:space="0" w:color="000000"/>
              <w:right w:val="single" w:sz="6" w:space="0" w:color="000000"/>
            </w:tcBorders>
            <w:noWrap w:val="0"/>
            <w:tcMar>
              <w:top w:w="8"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3"/>
            <w:tcBorders>
              <w:top w:val="single" w:sz="6" w:space="0" w:color="000000"/>
              <w:left w:val="single" w:sz="6" w:space="0" w:color="000000"/>
              <w:bottom w:val="single" w:sz="8" w:space="0" w:color="000000"/>
              <w:right w:val="single" w:sz="6" w:space="0" w:color="000000"/>
            </w:tcBorders>
            <w:noWrap w:val="0"/>
            <w:tcMar>
              <w:top w:w="8"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其他费用（大写）</w:t>
            </w:r>
          </w:p>
        </w:tc>
        <w:tc>
          <w:tcPr>
            <w:gridSpan w:val="3"/>
            <w:tcBorders>
              <w:top w:val="single" w:sz="6" w:space="0" w:color="000000"/>
              <w:left w:val="single" w:sz="6" w:space="0" w:color="000000"/>
              <w:bottom w:val="single" w:sz="8" w:space="0" w:color="000000"/>
              <w:right w:val="single" w:sz="8" w:space="0" w:color="000000"/>
            </w:tcBorders>
            <w:noWrap w:val="0"/>
            <w:tcMar>
              <w:top w:w="8" w:type="dxa"/>
              <w:left w:w="108" w:type="dxa"/>
              <w:bottom w:w="10"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624"/>
          <w:jc w:val="center"/>
        </w:trPr>
        <w:tc>
          <w:tcPr>
            <w:gridSpan w:val="3"/>
            <w:tcBorders>
              <w:top w:val="single" w:sz="8" w:space="0" w:color="000000"/>
              <w:left w:val="single" w:sz="8" w:space="0" w:color="000000"/>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合计总价款（大写）</w:t>
            </w:r>
          </w:p>
        </w:tc>
        <w:tc>
          <w:tcPr>
            <w:gridSpan w:val="6"/>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6"/>
            <w:tcBorders>
              <w:top w:val="single" w:sz="8" w:space="0" w:color="000000"/>
              <w:left w:val="single" w:sz="6" w:space="0" w:color="000000"/>
              <w:bottom w:val="single" w:sz="6" w:space="0" w:color="000000"/>
              <w:right w:val="single" w:sz="6" w:space="0" w:color="000000"/>
            </w:tcBorders>
            <w:noWrap w:val="0"/>
            <w:tcMar>
              <w:top w:w="10" w:type="dxa"/>
              <w:left w:w="108" w:type="dxa"/>
              <w:bottom w:w="8"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预收预付款（大写）</w:t>
            </w:r>
          </w:p>
        </w:tc>
        <w:tc>
          <w:tcPr>
            <w:gridSpan w:val="7"/>
            <w:tcBorders>
              <w:top w:val="single" w:sz="8" w:space="0" w:color="000000"/>
              <w:left w:val="single" w:sz="6" w:space="0" w:color="000000"/>
              <w:bottom w:val="single" w:sz="6" w:space="0" w:color="000000"/>
              <w:right w:val="single" w:sz="8" w:space="0" w:color="000000"/>
            </w:tcBorders>
            <w:noWrap w:val="0"/>
            <w:tcMar>
              <w:top w:w="10" w:type="dxa"/>
              <w:left w:w="108" w:type="dxa"/>
              <w:bottom w:w="8"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624"/>
          <w:jc w:val="center"/>
        </w:trPr>
        <w:tc>
          <w:tcPr>
            <w:gridSpan w:val="2"/>
            <w:tcBorders>
              <w:top w:val="single" w:sz="6" w:space="0" w:color="000000"/>
              <w:left w:val="single" w:sz="8" w:space="0" w:color="000000"/>
              <w:bottom w:val="single" w:sz="8" w:space="0" w:color="000000"/>
              <w:right w:val="single" w:sz="6" w:space="0" w:color="000000"/>
            </w:tcBorders>
            <w:noWrap w:val="0"/>
            <w:tcMar>
              <w:top w:w="8" w:type="dxa"/>
              <w:left w:w="108" w:type="dxa"/>
              <w:bottom w:w="10" w:type="dxa"/>
              <w:right w:w="108"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备注</w:t>
            </w:r>
          </w:p>
        </w:tc>
        <w:tc>
          <w:tcPr>
            <w:gridSpan w:val="20"/>
            <w:tcBorders>
              <w:top w:val="single" w:sz="6" w:space="0" w:color="000000"/>
              <w:left w:val="single" w:sz="6" w:space="0" w:color="000000"/>
              <w:bottom w:val="single" w:sz="8" w:space="0" w:color="000000"/>
              <w:right w:val="single" w:sz="8" w:space="0" w:color="000000"/>
            </w:tcBorders>
            <w:noWrap w:val="0"/>
            <w:tcMar>
              <w:top w:w="8" w:type="dxa"/>
              <w:left w:w="108" w:type="dxa"/>
              <w:bottom w:w="10" w:type="dxa"/>
              <w:right w:w="108" w:type="dxa"/>
            </w:tcMar>
            <w:vAlign w:val="center"/>
            <w:hideMark/>
          </w:tcPr>
          <w:p>
            <w:pPr>
              <w:spacing w:before="0" w:after="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r>
      <w:tr>
        <w:tblPrEx>
          <w:tblW w:w="5000" w:type="pct"/>
          <w:jc w:val="center"/>
          <w:tblCellMar>
            <w:top w:w="0" w:type="dxa"/>
            <w:left w:w="0" w:type="dxa"/>
            <w:bottom w:w="0" w:type="dxa"/>
            <w:right w:w="0" w:type="dxa"/>
          </w:tblCellMar>
        </w:tblPrEx>
        <w:trPr>
          <w:trHeight w:val="285"/>
          <w:jc w:val="center"/>
        </w:trPr>
        <w:tc>
          <w:tcPr>
            <w:gridSpan w:val="4"/>
            <w:tcBorders>
              <w:top w:val="single" w:sz="8" w:space="0" w:color="000000"/>
            </w:tcBorders>
            <w:noWrap w:val="0"/>
            <w:tcMar>
              <w:top w:w="10" w:type="dxa"/>
              <w:left w:w="113" w:type="dxa"/>
              <w:bottom w:w="5" w:type="dxa"/>
              <w:right w:w="113"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卖方代表签字（盖章）：</w:t>
            </w:r>
          </w:p>
        </w:tc>
        <w:tc>
          <w:tcPr>
            <w:gridSpan w:val="2"/>
            <w:tcBorders>
              <w:top w:val="single" w:sz="8" w:space="0" w:color="000000"/>
            </w:tcBorders>
            <w:noWrap w:val="0"/>
            <w:tcMar>
              <w:top w:w="10" w:type="dxa"/>
              <w:left w:w="113" w:type="dxa"/>
              <w:bottom w:w="5" w:type="dxa"/>
              <w:right w:w="113"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5"/>
            <w:tcBorders>
              <w:top w:val="single" w:sz="8" w:space="0" w:color="000000"/>
            </w:tcBorders>
            <w:noWrap w:val="0"/>
            <w:tcMar>
              <w:top w:w="10" w:type="dxa"/>
              <w:left w:w="113" w:type="dxa"/>
              <w:bottom w:w="5" w:type="dxa"/>
              <w:right w:w="113"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买方代表签字（盖章）：</w:t>
            </w:r>
          </w:p>
        </w:tc>
        <w:tc>
          <w:tcPr>
            <w:gridSpan w:val="3"/>
            <w:tcBorders>
              <w:top w:val="single" w:sz="8" w:space="0" w:color="000000"/>
            </w:tcBorders>
            <w:noWrap w:val="0"/>
            <w:tcMar>
              <w:top w:w="10" w:type="dxa"/>
              <w:left w:w="113" w:type="dxa"/>
              <w:bottom w:w="5" w:type="dxa"/>
              <w:right w:w="113"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　</w:t>
            </w:r>
          </w:p>
        </w:tc>
        <w:tc>
          <w:tcPr>
            <w:gridSpan w:val="4"/>
            <w:tcBorders>
              <w:top w:val="single" w:sz="8" w:space="0" w:color="000000"/>
            </w:tcBorders>
            <w:noWrap w:val="0"/>
            <w:tcMar>
              <w:top w:w="10" w:type="dxa"/>
              <w:left w:w="113" w:type="dxa"/>
              <w:bottom w:w="5" w:type="dxa"/>
              <w:right w:w="113"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定货日期：</w:t>
            </w:r>
          </w:p>
        </w:tc>
        <w:tc>
          <w:tcPr>
            <w:gridSpan w:val="4"/>
            <w:tcBorders>
              <w:top w:val="single" w:sz="8" w:space="0" w:color="000000"/>
            </w:tcBorders>
            <w:noWrap w:val="0"/>
            <w:tcMar>
              <w:top w:w="10" w:type="dxa"/>
              <w:left w:w="113" w:type="dxa"/>
              <w:bottom w:w="5" w:type="dxa"/>
              <w:right w:w="113"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r>
    </w:tbl>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